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804E7" w14:textId="77777777" w:rsidR="00871D31" w:rsidRPr="003410AA" w:rsidRDefault="00871D31" w:rsidP="00871D31">
      <w:pPr>
        <w:spacing w:after="120" w:line="240" w:lineRule="auto"/>
        <w:ind w:left="-284" w:right="-374"/>
        <w:rPr>
          <w:b/>
          <w:color w:val="674268"/>
          <w:sz w:val="20"/>
          <w:szCs w:val="20"/>
          <w:lang w:val="en-US"/>
        </w:rPr>
      </w:pPr>
      <w:bookmarkStart w:id="0" w:name="_GoBack"/>
      <w:bookmarkEnd w:id="0"/>
      <w:r w:rsidRPr="003410AA">
        <w:rPr>
          <w:b/>
          <w:noProof/>
          <w:color w:val="674268"/>
          <w:sz w:val="20"/>
          <w:szCs w:val="20"/>
          <w:lang w:val="en-US"/>
        </w:rPr>
        <w:drawing>
          <wp:anchor distT="0" distB="0" distL="114300" distR="114300" simplePos="0" relativeHeight="251657728" behindDoc="1" locked="0" layoutInCell="1" allowOverlap="1" wp14:anchorId="0BB87617" wp14:editId="3E96FF90">
            <wp:simplePos x="0" y="0"/>
            <wp:positionH relativeFrom="column">
              <wp:posOffset>4284668</wp:posOffset>
            </wp:positionH>
            <wp:positionV relativeFrom="paragraph">
              <wp:posOffset>-477113</wp:posOffset>
            </wp:positionV>
            <wp:extent cx="2181225" cy="442008"/>
            <wp:effectExtent l="0" t="0" r="0" b="0"/>
            <wp:wrapNone/>
            <wp:docPr id="17" name="Picture 2" descr="RED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 WHITE"/>
                    <pic:cNvPicPr>
                      <a:picLocks noChangeAspect="1" noChangeArrowheads="1"/>
                    </pic:cNvPicPr>
                  </pic:nvPicPr>
                  <pic:blipFill>
                    <a:blip r:embed="rId8"/>
                    <a:srcRect/>
                    <a:stretch>
                      <a:fillRect/>
                    </a:stretch>
                  </pic:blipFill>
                  <pic:spPr bwMode="auto">
                    <a:xfrm>
                      <a:off x="0" y="0"/>
                      <a:ext cx="2181225" cy="442008"/>
                    </a:xfrm>
                    <a:prstGeom prst="rect">
                      <a:avLst/>
                    </a:prstGeom>
                    <a:noFill/>
                  </pic:spPr>
                </pic:pic>
              </a:graphicData>
            </a:graphic>
          </wp:anchor>
        </w:drawing>
      </w:r>
      <w:r w:rsidRPr="003410AA">
        <w:rPr>
          <w:b/>
          <w:noProof/>
          <w:color w:val="674268"/>
          <w:sz w:val="20"/>
          <w:szCs w:val="20"/>
          <w:lang w:val="en-US"/>
        </w:rPr>
        <w:drawing>
          <wp:anchor distT="0" distB="0" distL="114300" distR="114300" simplePos="0" relativeHeight="251656704" behindDoc="1" locked="0" layoutInCell="1" allowOverlap="1" wp14:anchorId="41D6FB6C" wp14:editId="6F783C57">
            <wp:simplePos x="0" y="0"/>
            <wp:positionH relativeFrom="column">
              <wp:posOffset>-929640</wp:posOffset>
            </wp:positionH>
            <wp:positionV relativeFrom="paragraph">
              <wp:posOffset>-648923</wp:posOffset>
            </wp:positionV>
            <wp:extent cx="8001000" cy="819150"/>
            <wp:effectExtent l="0" t="0" r="0" b="0"/>
            <wp:wrapNone/>
            <wp:docPr id="18" name="Picture 21" descr="purple pp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urple pp top.jpg"/>
                    <pic:cNvPicPr>
                      <a:picLocks noChangeAspect="1" noChangeArrowheads="1"/>
                    </pic:cNvPicPr>
                  </pic:nvPicPr>
                  <pic:blipFill>
                    <a:blip r:embed="rId9"/>
                    <a:srcRect/>
                    <a:stretch>
                      <a:fillRect/>
                    </a:stretch>
                  </pic:blipFill>
                  <pic:spPr bwMode="auto">
                    <a:xfrm>
                      <a:off x="0" y="0"/>
                      <a:ext cx="8001000" cy="819150"/>
                    </a:xfrm>
                    <a:prstGeom prst="rect">
                      <a:avLst/>
                    </a:prstGeom>
                    <a:noFill/>
                  </pic:spPr>
                </pic:pic>
              </a:graphicData>
            </a:graphic>
          </wp:anchor>
        </w:drawing>
      </w:r>
    </w:p>
    <w:p w14:paraId="2A90EBAF" w14:textId="77777777" w:rsidR="00871D31" w:rsidRPr="003410AA" w:rsidRDefault="00871D31" w:rsidP="00871D31">
      <w:pPr>
        <w:spacing w:after="120" w:line="240" w:lineRule="auto"/>
        <w:ind w:left="-284" w:right="-374"/>
        <w:rPr>
          <w:b/>
          <w:color w:val="674268"/>
          <w:sz w:val="20"/>
          <w:szCs w:val="20"/>
          <w:lang w:val="en-US"/>
        </w:rPr>
      </w:pPr>
    </w:p>
    <w:p w14:paraId="14AE6348" w14:textId="77777777" w:rsidR="00646988" w:rsidRPr="003410AA" w:rsidRDefault="003410AA" w:rsidP="004B75D6">
      <w:pPr>
        <w:spacing w:after="120" w:line="240" w:lineRule="auto"/>
        <w:ind w:left="-284" w:right="-374"/>
        <w:rPr>
          <w:color w:val="674268"/>
          <w:sz w:val="20"/>
          <w:szCs w:val="20"/>
          <w:lang w:val="en-US"/>
        </w:rPr>
      </w:pPr>
      <w:r w:rsidRPr="003410AA">
        <w:rPr>
          <w:b/>
          <w:noProof/>
          <w:color w:val="674268"/>
          <w:sz w:val="20"/>
          <w:szCs w:val="20"/>
          <w:lang w:val="en-US"/>
        </w:rPr>
        <mc:AlternateContent>
          <mc:Choice Requires="wps">
            <w:drawing>
              <wp:anchor distT="0" distB="0" distL="114300" distR="114300" simplePos="0" relativeHeight="251658752" behindDoc="1" locked="0" layoutInCell="1" allowOverlap="1" wp14:anchorId="72AFDB33" wp14:editId="380E6A9B">
                <wp:simplePos x="0" y="0"/>
                <wp:positionH relativeFrom="column">
                  <wp:posOffset>-100965</wp:posOffset>
                </wp:positionH>
                <wp:positionV relativeFrom="paragraph">
                  <wp:posOffset>361950</wp:posOffset>
                </wp:positionV>
                <wp:extent cx="6315710" cy="504825"/>
                <wp:effectExtent l="0" t="0" r="27940" b="28575"/>
                <wp:wrapTight wrapText="bothSides">
                  <wp:wrapPolygon edited="0">
                    <wp:start x="0" y="0"/>
                    <wp:lineTo x="0" y="22008"/>
                    <wp:lineTo x="21630" y="22008"/>
                    <wp:lineTo x="21630" y="0"/>
                    <wp:lineTo x="0" y="0"/>
                  </wp:wrapPolygon>
                </wp:wrapTight>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710" cy="504825"/>
                        </a:xfrm>
                        <a:prstGeom prst="rect">
                          <a:avLst/>
                        </a:prstGeom>
                        <a:noFill/>
                        <a:ln w="19050">
                          <a:solidFill>
                            <a:srgbClr val="674268"/>
                          </a:solidFill>
                          <a:miter lim="800000"/>
                          <a:headEnd/>
                          <a:tailEnd/>
                        </a:ln>
                        <a:extLst>
                          <a:ext uri="{909E8E84-426E-40DD-AFC4-6F175D3DCCD1}">
                            <a14:hiddenFill xmlns:a14="http://schemas.microsoft.com/office/drawing/2010/main">
                              <a:solidFill>
                                <a:srgbClr val="FFFFFF"/>
                              </a:solidFill>
                            </a14:hiddenFill>
                          </a:ext>
                        </a:extLst>
                      </wps:spPr>
                      <wps:txbx>
                        <w:txbxContent>
                          <w:p w14:paraId="66865329" w14:textId="7BFF222A" w:rsidR="00464BD9" w:rsidRPr="009F5691" w:rsidRDefault="00E07855" w:rsidP="0064727E">
                            <w:pPr>
                              <w:jc w:val="both"/>
                              <w:rPr>
                                <w:sz w:val="20"/>
                                <w:szCs w:val="20"/>
                                <w:lang w:val="en-US"/>
                              </w:rPr>
                            </w:pPr>
                            <w:r>
                              <w:rPr>
                                <w:sz w:val="20"/>
                                <w:szCs w:val="20"/>
                                <w:lang w:val="en-US"/>
                              </w:rPr>
                              <w:t xml:space="preserve">By supporting </w:t>
                            </w:r>
                            <w:r w:rsidR="004577D7">
                              <w:rPr>
                                <w:sz w:val="20"/>
                                <w:szCs w:val="20"/>
                                <w:lang w:val="en-US"/>
                              </w:rPr>
                              <w:t>Save the Children</w:t>
                            </w:r>
                            <w:r>
                              <w:rPr>
                                <w:sz w:val="20"/>
                                <w:szCs w:val="20"/>
                                <w:lang w:val="en-US"/>
                              </w:rPr>
                              <w:t xml:space="preserve"> Bolivia</w:t>
                            </w:r>
                            <w:r w:rsidR="00383B22">
                              <w:rPr>
                                <w:sz w:val="20"/>
                                <w:szCs w:val="20"/>
                                <w:lang w:val="en-US"/>
                              </w:rPr>
                              <w:t>,</w:t>
                            </w:r>
                            <w:r w:rsidR="004577D7">
                              <w:rPr>
                                <w:sz w:val="20"/>
                                <w:szCs w:val="20"/>
                                <w:lang w:val="en-US"/>
                              </w:rPr>
                              <w:t xml:space="preserve"> </w:t>
                            </w:r>
                            <w:r w:rsidR="00303104">
                              <w:rPr>
                                <w:sz w:val="20"/>
                                <w:szCs w:val="20"/>
                                <w:lang w:val="en-US"/>
                              </w:rPr>
                              <w:t xml:space="preserve">Global Giving </w:t>
                            </w:r>
                            <w:r w:rsidR="009F5691" w:rsidRPr="009F5691">
                              <w:rPr>
                                <w:sz w:val="20"/>
                                <w:szCs w:val="20"/>
                                <w:lang w:val="en-US"/>
                              </w:rPr>
                              <w:t xml:space="preserve">will allow us to improve the health and nutrition of </w:t>
                            </w:r>
                            <w:r w:rsidR="00303104">
                              <w:rPr>
                                <w:sz w:val="20"/>
                                <w:szCs w:val="20"/>
                                <w:lang w:val="en-US"/>
                              </w:rPr>
                              <w:t>&gt;10,000</w:t>
                            </w:r>
                            <w:r w:rsidR="009F5691" w:rsidRPr="009F5691">
                              <w:rPr>
                                <w:sz w:val="20"/>
                                <w:szCs w:val="20"/>
                                <w:lang w:val="en-US"/>
                              </w:rPr>
                              <w:t xml:space="preserve"> school age children (pre-school and pr</w:t>
                            </w:r>
                            <w:r>
                              <w:rPr>
                                <w:sz w:val="20"/>
                                <w:szCs w:val="20"/>
                                <w:lang w:val="en-US"/>
                              </w:rPr>
                              <w:t xml:space="preserve">imary level schoolchildren ages </w:t>
                            </w:r>
                            <w:r w:rsidR="009F5691" w:rsidRPr="009F5691">
                              <w:rPr>
                                <w:sz w:val="20"/>
                                <w:szCs w:val="20"/>
                                <w:lang w:val="en-US"/>
                              </w:rPr>
                              <w:t xml:space="preserve">3-13 years old) </w:t>
                            </w:r>
                            <w:r>
                              <w:rPr>
                                <w:sz w:val="20"/>
                                <w:szCs w:val="20"/>
                                <w:lang w:val="en-US"/>
                              </w:rPr>
                              <w:t xml:space="preserve">in </w:t>
                            </w:r>
                            <w:r w:rsidR="005E2CFF">
                              <w:rPr>
                                <w:sz w:val="20"/>
                                <w:szCs w:val="20"/>
                                <w:lang w:val="en-US"/>
                              </w:rPr>
                              <w:t xml:space="preserve">El Alto and </w:t>
                            </w:r>
                            <w:r w:rsidR="00303104">
                              <w:rPr>
                                <w:sz w:val="20"/>
                                <w:szCs w:val="20"/>
                                <w:lang w:val="en-US"/>
                              </w:rPr>
                              <w:t>Beni</w:t>
                            </w:r>
                            <w:r w:rsidR="005E2CFF">
                              <w:rPr>
                                <w:sz w:val="20"/>
                                <w:szCs w:val="2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FDB33" id="Rectangle 13" o:spid="_x0000_s1026" style="position:absolute;left:0;text-align:left;margin-left:-7.95pt;margin-top:28.5pt;width:497.3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" filled="f" strokecolor="#674268" strokeweight="1.5pt">
                <v:textbox>
                  <w:txbxContent>
                    <w:p w14:paraId="66865329" w14:textId="7BFF222A" w:rsidR="00464BD9" w:rsidRPr="009F5691" w:rsidRDefault="00E07855" w:rsidP="0064727E">
                      <w:pPr>
                        <w:jc w:val="both"/>
                        <w:rPr>
                          <w:sz w:val="20"/>
                          <w:szCs w:val="20"/>
                          <w:lang w:val="en-US"/>
                        </w:rPr>
                      </w:pPr>
                      <w:r>
                        <w:rPr>
                          <w:sz w:val="20"/>
                          <w:szCs w:val="20"/>
                          <w:lang w:val="en-US"/>
                        </w:rPr>
                        <w:t xml:space="preserve">By supporting </w:t>
                      </w:r>
                      <w:r w:rsidR="004577D7">
                        <w:rPr>
                          <w:sz w:val="20"/>
                          <w:szCs w:val="20"/>
                          <w:lang w:val="en-US"/>
                        </w:rPr>
                        <w:t>Save the Children</w:t>
                      </w:r>
                      <w:r>
                        <w:rPr>
                          <w:sz w:val="20"/>
                          <w:szCs w:val="20"/>
                          <w:lang w:val="en-US"/>
                        </w:rPr>
                        <w:t xml:space="preserve"> Bolivia</w:t>
                      </w:r>
                      <w:r w:rsidR="00383B22">
                        <w:rPr>
                          <w:sz w:val="20"/>
                          <w:szCs w:val="20"/>
                          <w:lang w:val="en-US"/>
                        </w:rPr>
                        <w:t>,</w:t>
                      </w:r>
                      <w:r w:rsidR="004577D7">
                        <w:rPr>
                          <w:sz w:val="20"/>
                          <w:szCs w:val="20"/>
                          <w:lang w:val="en-US"/>
                        </w:rPr>
                        <w:t xml:space="preserve"> </w:t>
                      </w:r>
                      <w:r w:rsidR="00303104">
                        <w:rPr>
                          <w:sz w:val="20"/>
                          <w:szCs w:val="20"/>
                          <w:lang w:val="en-US"/>
                        </w:rPr>
                        <w:t xml:space="preserve">Global Giving </w:t>
                      </w:r>
                      <w:r w:rsidR="009F5691" w:rsidRPr="009F5691">
                        <w:rPr>
                          <w:sz w:val="20"/>
                          <w:szCs w:val="20"/>
                          <w:lang w:val="en-US"/>
                        </w:rPr>
                        <w:t xml:space="preserve">will allow us to improve the health and nutrition of </w:t>
                      </w:r>
                      <w:r w:rsidR="00303104">
                        <w:rPr>
                          <w:sz w:val="20"/>
                          <w:szCs w:val="20"/>
                          <w:lang w:val="en-US"/>
                        </w:rPr>
                        <w:t>&gt;10,000</w:t>
                      </w:r>
                      <w:r w:rsidR="009F5691" w:rsidRPr="009F5691">
                        <w:rPr>
                          <w:sz w:val="20"/>
                          <w:szCs w:val="20"/>
                          <w:lang w:val="en-US"/>
                        </w:rPr>
                        <w:t xml:space="preserve"> school age children (pre-school and pr</w:t>
                      </w:r>
                      <w:r>
                        <w:rPr>
                          <w:sz w:val="20"/>
                          <w:szCs w:val="20"/>
                          <w:lang w:val="en-US"/>
                        </w:rPr>
                        <w:t xml:space="preserve">imary level schoolchildren ages </w:t>
                      </w:r>
                      <w:r w:rsidR="009F5691" w:rsidRPr="009F5691">
                        <w:rPr>
                          <w:sz w:val="20"/>
                          <w:szCs w:val="20"/>
                          <w:lang w:val="en-US"/>
                        </w:rPr>
                        <w:t xml:space="preserve">3-13 years old) </w:t>
                      </w:r>
                      <w:r>
                        <w:rPr>
                          <w:sz w:val="20"/>
                          <w:szCs w:val="20"/>
                          <w:lang w:val="en-US"/>
                        </w:rPr>
                        <w:t xml:space="preserve">in </w:t>
                      </w:r>
                      <w:r w:rsidR="005E2CFF">
                        <w:rPr>
                          <w:sz w:val="20"/>
                          <w:szCs w:val="20"/>
                          <w:lang w:val="en-US"/>
                        </w:rPr>
                        <w:t xml:space="preserve">El Alto and </w:t>
                      </w:r>
                      <w:r w:rsidR="00303104">
                        <w:rPr>
                          <w:sz w:val="20"/>
                          <w:szCs w:val="20"/>
                          <w:lang w:val="en-US"/>
                        </w:rPr>
                        <w:t>Beni</w:t>
                      </w:r>
                      <w:r w:rsidR="005E2CFF">
                        <w:rPr>
                          <w:sz w:val="20"/>
                          <w:szCs w:val="20"/>
                          <w:lang w:val="en-US"/>
                        </w:rPr>
                        <w:t>.</w:t>
                      </w:r>
                    </w:p>
                  </w:txbxContent>
                </v:textbox>
                <w10:wrap type="tight"/>
              </v:rect>
            </w:pict>
          </mc:Fallback>
        </mc:AlternateContent>
      </w:r>
      <w:r w:rsidR="009F5691" w:rsidRPr="003410AA">
        <w:rPr>
          <w:b/>
          <w:color w:val="674268"/>
          <w:sz w:val="20"/>
          <w:szCs w:val="20"/>
          <w:lang w:val="en-US"/>
        </w:rPr>
        <w:t>I</w:t>
      </w:r>
      <w:r w:rsidR="00082401" w:rsidRPr="003410AA">
        <w:rPr>
          <w:b/>
          <w:color w:val="674268"/>
          <w:sz w:val="20"/>
          <w:szCs w:val="20"/>
          <w:lang w:val="en-US"/>
        </w:rPr>
        <w:t>M</w:t>
      </w:r>
      <w:r w:rsidR="009F5691" w:rsidRPr="003410AA">
        <w:rPr>
          <w:b/>
          <w:color w:val="674268"/>
          <w:sz w:val="20"/>
          <w:szCs w:val="20"/>
          <w:lang w:val="en-US"/>
        </w:rPr>
        <w:t>PROVING SCHOOL HEALTH AND NUTRITION IN BOLIVIA</w:t>
      </w:r>
    </w:p>
    <w:p w14:paraId="0123784F" w14:textId="77777777" w:rsidR="00B545D4" w:rsidRPr="003410AA" w:rsidRDefault="005C640B" w:rsidP="004B75D6">
      <w:pPr>
        <w:spacing w:after="120" w:line="240" w:lineRule="auto"/>
        <w:ind w:left="-284" w:right="-374"/>
        <w:rPr>
          <w:sz w:val="20"/>
          <w:szCs w:val="20"/>
          <w:lang w:val="en-US"/>
        </w:rPr>
      </w:pPr>
      <w:r w:rsidRPr="003410AA">
        <w:rPr>
          <w:b/>
          <w:color w:val="674268"/>
          <w:sz w:val="20"/>
          <w:szCs w:val="20"/>
          <w:lang w:val="en-US"/>
        </w:rPr>
        <w:t xml:space="preserve">1. </w:t>
      </w:r>
      <w:r w:rsidR="00C90818" w:rsidRPr="003410AA">
        <w:rPr>
          <w:b/>
          <w:color w:val="674268"/>
          <w:sz w:val="20"/>
          <w:szCs w:val="20"/>
          <w:lang w:val="en-US"/>
        </w:rPr>
        <w:t>THE</w:t>
      </w:r>
      <w:r w:rsidR="00E15E06" w:rsidRPr="003410AA">
        <w:rPr>
          <w:b/>
          <w:color w:val="674268"/>
          <w:sz w:val="20"/>
          <w:szCs w:val="20"/>
          <w:lang w:val="en-US"/>
        </w:rPr>
        <w:t xml:space="preserve"> SITUA</w:t>
      </w:r>
      <w:r w:rsidR="00C90818" w:rsidRPr="003410AA">
        <w:rPr>
          <w:b/>
          <w:color w:val="674268"/>
          <w:sz w:val="20"/>
          <w:szCs w:val="20"/>
          <w:lang w:val="en-US"/>
        </w:rPr>
        <w:t xml:space="preserve">TION OF CHILDREN IN </w:t>
      </w:r>
      <w:r w:rsidR="00E15E06" w:rsidRPr="003410AA">
        <w:rPr>
          <w:b/>
          <w:color w:val="674268"/>
          <w:sz w:val="20"/>
          <w:szCs w:val="20"/>
          <w:lang w:val="en-US"/>
        </w:rPr>
        <w:t>BOLIVIA</w:t>
      </w:r>
    </w:p>
    <w:p w14:paraId="48CB1630" w14:textId="77777777" w:rsidR="00E15E06" w:rsidRPr="003410AA" w:rsidRDefault="00BF4130" w:rsidP="004B75D6">
      <w:pPr>
        <w:ind w:left="-284" w:right="-374"/>
        <w:jc w:val="both"/>
        <w:rPr>
          <w:sz w:val="20"/>
          <w:szCs w:val="20"/>
          <w:lang w:val="en-US"/>
        </w:rPr>
      </w:pPr>
      <w:r w:rsidRPr="003410AA">
        <w:rPr>
          <w:sz w:val="20"/>
          <w:szCs w:val="20"/>
          <w:lang w:val="en-US"/>
        </w:rPr>
        <w:t xml:space="preserve">Children in Bolivia represent half of </w:t>
      </w:r>
      <w:r w:rsidR="00E07855">
        <w:rPr>
          <w:sz w:val="20"/>
          <w:szCs w:val="20"/>
          <w:lang w:val="en-US"/>
        </w:rPr>
        <w:t>the</w:t>
      </w:r>
      <w:r w:rsidRPr="003410AA">
        <w:rPr>
          <w:sz w:val="20"/>
          <w:szCs w:val="20"/>
          <w:lang w:val="en-US"/>
        </w:rPr>
        <w:t xml:space="preserve"> population (</w:t>
      </w:r>
      <w:r w:rsidR="00E07855">
        <w:rPr>
          <w:sz w:val="20"/>
          <w:szCs w:val="20"/>
          <w:lang w:val="en-US"/>
        </w:rPr>
        <w:t>10 million people)</w:t>
      </w:r>
      <w:r w:rsidRPr="003410AA">
        <w:rPr>
          <w:sz w:val="20"/>
          <w:szCs w:val="20"/>
          <w:lang w:val="en-US"/>
        </w:rPr>
        <w:t xml:space="preserve"> and face enormous challenges to their welfare and development. Two thirds of them live in poverty. A quarter are malnourished. For these children, survival of their early years is incredibly difficult. Poor hygiene, lack of access to health services and a very small knowledge o</w:t>
      </w:r>
      <w:r w:rsidR="00E07855">
        <w:rPr>
          <w:sz w:val="20"/>
          <w:szCs w:val="20"/>
          <w:lang w:val="en-US"/>
        </w:rPr>
        <w:t>f</w:t>
      </w:r>
      <w:r w:rsidRPr="003410AA">
        <w:rPr>
          <w:sz w:val="20"/>
          <w:szCs w:val="20"/>
          <w:lang w:val="en-US"/>
        </w:rPr>
        <w:t xml:space="preserve"> school health </w:t>
      </w:r>
      <w:r w:rsidR="00E07855">
        <w:rPr>
          <w:sz w:val="20"/>
          <w:szCs w:val="20"/>
          <w:lang w:val="en-US"/>
        </w:rPr>
        <w:t>means</w:t>
      </w:r>
      <w:r w:rsidRPr="003410AA">
        <w:rPr>
          <w:sz w:val="20"/>
          <w:szCs w:val="20"/>
          <w:lang w:val="en-US"/>
        </w:rPr>
        <w:t xml:space="preserve"> that babies and young children die from preventable and treatable causes. Malnutrition (which affects 51% of children between six months and five years of age) leaves children vulnerable to repeat illness and infection episodes. Others become malnourished while suffering from infectious diseases and cannot </w:t>
      </w:r>
      <w:r w:rsidR="00E07855">
        <w:rPr>
          <w:sz w:val="20"/>
          <w:szCs w:val="20"/>
          <w:lang w:val="en-US"/>
        </w:rPr>
        <w:t>recuperate. This implies school-</w:t>
      </w:r>
      <w:r w:rsidRPr="003410AA">
        <w:rPr>
          <w:sz w:val="20"/>
          <w:szCs w:val="20"/>
          <w:lang w:val="en-US"/>
        </w:rPr>
        <w:t xml:space="preserve">age children with low learning levels. </w:t>
      </w:r>
    </w:p>
    <w:p w14:paraId="321EFEB7" w14:textId="1D021AB1" w:rsidR="00C31C81" w:rsidRPr="003410AA" w:rsidRDefault="00C31C81" w:rsidP="004B75D6">
      <w:pPr>
        <w:ind w:left="-284" w:right="-374"/>
        <w:jc w:val="both"/>
        <w:rPr>
          <w:sz w:val="20"/>
          <w:szCs w:val="20"/>
          <w:lang w:val="en-US"/>
        </w:rPr>
      </w:pPr>
      <w:r w:rsidRPr="003410AA">
        <w:rPr>
          <w:sz w:val="20"/>
          <w:szCs w:val="20"/>
          <w:lang w:val="en-US"/>
        </w:rPr>
        <w:t xml:space="preserve">Even for children who survive their early years, development and success are far from assured. </w:t>
      </w:r>
      <w:r w:rsidR="00E07855">
        <w:rPr>
          <w:sz w:val="20"/>
          <w:szCs w:val="20"/>
          <w:lang w:val="en-US"/>
        </w:rPr>
        <w:t>Chronic illnesses prevent</w:t>
      </w:r>
      <w:r w:rsidRPr="003410AA">
        <w:rPr>
          <w:sz w:val="20"/>
          <w:szCs w:val="20"/>
          <w:lang w:val="en-US"/>
        </w:rPr>
        <w:t xml:space="preserve"> them </w:t>
      </w:r>
      <w:r w:rsidR="00E07855">
        <w:rPr>
          <w:sz w:val="20"/>
          <w:szCs w:val="20"/>
          <w:lang w:val="en-US"/>
        </w:rPr>
        <w:t>from</w:t>
      </w:r>
      <w:r w:rsidRPr="003410AA">
        <w:rPr>
          <w:sz w:val="20"/>
          <w:szCs w:val="20"/>
          <w:lang w:val="en-US"/>
        </w:rPr>
        <w:t xml:space="preserve"> gain</w:t>
      </w:r>
      <w:r w:rsidR="00E07855">
        <w:rPr>
          <w:sz w:val="20"/>
          <w:szCs w:val="20"/>
          <w:lang w:val="en-US"/>
        </w:rPr>
        <w:t>ing</w:t>
      </w:r>
      <w:r w:rsidRPr="003410AA">
        <w:rPr>
          <w:sz w:val="20"/>
          <w:szCs w:val="20"/>
          <w:lang w:val="en-US"/>
        </w:rPr>
        <w:t xml:space="preserve"> weight and grow</w:t>
      </w:r>
      <w:r w:rsidR="00E07855">
        <w:rPr>
          <w:sz w:val="20"/>
          <w:szCs w:val="20"/>
          <w:lang w:val="en-US"/>
        </w:rPr>
        <w:t>ing</w:t>
      </w:r>
      <w:r w:rsidRPr="003410AA">
        <w:rPr>
          <w:sz w:val="20"/>
          <w:szCs w:val="20"/>
          <w:lang w:val="en-US"/>
        </w:rPr>
        <w:t xml:space="preserve"> at normal rate</w:t>
      </w:r>
      <w:r w:rsidR="00E07855">
        <w:rPr>
          <w:sz w:val="20"/>
          <w:szCs w:val="20"/>
          <w:lang w:val="en-US"/>
        </w:rPr>
        <w:t>s</w:t>
      </w:r>
      <w:r w:rsidRPr="003410AA">
        <w:rPr>
          <w:sz w:val="20"/>
          <w:szCs w:val="20"/>
          <w:lang w:val="en-US"/>
        </w:rPr>
        <w:t>, affecting their intellectual development. The lack of a national school health program in Bolivia contributes to high levels of malnutrition and parasite prevalence and preventable diseases in schoolchildren</w:t>
      </w:r>
      <w:r w:rsidR="00E07855">
        <w:rPr>
          <w:sz w:val="20"/>
          <w:szCs w:val="20"/>
          <w:lang w:val="en-US"/>
        </w:rPr>
        <w:t>, which in turn</w:t>
      </w:r>
      <w:r w:rsidRPr="003410AA">
        <w:rPr>
          <w:sz w:val="20"/>
          <w:szCs w:val="20"/>
          <w:lang w:val="en-US"/>
        </w:rPr>
        <w:t xml:space="preserve"> affect their development. </w:t>
      </w:r>
      <w:r w:rsidR="00E07855">
        <w:rPr>
          <w:sz w:val="20"/>
          <w:szCs w:val="20"/>
          <w:lang w:val="en-US"/>
        </w:rPr>
        <w:t>These factors, which affect vulnerable communities the most, lead to</w:t>
      </w:r>
      <w:r w:rsidRPr="003410AA">
        <w:rPr>
          <w:sz w:val="20"/>
          <w:szCs w:val="20"/>
          <w:lang w:val="en-US"/>
        </w:rPr>
        <w:t xml:space="preserve"> low levels of school </w:t>
      </w:r>
      <w:r w:rsidR="00E07855">
        <w:rPr>
          <w:sz w:val="20"/>
          <w:szCs w:val="20"/>
          <w:lang w:val="en-US"/>
        </w:rPr>
        <w:t>attendance</w:t>
      </w:r>
      <w:r w:rsidRPr="003410AA">
        <w:rPr>
          <w:sz w:val="20"/>
          <w:szCs w:val="20"/>
          <w:lang w:val="en-US"/>
        </w:rPr>
        <w:t xml:space="preserve"> a</w:t>
      </w:r>
      <w:r w:rsidR="00E07855">
        <w:rPr>
          <w:sz w:val="20"/>
          <w:szCs w:val="20"/>
          <w:lang w:val="en-US"/>
        </w:rPr>
        <w:t>nd completion of the school year</w:t>
      </w:r>
      <w:r w:rsidRPr="003410AA">
        <w:rPr>
          <w:sz w:val="20"/>
          <w:szCs w:val="20"/>
          <w:lang w:val="en-US"/>
        </w:rPr>
        <w:t xml:space="preserve">. </w:t>
      </w:r>
      <w:r w:rsidR="00B96491">
        <w:rPr>
          <w:sz w:val="20"/>
          <w:szCs w:val="20"/>
          <w:lang w:val="en-US"/>
        </w:rPr>
        <w:t xml:space="preserve">Girls are particularly vulnerable because of gender discrimination and lack of services (not to mention policies) to support their unique physical and emotional development.  </w:t>
      </w:r>
      <w:r w:rsidRPr="003410AA">
        <w:rPr>
          <w:sz w:val="20"/>
          <w:szCs w:val="20"/>
          <w:lang w:val="en-US"/>
        </w:rPr>
        <w:t>Malnutrition and micronutrient deficiencies can affect the attention of students and their ability to learn and develop into healthy adults. Poor hygiene and inadeq</w:t>
      </w:r>
      <w:r w:rsidR="00303104">
        <w:rPr>
          <w:sz w:val="20"/>
          <w:szCs w:val="20"/>
          <w:lang w:val="en-US"/>
        </w:rPr>
        <w:t>uate school sanitation increase</w:t>
      </w:r>
      <w:r w:rsidRPr="003410AA">
        <w:rPr>
          <w:sz w:val="20"/>
          <w:szCs w:val="20"/>
          <w:lang w:val="en-US"/>
        </w:rPr>
        <w:t xml:space="preserve"> </w:t>
      </w:r>
      <w:r w:rsidR="003410AA" w:rsidRPr="003410AA">
        <w:rPr>
          <w:sz w:val="20"/>
          <w:szCs w:val="20"/>
          <w:lang w:val="en-US"/>
        </w:rPr>
        <w:t>waterborne</w:t>
      </w:r>
      <w:r w:rsidRPr="003410AA">
        <w:rPr>
          <w:sz w:val="20"/>
          <w:szCs w:val="20"/>
          <w:lang w:val="en-US"/>
        </w:rPr>
        <w:t xml:space="preserve"> diseases.  </w:t>
      </w:r>
    </w:p>
    <w:p w14:paraId="6A1E7829" w14:textId="77777777" w:rsidR="00B545D4" w:rsidRPr="003410AA" w:rsidRDefault="005C640B" w:rsidP="004B75D6">
      <w:pPr>
        <w:spacing w:after="120" w:line="240" w:lineRule="auto"/>
        <w:ind w:left="-284" w:right="-374"/>
        <w:rPr>
          <w:b/>
          <w:color w:val="674268"/>
          <w:sz w:val="20"/>
          <w:szCs w:val="20"/>
          <w:lang w:val="en-US"/>
        </w:rPr>
      </w:pPr>
      <w:r w:rsidRPr="003410AA">
        <w:rPr>
          <w:b/>
          <w:color w:val="674268"/>
          <w:sz w:val="20"/>
          <w:szCs w:val="20"/>
          <w:lang w:val="en-US"/>
        </w:rPr>
        <w:t xml:space="preserve">2. </w:t>
      </w:r>
      <w:r w:rsidR="00871D31" w:rsidRPr="003410AA">
        <w:rPr>
          <w:b/>
          <w:color w:val="674268"/>
          <w:sz w:val="20"/>
          <w:szCs w:val="20"/>
          <w:lang w:val="en-US"/>
        </w:rPr>
        <w:t>OUR</w:t>
      </w:r>
      <w:r w:rsidR="00B545D4" w:rsidRPr="003410AA">
        <w:rPr>
          <w:b/>
          <w:color w:val="674268"/>
          <w:sz w:val="20"/>
          <w:szCs w:val="20"/>
          <w:lang w:val="en-US"/>
        </w:rPr>
        <w:t xml:space="preserve"> EXPERTISE - </w:t>
      </w:r>
      <w:r w:rsidR="00871D31" w:rsidRPr="003410AA">
        <w:rPr>
          <w:b/>
          <w:color w:val="674268"/>
          <w:sz w:val="20"/>
          <w:szCs w:val="20"/>
          <w:lang w:val="en-US"/>
        </w:rPr>
        <w:t>SAVE THE CHILDREN I</w:t>
      </w:r>
      <w:r w:rsidR="00B545D4" w:rsidRPr="003410AA">
        <w:rPr>
          <w:b/>
          <w:color w:val="674268"/>
          <w:sz w:val="20"/>
          <w:szCs w:val="20"/>
          <w:lang w:val="en-US"/>
        </w:rPr>
        <w:t xml:space="preserve">N BOLIVIA </w:t>
      </w:r>
    </w:p>
    <w:p w14:paraId="2DF4BA40" w14:textId="77777777" w:rsidR="00A94BE5" w:rsidRPr="003410AA" w:rsidRDefault="001E3F6F" w:rsidP="004B75D6">
      <w:pPr>
        <w:ind w:left="-284" w:right="-374"/>
        <w:jc w:val="both"/>
        <w:rPr>
          <w:sz w:val="20"/>
          <w:szCs w:val="20"/>
          <w:lang w:val="en-US"/>
        </w:rPr>
      </w:pPr>
      <w:r w:rsidRPr="003410AA">
        <w:rPr>
          <w:sz w:val="20"/>
          <w:szCs w:val="20"/>
          <w:lang w:val="en-US"/>
        </w:rPr>
        <w:t xml:space="preserve">Save the Children has a strong </w:t>
      </w:r>
      <w:r w:rsidR="00BF4130" w:rsidRPr="003410AA">
        <w:rPr>
          <w:sz w:val="20"/>
          <w:szCs w:val="20"/>
          <w:lang w:val="en-US"/>
        </w:rPr>
        <w:t>30-year</w:t>
      </w:r>
      <w:r w:rsidR="003410AA" w:rsidRPr="003410AA">
        <w:rPr>
          <w:sz w:val="20"/>
          <w:szCs w:val="20"/>
          <w:lang w:val="en-US"/>
        </w:rPr>
        <w:t xml:space="preserve"> </w:t>
      </w:r>
      <w:r w:rsidR="00383B22" w:rsidRPr="003410AA">
        <w:rPr>
          <w:sz w:val="20"/>
          <w:szCs w:val="20"/>
          <w:lang w:val="en-US"/>
        </w:rPr>
        <w:t>record of accomplishment</w:t>
      </w:r>
      <w:r w:rsidR="003410AA" w:rsidRPr="003410AA">
        <w:rPr>
          <w:sz w:val="20"/>
          <w:szCs w:val="20"/>
          <w:lang w:val="en-US"/>
        </w:rPr>
        <w:t xml:space="preserve"> and experience</w:t>
      </w:r>
      <w:r w:rsidRPr="003410AA">
        <w:rPr>
          <w:sz w:val="20"/>
          <w:szCs w:val="20"/>
          <w:lang w:val="en-US"/>
        </w:rPr>
        <w:t xml:space="preserve"> in Bolivia. Our work reaches thousands of Bolivian families each year. </w:t>
      </w:r>
      <w:r w:rsidR="00E07855">
        <w:rPr>
          <w:sz w:val="20"/>
          <w:szCs w:val="20"/>
          <w:lang w:val="en-US"/>
        </w:rPr>
        <w:t xml:space="preserve"> </w:t>
      </w:r>
      <w:r w:rsidRPr="003410AA">
        <w:rPr>
          <w:sz w:val="20"/>
          <w:szCs w:val="20"/>
          <w:lang w:val="en-US"/>
        </w:rPr>
        <w:t>In education, our work focuses on early childhood care and development, ensuring that children from the most marginalized communities are prepared to enroll in school and excel in the classroom. We also work towards improving the quality of education in elementary (primary) schools.</w:t>
      </w:r>
    </w:p>
    <w:p w14:paraId="2099FEAC" w14:textId="74C6BA03" w:rsidR="008D5D8D" w:rsidRPr="003410AA" w:rsidRDefault="00BF4130" w:rsidP="004B75D6">
      <w:pPr>
        <w:ind w:left="-284" w:right="-374"/>
        <w:jc w:val="both"/>
        <w:rPr>
          <w:sz w:val="20"/>
          <w:szCs w:val="20"/>
          <w:lang w:val="en-US"/>
        </w:rPr>
      </w:pPr>
      <w:r w:rsidRPr="003410AA">
        <w:rPr>
          <w:sz w:val="20"/>
          <w:szCs w:val="20"/>
          <w:lang w:val="en-US"/>
        </w:rPr>
        <w:t>Our first experience with School Health and Nutrition (SHN</w:t>
      </w:r>
      <w:r w:rsidR="00E07855">
        <w:rPr>
          <w:sz w:val="20"/>
          <w:szCs w:val="20"/>
          <w:lang w:val="en-US"/>
        </w:rPr>
        <w:t>) was in 2005-2007 in the m</w:t>
      </w:r>
      <w:r w:rsidRPr="003410AA">
        <w:rPr>
          <w:sz w:val="20"/>
          <w:szCs w:val="20"/>
          <w:lang w:val="en-US"/>
        </w:rPr>
        <w:t>unicipality of Caracollo</w:t>
      </w:r>
      <w:r w:rsidR="00303104">
        <w:rPr>
          <w:sz w:val="20"/>
          <w:szCs w:val="20"/>
          <w:lang w:val="en-US"/>
        </w:rPr>
        <w:t>, Oruro</w:t>
      </w:r>
      <w:r w:rsidRPr="003410AA">
        <w:rPr>
          <w:sz w:val="20"/>
          <w:szCs w:val="20"/>
          <w:lang w:val="en-US"/>
        </w:rPr>
        <w:t>. Our overall aim was to improve student retention through improved school health and nutrition in Caracollo</w:t>
      </w:r>
      <w:r w:rsidR="00E07855">
        <w:rPr>
          <w:sz w:val="20"/>
          <w:szCs w:val="20"/>
          <w:lang w:val="en-US"/>
        </w:rPr>
        <w:t>.  We started</w:t>
      </w:r>
      <w:r w:rsidRPr="003410AA">
        <w:rPr>
          <w:sz w:val="20"/>
          <w:szCs w:val="20"/>
          <w:lang w:val="en-US"/>
        </w:rPr>
        <w:t xml:space="preserve"> to work with </w:t>
      </w:r>
      <w:r w:rsidR="00D71217" w:rsidRPr="003410AA">
        <w:rPr>
          <w:sz w:val="20"/>
          <w:szCs w:val="20"/>
          <w:lang w:val="en-US"/>
        </w:rPr>
        <w:t>four</w:t>
      </w:r>
      <w:r w:rsidRPr="003410AA">
        <w:rPr>
          <w:sz w:val="20"/>
          <w:szCs w:val="20"/>
          <w:lang w:val="en-US"/>
        </w:rPr>
        <w:t xml:space="preserve"> schools </w:t>
      </w:r>
      <w:r w:rsidR="00E07855">
        <w:rPr>
          <w:sz w:val="20"/>
          <w:szCs w:val="20"/>
          <w:lang w:val="en-US"/>
        </w:rPr>
        <w:t xml:space="preserve">and gradually extended our program until we reached </w:t>
      </w:r>
      <w:r w:rsidRPr="003410AA">
        <w:rPr>
          <w:sz w:val="20"/>
          <w:szCs w:val="20"/>
          <w:lang w:val="en-US"/>
        </w:rPr>
        <w:t xml:space="preserve">51 schools with approximately 4,200 children. Experiences gained in this three-year process led </w:t>
      </w:r>
      <w:r w:rsidR="004577D7">
        <w:rPr>
          <w:sz w:val="20"/>
          <w:szCs w:val="20"/>
          <w:lang w:val="en-US"/>
        </w:rPr>
        <w:t>Save the Children</w:t>
      </w:r>
      <w:r w:rsidRPr="003410AA">
        <w:rPr>
          <w:sz w:val="20"/>
          <w:szCs w:val="20"/>
          <w:lang w:val="en-US"/>
        </w:rPr>
        <w:t xml:space="preserve"> to increase coverage and expand successfully to other municipalities in Oruro and nationwide during 2008 to 2012. This extension was made possible by the support from GSK in 14 rural municipalities of Oruro and then with the</w:t>
      </w:r>
      <w:r w:rsidR="00E07855">
        <w:rPr>
          <w:sz w:val="20"/>
          <w:szCs w:val="20"/>
          <w:lang w:val="en-US"/>
        </w:rPr>
        <w:t xml:space="preserve"> support of USAID GDA fund for m</w:t>
      </w:r>
      <w:r w:rsidRPr="003410AA">
        <w:rPr>
          <w:sz w:val="20"/>
          <w:szCs w:val="20"/>
          <w:lang w:val="en-US"/>
        </w:rPr>
        <w:t>unicipalities nationwide in cities and provincial capitals.</w:t>
      </w:r>
    </w:p>
    <w:p w14:paraId="4ECBC2A8" w14:textId="757275A7" w:rsidR="00C45513" w:rsidRPr="003410AA" w:rsidRDefault="00C45513" w:rsidP="00C45513">
      <w:pPr>
        <w:ind w:left="-284" w:right="-374"/>
        <w:jc w:val="both"/>
        <w:rPr>
          <w:sz w:val="20"/>
          <w:szCs w:val="20"/>
          <w:lang w:val="en-US"/>
        </w:rPr>
      </w:pPr>
      <w:r w:rsidRPr="003410AA">
        <w:rPr>
          <w:sz w:val="20"/>
          <w:szCs w:val="20"/>
          <w:lang w:val="en-US"/>
        </w:rPr>
        <w:t>In 2013-2015</w:t>
      </w:r>
      <w:r w:rsidR="00547C5C">
        <w:rPr>
          <w:sz w:val="20"/>
          <w:szCs w:val="20"/>
          <w:lang w:val="en-US"/>
        </w:rPr>
        <w:t>,</w:t>
      </w:r>
      <w:r w:rsidRPr="003410AA">
        <w:rPr>
          <w:sz w:val="20"/>
          <w:szCs w:val="20"/>
          <w:lang w:val="en-US"/>
        </w:rPr>
        <w:t xml:space="preserve"> we </w:t>
      </w:r>
      <w:r w:rsidR="00E07855">
        <w:rPr>
          <w:sz w:val="20"/>
          <w:szCs w:val="20"/>
          <w:lang w:val="en-US"/>
        </w:rPr>
        <w:t xml:space="preserve">expanded our SHN methodology </w:t>
      </w:r>
      <w:r w:rsidRPr="003410AA">
        <w:rPr>
          <w:sz w:val="20"/>
          <w:szCs w:val="20"/>
          <w:lang w:val="en-US"/>
        </w:rPr>
        <w:t>and became a national program with interventions in the municipalities of Oruro, Caracollo, La Paz, El Alto and Cochabamba</w:t>
      </w:r>
      <w:r w:rsidR="00547C5C">
        <w:rPr>
          <w:sz w:val="20"/>
          <w:szCs w:val="20"/>
          <w:lang w:val="en-US"/>
        </w:rPr>
        <w:t>.</w:t>
      </w:r>
      <w:r w:rsidR="003253AB">
        <w:rPr>
          <w:sz w:val="20"/>
          <w:szCs w:val="20"/>
          <w:lang w:val="en-US"/>
        </w:rPr>
        <w:t xml:space="preserve">  In the last two years</w:t>
      </w:r>
      <w:r w:rsidR="00303104">
        <w:rPr>
          <w:sz w:val="20"/>
          <w:szCs w:val="20"/>
          <w:lang w:val="en-US"/>
        </w:rPr>
        <w:t>,</w:t>
      </w:r>
      <w:r w:rsidR="003253AB">
        <w:rPr>
          <w:sz w:val="20"/>
          <w:szCs w:val="20"/>
          <w:lang w:val="en-US"/>
        </w:rPr>
        <w:t xml:space="preserve"> we have begun piloting projects in Menstrual Hygiene Management (MHM) to address the specific needs of young girls, with very promising early results.</w:t>
      </w:r>
    </w:p>
    <w:p w14:paraId="79F78D61" w14:textId="77777777" w:rsidR="00A94BE5" w:rsidRPr="003410AA" w:rsidRDefault="00BF4130" w:rsidP="004B75D6">
      <w:pPr>
        <w:ind w:left="-284" w:right="-374"/>
        <w:jc w:val="both"/>
        <w:rPr>
          <w:sz w:val="20"/>
          <w:szCs w:val="20"/>
          <w:lang w:val="en-US"/>
        </w:rPr>
      </w:pPr>
      <w:r w:rsidRPr="003410AA">
        <w:rPr>
          <w:sz w:val="20"/>
          <w:szCs w:val="20"/>
          <w:lang w:val="en-US"/>
        </w:rPr>
        <w:t xml:space="preserve">Our intervention's most important successes </w:t>
      </w:r>
      <w:r w:rsidR="00547C5C">
        <w:rPr>
          <w:sz w:val="20"/>
          <w:szCs w:val="20"/>
          <w:lang w:val="en-US"/>
        </w:rPr>
        <w:t>have been</w:t>
      </w:r>
      <w:r w:rsidRPr="003410AA">
        <w:rPr>
          <w:sz w:val="20"/>
          <w:szCs w:val="20"/>
          <w:lang w:val="en-US"/>
        </w:rPr>
        <w:t xml:space="preserve"> the incorporation of School Health Insurance, support on the improvement of bathroom infrastructure, treatment and / or prevention of anemia in school, strategies for </w:t>
      </w:r>
      <w:r w:rsidR="00547C5C">
        <w:rPr>
          <w:sz w:val="20"/>
          <w:szCs w:val="20"/>
          <w:lang w:val="en-US"/>
        </w:rPr>
        <w:t>hand-</w:t>
      </w:r>
      <w:r w:rsidR="00323125" w:rsidRPr="003410AA">
        <w:rPr>
          <w:sz w:val="20"/>
          <w:szCs w:val="20"/>
          <w:lang w:val="en-US"/>
        </w:rPr>
        <w:t>washing</w:t>
      </w:r>
      <w:r w:rsidRPr="003410AA">
        <w:rPr>
          <w:sz w:val="20"/>
          <w:szCs w:val="20"/>
          <w:lang w:val="en-US"/>
        </w:rPr>
        <w:t xml:space="preserve"> practices with safe water, </w:t>
      </w:r>
      <w:r w:rsidR="00547C5C">
        <w:rPr>
          <w:sz w:val="20"/>
          <w:szCs w:val="20"/>
          <w:lang w:val="en-US"/>
        </w:rPr>
        <w:t xml:space="preserve">and the establishment of </w:t>
      </w:r>
      <w:r w:rsidRPr="003410AA">
        <w:rPr>
          <w:sz w:val="20"/>
          <w:szCs w:val="20"/>
          <w:lang w:val="en-US"/>
        </w:rPr>
        <w:t>health committees and school hygiene clubs.</w:t>
      </w:r>
    </w:p>
    <w:p w14:paraId="28F7C716" w14:textId="6A03AE44" w:rsidR="00B545D4" w:rsidRPr="003410AA" w:rsidRDefault="005C640B" w:rsidP="004B75D6">
      <w:pPr>
        <w:widowControl w:val="0"/>
        <w:spacing w:after="120" w:line="240" w:lineRule="auto"/>
        <w:ind w:left="-284" w:right="-374"/>
        <w:jc w:val="both"/>
        <w:outlineLvl w:val="0"/>
        <w:rPr>
          <w:b/>
          <w:color w:val="674268"/>
          <w:sz w:val="20"/>
          <w:szCs w:val="20"/>
          <w:lang w:val="en-US"/>
        </w:rPr>
      </w:pPr>
      <w:r w:rsidRPr="003410AA">
        <w:rPr>
          <w:b/>
          <w:color w:val="674268"/>
          <w:sz w:val="20"/>
          <w:szCs w:val="20"/>
          <w:lang w:val="en-US"/>
        </w:rPr>
        <w:t xml:space="preserve">3. </w:t>
      </w:r>
      <w:r w:rsidR="00765506">
        <w:rPr>
          <w:b/>
          <w:color w:val="674268"/>
          <w:sz w:val="20"/>
          <w:szCs w:val="20"/>
          <w:lang w:val="en-US"/>
        </w:rPr>
        <w:t>GLOBAL GIVING</w:t>
      </w:r>
      <w:r w:rsidR="00C90818" w:rsidRPr="003410AA">
        <w:rPr>
          <w:b/>
          <w:color w:val="674268"/>
          <w:sz w:val="20"/>
          <w:szCs w:val="20"/>
          <w:lang w:val="en-US"/>
        </w:rPr>
        <w:t xml:space="preserve"> SUPPORT</w:t>
      </w:r>
    </w:p>
    <w:p w14:paraId="449D72C8" w14:textId="4CE2281F" w:rsidR="00D95DB2" w:rsidRPr="003410AA" w:rsidRDefault="00E960E6" w:rsidP="00303104">
      <w:pPr>
        <w:ind w:left="-284" w:right="-374"/>
        <w:jc w:val="both"/>
        <w:rPr>
          <w:sz w:val="20"/>
          <w:szCs w:val="20"/>
          <w:lang w:val="en-US"/>
        </w:rPr>
      </w:pPr>
      <w:r w:rsidRPr="003410AA">
        <w:rPr>
          <w:sz w:val="20"/>
          <w:szCs w:val="20"/>
          <w:lang w:val="en-US"/>
        </w:rPr>
        <w:t xml:space="preserve">With </w:t>
      </w:r>
      <w:r w:rsidR="00303104">
        <w:rPr>
          <w:sz w:val="20"/>
          <w:szCs w:val="20"/>
          <w:lang w:val="en-US"/>
        </w:rPr>
        <w:t>support from</w:t>
      </w:r>
      <w:r w:rsidRPr="003410AA">
        <w:rPr>
          <w:sz w:val="20"/>
          <w:szCs w:val="20"/>
          <w:lang w:val="en-US"/>
        </w:rPr>
        <w:t xml:space="preserve"> </w:t>
      </w:r>
      <w:r w:rsidR="00303104">
        <w:rPr>
          <w:sz w:val="20"/>
          <w:szCs w:val="20"/>
          <w:lang w:val="en-US"/>
        </w:rPr>
        <w:t>Global Giving, &gt;10,000</w:t>
      </w:r>
      <w:r w:rsidR="00547C5C">
        <w:rPr>
          <w:sz w:val="20"/>
          <w:szCs w:val="20"/>
          <w:lang w:val="en-US"/>
        </w:rPr>
        <w:t xml:space="preserve"> targeted </w:t>
      </w:r>
      <w:r w:rsidRPr="003410AA">
        <w:rPr>
          <w:sz w:val="20"/>
          <w:szCs w:val="20"/>
          <w:lang w:val="en-US"/>
        </w:rPr>
        <w:t xml:space="preserve">schoolchildren </w:t>
      </w:r>
      <w:r w:rsidR="00547C5C">
        <w:rPr>
          <w:sz w:val="20"/>
          <w:szCs w:val="20"/>
          <w:lang w:val="en-US"/>
        </w:rPr>
        <w:t>in pre- and elementary schools in</w:t>
      </w:r>
      <w:r w:rsidR="005E2CFF">
        <w:rPr>
          <w:sz w:val="20"/>
          <w:szCs w:val="20"/>
          <w:lang w:val="en-US"/>
        </w:rPr>
        <w:t xml:space="preserve"> El Alto </w:t>
      </w:r>
      <w:r w:rsidR="00303104">
        <w:rPr>
          <w:sz w:val="20"/>
          <w:szCs w:val="20"/>
          <w:lang w:val="en-US"/>
        </w:rPr>
        <w:t xml:space="preserve">and Beni </w:t>
      </w:r>
      <w:r w:rsidRPr="003410AA">
        <w:rPr>
          <w:sz w:val="20"/>
          <w:szCs w:val="20"/>
          <w:lang w:val="en-US"/>
        </w:rPr>
        <w:t xml:space="preserve">will improve their health, hygiene and nutrition practices. </w:t>
      </w:r>
      <w:r w:rsidR="00547C5C">
        <w:rPr>
          <w:sz w:val="20"/>
          <w:szCs w:val="20"/>
          <w:lang w:val="en-US"/>
        </w:rPr>
        <w:t xml:space="preserve"> </w:t>
      </w:r>
      <w:r w:rsidRPr="003410AA">
        <w:rPr>
          <w:sz w:val="20"/>
          <w:szCs w:val="20"/>
          <w:lang w:val="en-US"/>
        </w:rPr>
        <w:t xml:space="preserve">Children will benefit from better access to health services and increased knowledge of healthy practices. </w:t>
      </w:r>
      <w:r w:rsidR="00547C5C">
        <w:rPr>
          <w:sz w:val="20"/>
          <w:szCs w:val="20"/>
          <w:lang w:val="en-US"/>
        </w:rPr>
        <w:t xml:space="preserve">They will also be better protected and empowered to know their rights.  The educational community, including teachers and parents, </w:t>
      </w:r>
      <w:r w:rsidRPr="003410AA">
        <w:rPr>
          <w:sz w:val="20"/>
          <w:szCs w:val="20"/>
          <w:lang w:val="en-US"/>
        </w:rPr>
        <w:t>will learn how to stay healthy</w:t>
      </w:r>
      <w:r w:rsidR="00547C5C">
        <w:rPr>
          <w:sz w:val="20"/>
          <w:szCs w:val="20"/>
          <w:lang w:val="en-US"/>
        </w:rPr>
        <w:t xml:space="preserve"> and create protective and nurturing spaces for children.  W</w:t>
      </w:r>
      <w:r w:rsidRPr="003410AA">
        <w:rPr>
          <w:sz w:val="20"/>
          <w:szCs w:val="20"/>
          <w:lang w:val="en-US"/>
        </w:rPr>
        <w:t xml:space="preserve">e will work closely with district health centers and with the municipal health sector </w:t>
      </w:r>
      <w:r w:rsidR="00547C5C">
        <w:rPr>
          <w:sz w:val="20"/>
          <w:szCs w:val="20"/>
          <w:lang w:val="en-US"/>
        </w:rPr>
        <w:t>in order to ensure buy-in of</w:t>
      </w:r>
      <w:r w:rsidRPr="003410AA">
        <w:rPr>
          <w:sz w:val="20"/>
          <w:szCs w:val="20"/>
          <w:lang w:val="en-US"/>
        </w:rPr>
        <w:t xml:space="preserve"> </w:t>
      </w:r>
      <w:r w:rsidR="00547C5C">
        <w:rPr>
          <w:sz w:val="20"/>
          <w:szCs w:val="20"/>
          <w:lang w:val="en-US"/>
        </w:rPr>
        <w:t>our activities</w:t>
      </w:r>
      <w:r w:rsidRPr="003410AA">
        <w:rPr>
          <w:sz w:val="20"/>
          <w:szCs w:val="20"/>
          <w:lang w:val="en-US"/>
        </w:rPr>
        <w:t xml:space="preserve">. </w:t>
      </w:r>
      <w:r w:rsidR="00547C5C">
        <w:rPr>
          <w:sz w:val="20"/>
          <w:szCs w:val="20"/>
          <w:lang w:val="en-US"/>
        </w:rPr>
        <w:t xml:space="preserve"> In fact, through the </w:t>
      </w:r>
      <w:r w:rsidRPr="003410AA">
        <w:rPr>
          <w:sz w:val="20"/>
          <w:szCs w:val="20"/>
          <w:lang w:val="en-US"/>
        </w:rPr>
        <w:lastRenderedPageBreak/>
        <w:t xml:space="preserve">advocacy </w:t>
      </w:r>
      <w:r w:rsidR="00547C5C">
        <w:rPr>
          <w:sz w:val="20"/>
          <w:szCs w:val="20"/>
          <w:lang w:val="en-US"/>
        </w:rPr>
        <w:t xml:space="preserve">component of this program we will </w:t>
      </w:r>
      <w:r w:rsidRPr="003410AA">
        <w:rPr>
          <w:sz w:val="20"/>
          <w:szCs w:val="20"/>
          <w:lang w:val="en-US"/>
        </w:rPr>
        <w:t xml:space="preserve">work </w:t>
      </w:r>
      <w:r w:rsidR="00547C5C">
        <w:rPr>
          <w:sz w:val="20"/>
          <w:szCs w:val="20"/>
          <w:lang w:val="en-US"/>
        </w:rPr>
        <w:t xml:space="preserve">with authorities and key stakeholders at district, </w:t>
      </w:r>
      <w:r w:rsidRPr="003410AA">
        <w:rPr>
          <w:sz w:val="20"/>
          <w:szCs w:val="20"/>
          <w:lang w:val="en-US"/>
        </w:rPr>
        <w:t xml:space="preserve">municipal </w:t>
      </w:r>
      <w:r w:rsidR="00547C5C">
        <w:rPr>
          <w:sz w:val="20"/>
          <w:szCs w:val="20"/>
          <w:lang w:val="en-US"/>
        </w:rPr>
        <w:t xml:space="preserve">and departmental level in order to help build </w:t>
      </w:r>
      <w:r w:rsidRPr="003410AA">
        <w:rPr>
          <w:sz w:val="20"/>
          <w:szCs w:val="20"/>
          <w:lang w:val="en-US"/>
        </w:rPr>
        <w:t xml:space="preserve">a nationwide school health and nutrition program </w:t>
      </w:r>
      <w:r w:rsidR="00547C5C">
        <w:rPr>
          <w:sz w:val="20"/>
          <w:szCs w:val="20"/>
          <w:lang w:val="en-US"/>
        </w:rPr>
        <w:t>that can</w:t>
      </w:r>
      <w:r w:rsidRPr="003410AA">
        <w:rPr>
          <w:sz w:val="20"/>
          <w:szCs w:val="20"/>
          <w:lang w:val="en-US"/>
        </w:rPr>
        <w:t xml:space="preserve"> benefit millions of children in Bolivia.</w:t>
      </w:r>
    </w:p>
    <w:p w14:paraId="674929B0" w14:textId="77777777" w:rsidR="008F59ED" w:rsidRPr="003410AA" w:rsidRDefault="004F17E6" w:rsidP="008F59ED">
      <w:pPr>
        <w:ind w:left="-284" w:right="-374"/>
        <w:jc w:val="both"/>
        <w:rPr>
          <w:sz w:val="20"/>
          <w:szCs w:val="20"/>
          <w:lang w:val="en-US"/>
        </w:rPr>
      </w:pPr>
      <w:r w:rsidRPr="003410AA">
        <w:rPr>
          <w:sz w:val="20"/>
          <w:szCs w:val="20"/>
          <w:lang w:val="en-US"/>
        </w:rPr>
        <w:t xml:space="preserve">The impact on children will be reflected in the improvement of chronic malnutrition, </w:t>
      </w:r>
      <w:r w:rsidR="00B96491">
        <w:rPr>
          <w:sz w:val="20"/>
          <w:szCs w:val="20"/>
          <w:lang w:val="en-US"/>
        </w:rPr>
        <w:t>preventative illnesses</w:t>
      </w:r>
      <w:r w:rsidRPr="003410AA">
        <w:rPr>
          <w:sz w:val="20"/>
          <w:szCs w:val="20"/>
          <w:lang w:val="en-US"/>
        </w:rPr>
        <w:t xml:space="preserve"> </w:t>
      </w:r>
      <w:r w:rsidR="00547C5C">
        <w:rPr>
          <w:sz w:val="20"/>
          <w:szCs w:val="20"/>
          <w:lang w:val="en-US"/>
        </w:rPr>
        <w:t xml:space="preserve">and </w:t>
      </w:r>
      <w:r w:rsidRPr="003410AA">
        <w:rPr>
          <w:sz w:val="20"/>
          <w:szCs w:val="20"/>
          <w:lang w:val="en-US"/>
        </w:rPr>
        <w:t xml:space="preserve">obesity, </w:t>
      </w:r>
      <w:r w:rsidR="008A3627">
        <w:rPr>
          <w:sz w:val="20"/>
          <w:szCs w:val="20"/>
          <w:lang w:val="en-US"/>
        </w:rPr>
        <w:t xml:space="preserve">as well as </w:t>
      </w:r>
      <w:r w:rsidR="00B96491">
        <w:rPr>
          <w:sz w:val="20"/>
          <w:szCs w:val="20"/>
          <w:lang w:val="en-US"/>
        </w:rPr>
        <w:t>learning outcomes</w:t>
      </w:r>
      <w:r w:rsidR="00547C5C">
        <w:rPr>
          <w:sz w:val="20"/>
          <w:szCs w:val="20"/>
          <w:lang w:val="en-US"/>
        </w:rPr>
        <w:t>.</w:t>
      </w:r>
      <w:r w:rsidR="00B96491">
        <w:rPr>
          <w:sz w:val="20"/>
          <w:szCs w:val="20"/>
          <w:lang w:val="en-US"/>
        </w:rPr>
        <w:t xml:space="preserve">  In addition, girls will </w:t>
      </w:r>
      <w:r w:rsidR="003253AB">
        <w:rPr>
          <w:sz w:val="20"/>
          <w:szCs w:val="20"/>
          <w:lang w:val="en-US"/>
        </w:rPr>
        <w:t>have improved access to services and information that address their unique needs and realities.</w:t>
      </w:r>
      <w:r w:rsidR="008A3627">
        <w:rPr>
          <w:sz w:val="20"/>
          <w:szCs w:val="20"/>
          <w:lang w:val="en-US"/>
        </w:rPr>
        <w:t xml:space="preserve">  All children will be empowered and more aware of their rights, and their schools will address issues of violence, including bullying and gender-based violence (GBV), thus becoming safer, more protective environments for all.</w:t>
      </w:r>
    </w:p>
    <w:p w14:paraId="39C95C1C" w14:textId="376D75F6" w:rsidR="004177EB" w:rsidRPr="003410AA" w:rsidRDefault="00303104" w:rsidP="003410AA">
      <w:pPr>
        <w:widowControl w:val="0"/>
        <w:spacing w:after="120" w:line="240" w:lineRule="auto"/>
        <w:ind w:left="-284" w:right="-374"/>
        <w:jc w:val="both"/>
        <w:outlineLvl w:val="0"/>
        <w:rPr>
          <w:b/>
          <w:color w:val="674268"/>
          <w:sz w:val="20"/>
          <w:szCs w:val="20"/>
          <w:lang w:val="en-US"/>
        </w:rPr>
      </w:pPr>
      <w:r>
        <w:rPr>
          <w:b/>
          <w:color w:val="674268"/>
          <w:sz w:val="20"/>
          <w:szCs w:val="20"/>
          <w:lang w:val="en-US"/>
        </w:rPr>
        <w:t>4</w:t>
      </w:r>
      <w:r w:rsidR="00E06CA7" w:rsidRPr="003410AA">
        <w:rPr>
          <w:b/>
          <w:color w:val="674268"/>
          <w:sz w:val="20"/>
          <w:szCs w:val="20"/>
          <w:lang w:val="en-US"/>
        </w:rPr>
        <w:t xml:space="preserve">. </w:t>
      </w:r>
      <w:r w:rsidR="004F17E6" w:rsidRPr="003410AA">
        <w:rPr>
          <w:b/>
          <w:color w:val="674268"/>
          <w:sz w:val="20"/>
          <w:szCs w:val="20"/>
          <w:lang w:val="en-US"/>
        </w:rPr>
        <w:t>MAIN ACTIVITIES</w:t>
      </w:r>
    </w:p>
    <w:p w14:paraId="25424ECC" w14:textId="77777777" w:rsidR="00FC6D5D" w:rsidRPr="003410AA" w:rsidRDefault="00FC6D5D" w:rsidP="00FC6D5D">
      <w:pPr>
        <w:pStyle w:val="ListParagraph"/>
        <w:numPr>
          <w:ilvl w:val="0"/>
          <w:numId w:val="26"/>
        </w:numPr>
        <w:spacing w:after="120" w:line="240" w:lineRule="auto"/>
        <w:ind w:left="1134" w:right="-374"/>
        <w:jc w:val="both"/>
        <w:rPr>
          <w:sz w:val="20"/>
          <w:szCs w:val="20"/>
          <w:lang w:val="en-US"/>
        </w:rPr>
      </w:pPr>
      <w:r w:rsidRPr="003410AA">
        <w:rPr>
          <w:sz w:val="20"/>
          <w:szCs w:val="20"/>
          <w:lang w:val="en-US"/>
        </w:rPr>
        <w:t>Implementation of first aid kits</w:t>
      </w:r>
    </w:p>
    <w:p w14:paraId="7BD5AA91" w14:textId="77777777" w:rsidR="00FC6D5D" w:rsidRPr="003410AA" w:rsidRDefault="00FC6D5D" w:rsidP="00FC6D5D">
      <w:pPr>
        <w:pStyle w:val="ListParagraph"/>
        <w:numPr>
          <w:ilvl w:val="0"/>
          <w:numId w:val="26"/>
        </w:numPr>
        <w:spacing w:after="120" w:line="240" w:lineRule="auto"/>
        <w:ind w:left="1134" w:right="-374"/>
        <w:jc w:val="both"/>
        <w:rPr>
          <w:sz w:val="20"/>
          <w:szCs w:val="20"/>
          <w:lang w:val="en-US"/>
        </w:rPr>
      </w:pPr>
      <w:r w:rsidRPr="003410AA">
        <w:rPr>
          <w:sz w:val="20"/>
          <w:szCs w:val="20"/>
          <w:lang w:val="en-US"/>
        </w:rPr>
        <w:t xml:space="preserve">Teacher detection of visual problems in students </w:t>
      </w:r>
    </w:p>
    <w:p w14:paraId="4EFD814C" w14:textId="77777777" w:rsidR="00FC6D5D" w:rsidRPr="003410AA" w:rsidRDefault="00FC6D5D" w:rsidP="00FC6D5D">
      <w:pPr>
        <w:pStyle w:val="ListParagraph"/>
        <w:numPr>
          <w:ilvl w:val="0"/>
          <w:numId w:val="26"/>
        </w:numPr>
        <w:spacing w:after="120" w:line="240" w:lineRule="auto"/>
        <w:ind w:left="1134" w:right="-374"/>
        <w:jc w:val="both"/>
        <w:rPr>
          <w:sz w:val="20"/>
          <w:szCs w:val="20"/>
          <w:lang w:val="en-US"/>
        </w:rPr>
      </w:pPr>
      <w:r w:rsidRPr="003410AA">
        <w:rPr>
          <w:sz w:val="20"/>
          <w:szCs w:val="20"/>
          <w:lang w:val="en-US"/>
        </w:rPr>
        <w:t>Teacher training in SHN related subjects (nutrition obesity, sedentary lifestyle, physical activity, oral health, first aid, vision testing, saf</w:t>
      </w:r>
      <w:r w:rsidR="007B2280">
        <w:rPr>
          <w:sz w:val="20"/>
          <w:szCs w:val="20"/>
          <w:lang w:val="en-US"/>
        </w:rPr>
        <w:t>e water, proper use of toilets</w:t>
      </w:r>
      <w:r w:rsidRPr="003410AA">
        <w:rPr>
          <w:sz w:val="20"/>
          <w:szCs w:val="20"/>
          <w:lang w:val="en-US"/>
        </w:rPr>
        <w:t xml:space="preserve"> and proper disposal of solid waste) </w:t>
      </w:r>
    </w:p>
    <w:p w14:paraId="6E562DED" w14:textId="77777777" w:rsidR="00FC6D5D" w:rsidRPr="003410AA" w:rsidRDefault="00FC6D5D" w:rsidP="00FC6D5D">
      <w:pPr>
        <w:pStyle w:val="ListParagraph"/>
        <w:numPr>
          <w:ilvl w:val="0"/>
          <w:numId w:val="26"/>
        </w:numPr>
        <w:spacing w:after="120" w:line="240" w:lineRule="auto"/>
        <w:ind w:left="1134" w:right="-374"/>
        <w:jc w:val="both"/>
        <w:rPr>
          <w:sz w:val="20"/>
          <w:szCs w:val="20"/>
          <w:lang w:val="en-US"/>
        </w:rPr>
      </w:pPr>
      <w:r w:rsidRPr="003410AA">
        <w:rPr>
          <w:sz w:val="20"/>
          <w:szCs w:val="20"/>
          <w:lang w:val="en-US"/>
        </w:rPr>
        <w:t xml:space="preserve">Teacher training in child rights, protection and child participation </w:t>
      </w:r>
    </w:p>
    <w:p w14:paraId="7B2CDDD2" w14:textId="77777777" w:rsidR="00FC6D5D" w:rsidRDefault="007B2280" w:rsidP="00FC6D5D">
      <w:pPr>
        <w:pStyle w:val="ListParagraph"/>
        <w:numPr>
          <w:ilvl w:val="0"/>
          <w:numId w:val="26"/>
        </w:numPr>
        <w:spacing w:after="120" w:line="240" w:lineRule="auto"/>
        <w:ind w:left="1134" w:right="-374"/>
        <w:jc w:val="both"/>
        <w:rPr>
          <w:sz w:val="20"/>
          <w:szCs w:val="20"/>
          <w:lang w:val="en-US"/>
        </w:rPr>
      </w:pPr>
      <w:r>
        <w:rPr>
          <w:sz w:val="20"/>
          <w:szCs w:val="20"/>
          <w:lang w:val="en-US"/>
        </w:rPr>
        <w:t>Actions to promote hand-</w:t>
      </w:r>
      <w:r w:rsidR="00FC6D5D" w:rsidRPr="003410AA">
        <w:rPr>
          <w:sz w:val="20"/>
          <w:szCs w:val="20"/>
          <w:lang w:val="en-US"/>
        </w:rPr>
        <w:t xml:space="preserve">washing </w:t>
      </w:r>
    </w:p>
    <w:p w14:paraId="0346C3E5" w14:textId="77777777" w:rsidR="007B2280" w:rsidRPr="003410AA" w:rsidRDefault="007B2280" w:rsidP="00FC6D5D">
      <w:pPr>
        <w:pStyle w:val="ListParagraph"/>
        <w:numPr>
          <w:ilvl w:val="0"/>
          <w:numId w:val="26"/>
        </w:numPr>
        <w:spacing w:after="120" w:line="240" w:lineRule="auto"/>
        <w:ind w:left="1134" w:right="-374"/>
        <w:jc w:val="both"/>
        <w:rPr>
          <w:sz w:val="20"/>
          <w:szCs w:val="20"/>
          <w:lang w:val="en-US"/>
        </w:rPr>
      </w:pPr>
      <w:r>
        <w:rPr>
          <w:sz w:val="20"/>
          <w:szCs w:val="20"/>
          <w:lang w:val="en-US"/>
        </w:rPr>
        <w:t xml:space="preserve">Implementation of menstrual hygiene management </w:t>
      </w:r>
    </w:p>
    <w:p w14:paraId="4CD5CC62" w14:textId="77777777" w:rsidR="00FC6D5D" w:rsidRPr="003410AA" w:rsidRDefault="00FC6D5D" w:rsidP="00FC6D5D">
      <w:pPr>
        <w:pStyle w:val="ListParagraph"/>
        <w:numPr>
          <w:ilvl w:val="0"/>
          <w:numId w:val="26"/>
        </w:numPr>
        <w:spacing w:after="120" w:line="240" w:lineRule="auto"/>
        <w:ind w:left="1134" w:right="-374"/>
        <w:jc w:val="both"/>
        <w:rPr>
          <w:sz w:val="20"/>
          <w:szCs w:val="20"/>
          <w:lang w:val="en-US"/>
        </w:rPr>
      </w:pPr>
      <w:r w:rsidRPr="003410AA">
        <w:rPr>
          <w:sz w:val="20"/>
          <w:szCs w:val="20"/>
          <w:lang w:val="en-US"/>
        </w:rPr>
        <w:t xml:space="preserve">Water filter implementation to obtain safe water </w:t>
      </w:r>
    </w:p>
    <w:p w14:paraId="410E9B2E" w14:textId="77777777" w:rsidR="00FC6D5D" w:rsidRPr="003410AA" w:rsidRDefault="00FC6D5D" w:rsidP="00FC6D5D">
      <w:pPr>
        <w:pStyle w:val="ListParagraph"/>
        <w:numPr>
          <w:ilvl w:val="0"/>
          <w:numId w:val="26"/>
        </w:numPr>
        <w:spacing w:after="120" w:line="240" w:lineRule="auto"/>
        <w:ind w:left="1134" w:right="-374"/>
        <w:jc w:val="both"/>
        <w:rPr>
          <w:sz w:val="20"/>
          <w:szCs w:val="20"/>
          <w:lang w:val="en-US"/>
        </w:rPr>
      </w:pPr>
      <w:r w:rsidRPr="003410AA">
        <w:rPr>
          <w:sz w:val="20"/>
          <w:szCs w:val="20"/>
          <w:lang w:val="en-US"/>
        </w:rPr>
        <w:t xml:space="preserve">Solid waste management </w:t>
      </w:r>
    </w:p>
    <w:p w14:paraId="6863FA71" w14:textId="77777777" w:rsidR="00FC6D5D" w:rsidRPr="003410AA" w:rsidRDefault="00FC6D5D" w:rsidP="00FC6D5D">
      <w:pPr>
        <w:pStyle w:val="ListParagraph"/>
        <w:numPr>
          <w:ilvl w:val="0"/>
          <w:numId w:val="26"/>
        </w:numPr>
        <w:spacing w:after="120" w:line="240" w:lineRule="auto"/>
        <w:ind w:left="1134" w:right="-374"/>
        <w:jc w:val="both"/>
        <w:rPr>
          <w:sz w:val="20"/>
          <w:szCs w:val="20"/>
          <w:lang w:val="en-US"/>
        </w:rPr>
      </w:pPr>
      <w:r w:rsidRPr="003410AA">
        <w:rPr>
          <w:sz w:val="20"/>
          <w:szCs w:val="20"/>
          <w:lang w:val="en-US"/>
        </w:rPr>
        <w:t xml:space="preserve">Health personnel training </w:t>
      </w:r>
    </w:p>
    <w:p w14:paraId="5E8BACDF" w14:textId="77777777" w:rsidR="00FC6D5D" w:rsidRPr="003410AA" w:rsidRDefault="00FC6D5D" w:rsidP="00FC6D5D">
      <w:pPr>
        <w:pStyle w:val="ListParagraph"/>
        <w:numPr>
          <w:ilvl w:val="0"/>
          <w:numId w:val="26"/>
        </w:numPr>
        <w:spacing w:after="120" w:line="240" w:lineRule="auto"/>
        <w:ind w:left="1134" w:right="-374"/>
        <w:jc w:val="both"/>
        <w:rPr>
          <w:sz w:val="20"/>
          <w:szCs w:val="20"/>
          <w:lang w:val="en-US"/>
        </w:rPr>
      </w:pPr>
      <w:r w:rsidRPr="003410AA">
        <w:rPr>
          <w:sz w:val="20"/>
          <w:szCs w:val="20"/>
          <w:lang w:val="en-US"/>
        </w:rPr>
        <w:t xml:space="preserve">Establishment of health committees and hygiene clubs </w:t>
      </w:r>
    </w:p>
    <w:p w14:paraId="2F73CF77" w14:textId="77777777" w:rsidR="00FC6D5D" w:rsidRPr="003410AA" w:rsidRDefault="00FC6D5D" w:rsidP="00FC6D5D">
      <w:pPr>
        <w:pStyle w:val="ListParagraph"/>
        <w:numPr>
          <w:ilvl w:val="0"/>
          <w:numId w:val="26"/>
        </w:numPr>
        <w:spacing w:after="120" w:line="240" w:lineRule="auto"/>
        <w:ind w:left="1134" w:right="-374"/>
        <w:jc w:val="both"/>
        <w:rPr>
          <w:sz w:val="20"/>
          <w:szCs w:val="20"/>
          <w:lang w:val="en-US"/>
        </w:rPr>
      </w:pPr>
      <w:r w:rsidRPr="003410AA">
        <w:rPr>
          <w:sz w:val="20"/>
          <w:szCs w:val="20"/>
          <w:lang w:val="en-US"/>
        </w:rPr>
        <w:t xml:space="preserve">Implementation of healthy recreation in schools </w:t>
      </w:r>
    </w:p>
    <w:p w14:paraId="08EAC3A7" w14:textId="77777777" w:rsidR="00FC6D5D" w:rsidRPr="003410AA" w:rsidRDefault="00FC6D5D" w:rsidP="00FC6D5D">
      <w:pPr>
        <w:pStyle w:val="ListParagraph"/>
        <w:numPr>
          <w:ilvl w:val="0"/>
          <w:numId w:val="26"/>
        </w:numPr>
        <w:spacing w:after="120" w:line="240" w:lineRule="auto"/>
        <w:ind w:left="1134" w:right="-374"/>
        <w:jc w:val="both"/>
        <w:rPr>
          <w:sz w:val="20"/>
          <w:szCs w:val="20"/>
          <w:lang w:val="en-US"/>
        </w:rPr>
      </w:pPr>
      <w:r w:rsidRPr="003410AA">
        <w:rPr>
          <w:sz w:val="20"/>
          <w:szCs w:val="20"/>
          <w:lang w:val="en-US"/>
        </w:rPr>
        <w:t xml:space="preserve">Parent training in SHN related subjects </w:t>
      </w:r>
    </w:p>
    <w:p w14:paraId="3DF17F81" w14:textId="3CCB0D9C" w:rsidR="001F49FF" w:rsidRDefault="007B2280" w:rsidP="001F49FF">
      <w:pPr>
        <w:pStyle w:val="ListParagraph"/>
        <w:numPr>
          <w:ilvl w:val="0"/>
          <w:numId w:val="26"/>
        </w:numPr>
        <w:spacing w:after="120" w:line="240" w:lineRule="auto"/>
        <w:ind w:left="1134" w:right="-374"/>
        <w:jc w:val="both"/>
        <w:rPr>
          <w:sz w:val="20"/>
          <w:szCs w:val="20"/>
          <w:lang w:val="en-US"/>
        </w:rPr>
      </w:pPr>
      <w:r>
        <w:rPr>
          <w:sz w:val="20"/>
          <w:szCs w:val="20"/>
          <w:lang w:val="en-US"/>
        </w:rPr>
        <w:t xml:space="preserve">Advocacy activities (reports, forums, national meetings) </w:t>
      </w:r>
      <w:r w:rsidR="00FC6D5D" w:rsidRPr="003410AA">
        <w:rPr>
          <w:sz w:val="20"/>
          <w:szCs w:val="20"/>
          <w:lang w:val="en-US"/>
        </w:rPr>
        <w:t>on national policies favorable towards schoolchildren</w:t>
      </w:r>
    </w:p>
    <w:p w14:paraId="5F02DBD5" w14:textId="77777777" w:rsidR="00FE6AFF" w:rsidRDefault="00FE6AFF" w:rsidP="003410AA">
      <w:pPr>
        <w:widowControl w:val="0"/>
        <w:spacing w:after="120" w:line="240" w:lineRule="auto"/>
        <w:ind w:left="-284" w:right="-374"/>
        <w:jc w:val="both"/>
        <w:outlineLvl w:val="0"/>
        <w:rPr>
          <w:b/>
          <w:color w:val="674268"/>
          <w:sz w:val="20"/>
          <w:szCs w:val="20"/>
          <w:lang w:val="en-US"/>
        </w:rPr>
      </w:pPr>
    </w:p>
    <w:p w14:paraId="1915AF80" w14:textId="49CCEFF1" w:rsidR="00737797" w:rsidRDefault="00737797" w:rsidP="00737797">
      <w:pPr>
        <w:widowControl w:val="0"/>
        <w:spacing w:after="120" w:line="240" w:lineRule="auto"/>
        <w:ind w:left="-284" w:right="-374"/>
        <w:jc w:val="both"/>
        <w:outlineLvl w:val="0"/>
        <w:rPr>
          <w:b/>
          <w:color w:val="674268"/>
          <w:sz w:val="20"/>
          <w:szCs w:val="20"/>
          <w:lang w:val="en-US"/>
        </w:rPr>
      </w:pPr>
      <w:r>
        <w:rPr>
          <w:b/>
          <w:color w:val="674268"/>
          <w:sz w:val="20"/>
          <w:szCs w:val="20"/>
          <w:lang w:val="en-US"/>
        </w:rPr>
        <w:t>RANDOM NOTES, MUSINGS, TEXTS…TAKEN FROM EMAILS AND OTHER PROPOSALS, THAT MIGHT BE USEFUL FOR THE GLOBAL GIVING PAGE</w:t>
      </w:r>
    </w:p>
    <w:p w14:paraId="6ACB5C1A" w14:textId="77777777" w:rsidR="00737797" w:rsidRPr="00737797" w:rsidRDefault="00737797" w:rsidP="00737797">
      <w:pPr>
        <w:widowControl w:val="0"/>
        <w:spacing w:after="120" w:line="240" w:lineRule="auto"/>
        <w:ind w:left="-284" w:right="-374"/>
        <w:jc w:val="both"/>
        <w:outlineLvl w:val="0"/>
        <w:rPr>
          <w:sz w:val="20"/>
          <w:szCs w:val="20"/>
          <w:lang w:val="en-US"/>
        </w:rPr>
      </w:pPr>
      <w:r w:rsidRPr="00737797">
        <w:rPr>
          <w:sz w:val="20"/>
          <w:szCs w:val="20"/>
          <w:lang w:val="en-US"/>
        </w:rPr>
        <w:t>We are especially keen to align SHN even more with our new global strategy and global campaign, which is why it’s doubly important to focus on girls and try and address some of the structural/root causes of discrimination and inequity that they face in schools – and by doing so, preventing girls from dropping out and becoming yet another statistic.  Research has shown that as girls enter puberty (as early as 9 or 10 years old) they don’t feel as safe in school anymore.  Then, the onset of menstruation causes all sorts of additional barriers to the their education, and SHN can play a huge part in eliminating these barriers – for instance, by helping schools access clean water, ensuring that bathroom facilities are equipped and maintained, sensitizing teachers, encouraging schools to procure sanitary pads for the “first aid kits,” etc.   I firmly believe that MHM is a component of SHN, and that Protection issues (around bullying, gender-based violence, safety in school, gender discrimination, etc) is a lens through which to tackle some of these bigger issues.  Therefore, although we are would be conducting similar work, we’re proposing changes that would make our work more impactful and relevant, and in line with SC’s (new) mandate to focus on the more marginalized and excluded children.  It’s worth mentioning that we have a very complete package of education material about MHM and puberty, put together by SCI and UNICEF, which could be reproduced for a greater audience. This includes print, audiovisuals and radiophonic communication materials for children, teachers and parents.</w:t>
      </w:r>
    </w:p>
    <w:p w14:paraId="47B79702" w14:textId="300836C1" w:rsidR="00737797" w:rsidRPr="00737797" w:rsidRDefault="00737797" w:rsidP="00737797">
      <w:pPr>
        <w:widowControl w:val="0"/>
        <w:spacing w:after="120" w:line="240" w:lineRule="auto"/>
        <w:ind w:left="-284" w:right="-374"/>
        <w:jc w:val="both"/>
        <w:outlineLvl w:val="0"/>
        <w:rPr>
          <w:sz w:val="20"/>
          <w:szCs w:val="20"/>
          <w:lang w:val="en-US"/>
        </w:rPr>
      </w:pPr>
      <w:r w:rsidRPr="00737797">
        <w:rPr>
          <w:sz w:val="20"/>
          <w:szCs w:val="20"/>
          <w:lang w:val="en-US"/>
        </w:rPr>
        <w:t>Additionally, we would most likely be transitioning the nutrition component away from micronutrients and more towards reducing overweight, because:</w:t>
      </w:r>
    </w:p>
    <w:p w14:paraId="6928F9D9" w14:textId="77777777" w:rsidR="00737797" w:rsidRPr="00737797" w:rsidRDefault="00737797" w:rsidP="00737797">
      <w:pPr>
        <w:pStyle w:val="ListParagraph"/>
        <w:numPr>
          <w:ilvl w:val="0"/>
          <w:numId w:val="27"/>
        </w:numPr>
        <w:spacing w:after="0" w:line="240" w:lineRule="auto"/>
        <w:contextualSpacing w:val="0"/>
        <w:rPr>
          <w:sz w:val="20"/>
        </w:rPr>
      </w:pPr>
      <w:r w:rsidRPr="00737797">
        <w:rPr>
          <w:sz w:val="20"/>
        </w:rPr>
        <w:t>Vitamin A is no longer recommended for school age children, unless there is good reason to assume a deficiency, which there is not in Bolivia</w:t>
      </w:r>
    </w:p>
    <w:p w14:paraId="6405D6AB" w14:textId="77777777" w:rsidR="00737797" w:rsidRPr="00737797" w:rsidRDefault="00737797" w:rsidP="00737797">
      <w:pPr>
        <w:pStyle w:val="ListParagraph"/>
        <w:numPr>
          <w:ilvl w:val="0"/>
          <w:numId w:val="27"/>
        </w:numPr>
        <w:spacing w:after="0" w:line="240" w:lineRule="auto"/>
        <w:contextualSpacing w:val="0"/>
        <w:rPr>
          <w:sz w:val="20"/>
        </w:rPr>
      </w:pPr>
      <w:r w:rsidRPr="00737797">
        <w:rPr>
          <w:sz w:val="20"/>
        </w:rPr>
        <w:t>Anaemia has been reduced significantly according to the last assessment, below the point of warranting supplements</w:t>
      </w:r>
    </w:p>
    <w:p w14:paraId="4F0939FC" w14:textId="77777777" w:rsidR="00737797" w:rsidRPr="00737797" w:rsidRDefault="00737797" w:rsidP="00737797">
      <w:pPr>
        <w:pStyle w:val="ListParagraph"/>
        <w:numPr>
          <w:ilvl w:val="0"/>
          <w:numId w:val="27"/>
        </w:numPr>
        <w:spacing w:after="0" w:line="240" w:lineRule="auto"/>
        <w:contextualSpacing w:val="0"/>
        <w:rPr>
          <w:sz w:val="20"/>
        </w:rPr>
      </w:pPr>
      <w:r w:rsidRPr="00737797">
        <w:rPr>
          <w:sz w:val="20"/>
        </w:rPr>
        <w:t>Overweight is rising constantly</w:t>
      </w:r>
    </w:p>
    <w:p w14:paraId="3002468C" w14:textId="77777777" w:rsidR="00737797" w:rsidRPr="00737797" w:rsidRDefault="00737797" w:rsidP="00737797">
      <w:pPr>
        <w:pStyle w:val="ListParagraph"/>
        <w:numPr>
          <w:ilvl w:val="0"/>
          <w:numId w:val="27"/>
        </w:numPr>
        <w:spacing w:after="0" w:line="240" w:lineRule="auto"/>
        <w:contextualSpacing w:val="0"/>
        <w:rPr>
          <w:sz w:val="20"/>
        </w:rPr>
      </w:pPr>
      <w:r w:rsidRPr="00737797">
        <w:rPr>
          <w:sz w:val="20"/>
        </w:rPr>
        <w:t>SCI Bolivia has some material for promoting sports and physical activity already developed.</w:t>
      </w:r>
    </w:p>
    <w:p w14:paraId="5FB07B2B" w14:textId="77777777" w:rsidR="00737797" w:rsidRDefault="00737797" w:rsidP="003410AA">
      <w:pPr>
        <w:widowControl w:val="0"/>
        <w:spacing w:after="120" w:line="240" w:lineRule="auto"/>
        <w:ind w:left="-284" w:right="-374"/>
        <w:jc w:val="both"/>
        <w:outlineLvl w:val="0"/>
        <w:rPr>
          <w:b/>
          <w:color w:val="674268"/>
          <w:sz w:val="20"/>
          <w:szCs w:val="20"/>
        </w:rPr>
      </w:pPr>
    </w:p>
    <w:p w14:paraId="4D6144AC" w14:textId="4DA1D5A2" w:rsidR="00737797" w:rsidRPr="00737797" w:rsidRDefault="00737797" w:rsidP="00737797">
      <w:pPr>
        <w:rPr>
          <w:sz w:val="20"/>
          <w:szCs w:val="20"/>
          <w:lang w:val="en-US"/>
        </w:rPr>
      </w:pPr>
      <w:r w:rsidRPr="00737797">
        <w:rPr>
          <w:sz w:val="20"/>
          <w:szCs w:val="20"/>
          <w:lang w:val="en-US"/>
        </w:rPr>
        <w:t xml:space="preserve">A future project would target El Alto and Beni with direct activities, and La Paz and Oruro with more advocacy-level, follow-up and networking activities.  El Alto has huge needs, and we’ve only just begun reaching the tip of the iceberg there.  Its population is constantly growing and changing because of migration.  It’s a magnet for migrants from all around the altiplano, and faces enormous social challenges such as GBV, teenage pregnancy, drug use among children, etc.  Beni is in many ways so far behind in terms of resources, knowledge and attitudes.  It’s actually quite shocking how “misled” both children and adults are with regards to menstruation and other SHN issues.  (Incidentally, to underscore the importance </w:t>
      </w:r>
      <w:r w:rsidRPr="00737797">
        <w:rPr>
          <w:sz w:val="20"/>
          <w:szCs w:val="20"/>
          <w:lang w:val="en-US"/>
        </w:rPr>
        <w:lastRenderedPageBreak/>
        <w:t xml:space="preserve">of working in Beni, I am copying and pasting part of a DRAFT report that is still confidential, about the results of our MHM survey in Beni.  Please don’t use directly, but worth reading): </w:t>
      </w:r>
    </w:p>
    <w:p w14:paraId="02DAEA27" w14:textId="77777777" w:rsidR="00737797" w:rsidRPr="00737797" w:rsidRDefault="00737797" w:rsidP="00737797">
      <w:pPr>
        <w:ind w:left="708" w:right="760"/>
        <w:jc w:val="both"/>
        <w:rPr>
          <w:rFonts w:ascii="Times New Roman" w:hAnsi="Times New Roman"/>
          <w:color w:val="FF0000"/>
          <w:sz w:val="22"/>
          <w:szCs w:val="24"/>
          <w:lang w:val="en-US"/>
        </w:rPr>
      </w:pPr>
      <w:r w:rsidRPr="00737797">
        <w:rPr>
          <w:color w:val="FF0000"/>
          <w:sz w:val="22"/>
          <w:lang w:val="en-US"/>
        </w:rPr>
        <w:t xml:space="preserve">Schoolteachers concurred: </w:t>
      </w:r>
      <w:r w:rsidRPr="00737797">
        <w:rPr>
          <w:i/>
          <w:iCs/>
          <w:color w:val="FF0000"/>
          <w:sz w:val="22"/>
          <w:lang w:val="en-US"/>
        </w:rPr>
        <w:t>“The girls like to eat cidra lemmons, and I tell them that when they have their period they can’t eat them because this will stop their menstruation, nor should they lift anything that is heavy, and they should only use tepid water to wash themselves”.</w:t>
      </w:r>
      <w:r w:rsidRPr="00737797">
        <w:rPr>
          <w:color w:val="FF0000"/>
          <w:sz w:val="22"/>
          <w:lang w:val="en-US"/>
        </w:rPr>
        <w:t xml:space="preserve"> (Teacher, FGD, San Ignacio de Moxos)  The importance of not stopping the menstrual flow was described by one of the mothers: “</w:t>
      </w:r>
      <w:r w:rsidRPr="00737797">
        <w:rPr>
          <w:i/>
          <w:iCs/>
          <w:color w:val="FF0000"/>
          <w:sz w:val="22"/>
          <w:lang w:val="en-US"/>
        </w:rPr>
        <w:t>Well for me this bad blood is the black part that all of us women have to get rid of</w:t>
      </w:r>
      <w:r w:rsidRPr="00737797">
        <w:rPr>
          <w:color w:val="FF0000"/>
          <w:sz w:val="22"/>
          <w:lang w:val="en-US"/>
        </w:rPr>
        <w:t>”.  (Mother, FGD, San Javier) This implies that if menstruation is stopped for any reason, the bad blood will stay inside and could cause illness.</w:t>
      </w:r>
    </w:p>
    <w:p w14:paraId="2427C49E" w14:textId="77777777" w:rsidR="00737797" w:rsidRPr="00737797" w:rsidRDefault="00737797" w:rsidP="00737797">
      <w:pPr>
        <w:ind w:left="708" w:right="760"/>
        <w:jc w:val="both"/>
        <w:rPr>
          <w:i/>
          <w:iCs/>
          <w:color w:val="FF0000"/>
          <w:sz w:val="22"/>
          <w:lang w:val="en-US"/>
        </w:rPr>
      </w:pPr>
      <w:r w:rsidRPr="00737797">
        <w:rPr>
          <w:i/>
          <w:iCs/>
          <w:color w:val="FF0000"/>
          <w:sz w:val="22"/>
          <w:lang w:val="en-US"/>
        </w:rPr>
        <w:t xml:space="preserve">My mother told me about menstruation; she said that I would have some blood coming out of me.  She explained everything so that when my period came I would not be afraid; I knew that this was going to happen.  My mother told me to wash with tepid water, not with cold water, because some of us girls have hot blood and then the varicose veins could pop up). </w:t>
      </w:r>
    </w:p>
    <w:p w14:paraId="5BF3601E" w14:textId="77777777" w:rsidR="00737797" w:rsidRPr="00737797" w:rsidRDefault="00737797" w:rsidP="00737797">
      <w:pPr>
        <w:ind w:left="708" w:right="760"/>
        <w:jc w:val="both"/>
        <w:rPr>
          <w:i/>
          <w:iCs/>
          <w:color w:val="FF0000"/>
          <w:sz w:val="22"/>
          <w:lang w:val="en-US"/>
        </w:rPr>
      </w:pPr>
      <w:r w:rsidRPr="00737797">
        <w:rPr>
          <w:i/>
          <w:iCs/>
          <w:color w:val="FF0000"/>
          <w:sz w:val="22"/>
          <w:lang w:val="en-US"/>
        </w:rPr>
        <w:t>There are certain things that I need to do, to take care of myself when I have my period.  I can’t lift anything that is heavy because this will give me varicose veins. I can’t eat lemons because my period will stop, then come back really strong.  I can’t drink milk because I will get the “white flower” (white vaginal discharge).  If I bathe in a pond a snake could get inside of me, and impregnate me in the form of smoke, then I would give birth to a baby fathered by a snake.  At least this is what I have been told.  Also one cannot be with one’s boyfriend or husband because one could get pregnant.  It is better to wait 12 days or 7 days, I’m not sure.   It is important to wash one’s private parts during menstruation, because if not, one will smell like blood.</w:t>
      </w:r>
    </w:p>
    <w:p w14:paraId="073F7103" w14:textId="77777777" w:rsidR="00737797" w:rsidRPr="00737797" w:rsidRDefault="00737797" w:rsidP="00737797">
      <w:pPr>
        <w:ind w:left="708" w:right="760"/>
        <w:jc w:val="both"/>
        <w:rPr>
          <w:color w:val="FF0000"/>
          <w:sz w:val="22"/>
          <w:lang w:val="en-US"/>
        </w:rPr>
      </w:pPr>
      <w:r w:rsidRPr="00737797">
        <w:rPr>
          <w:color w:val="FF0000"/>
          <w:sz w:val="22"/>
          <w:lang w:val="en-US"/>
        </w:rPr>
        <w:t>In Beni women did not drink milk during menstruation due to the belief that this would cause a white vaginal discharge to appear, called the “white flower”.  Some of the mothers realized that it was an infection and thought that it could be gonorrhea.  Others did not know what it was, and none of the mothers mentioned a need to seek medical treatment.  Women also mentioned that one should not sit in the sun, especially not on a warm bench during menstruation, as this could cause them to get an infection, fall ill or catch a fever.  The below box presents the traditional practices and the consequences research participants shared during interviews and focus group discussions.</w:t>
      </w:r>
    </w:p>
    <w:p w14:paraId="4629624E" w14:textId="5C955123" w:rsidR="00737797" w:rsidRDefault="00737797" w:rsidP="003410AA">
      <w:pPr>
        <w:widowControl w:val="0"/>
        <w:spacing w:after="120" w:line="240" w:lineRule="auto"/>
        <w:ind w:left="-284" w:right="-374"/>
        <w:jc w:val="both"/>
        <w:outlineLvl w:val="0"/>
        <w:rPr>
          <w:b/>
          <w:color w:val="674268"/>
          <w:sz w:val="20"/>
          <w:szCs w:val="20"/>
          <w:lang w:val="en-US"/>
        </w:rPr>
      </w:pPr>
      <w:r>
        <w:rPr>
          <w:b/>
          <w:color w:val="674268"/>
          <w:sz w:val="20"/>
          <w:szCs w:val="20"/>
          <w:lang w:val="en-US"/>
        </w:rPr>
        <w:t>IN TERMS OF SOME KEY RESULTS:</w:t>
      </w:r>
    </w:p>
    <w:p w14:paraId="0231C002" w14:textId="77777777" w:rsidR="00737797" w:rsidRPr="00737797" w:rsidRDefault="00737797" w:rsidP="00737797">
      <w:pPr>
        <w:pStyle w:val="ListParagraph"/>
        <w:numPr>
          <w:ilvl w:val="0"/>
          <w:numId w:val="28"/>
        </w:numPr>
        <w:spacing w:after="0" w:line="240" w:lineRule="auto"/>
        <w:contextualSpacing w:val="0"/>
        <w:jc w:val="both"/>
        <w:rPr>
          <w:rFonts w:ascii="Calibri" w:hAnsi="Calibri"/>
          <w:color w:val="auto"/>
          <w:sz w:val="18"/>
          <w:lang w:val="en-US" w:eastAsia="es-BO"/>
        </w:rPr>
      </w:pPr>
      <w:r w:rsidRPr="00737797">
        <w:rPr>
          <w:sz w:val="20"/>
          <w:lang w:val="en-US"/>
        </w:rPr>
        <w:t>In La Paz, anaemia decreased to 6.8% from 31.7%  (!) thanks to the great work and coordination of our team with the La Paz’s government unit in charge of school nutrition, UNASE (Unidad del Alimento Complementario Escolar), which has contributed some of its own funds to distribute nutritional supplements.  This is an example of how we were able to leverage our project funds with local authorities to have an even greater impact.</w:t>
      </w:r>
    </w:p>
    <w:p w14:paraId="499FADFF" w14:textId="77777777" w:rsidR="00737797" w:rsidRPr="00737797" w:rsidRDefault="00737797" w:rsidP="00737797">
      <w:pPr>
        <w:pStyle w:val="ListParagraph"/>
        <w:numPr>
          <w:ilvl w:val="0"/>
          <w:numId w:val="28"/>
        </w:numPr>
        <w:spacing w:after="0" w:line="240" w:lineRule="auto"/>
        <w:contextualSpacing w:val="0"/>
        <w:jc w:val="both"/>
        <w:rPr>
          <w:sz w:val="20"/>
          <w:lang w:val="en-US"/>
        </w:rPr>
      </w:pPr>
      <w:r w:rsidRPr="00737797">
        <w:rPr>
          <w:sz w:val="20"/>
          <w:lang w:val="en-US"/>
        </w:rPr>
        <w:t>65% of children (per our end-line survey) recognize 2 or more foods that contain Vitamin A.</w:t>
      </w:r>
    </w:p>
    <w:p w14:paraId="0DE2DBFF" w14:textId="77777777" w:rsidR="00737797" w:rsidRPr="00737797" w:rsidRDefault="00737797" w:rsidP="00737797">
      <w:pPr>
        <w:pStyle w:val="ListParagraph"/>
        <w:numPr>
          <w:ilvl w:val="0"/>
          <w:numId w:val="28"/>
        </w:numPr>
        <w:spacing w:after="0" w:line="240" w:lineRule="auto"/>
        <w:contextualSpacing w:val="0"/>
        <w:jc w:val="both"/>
        <w:rPr>
          <w:sz w:val="20"/>
          <w:lang w:val="en-US"/>
        </w:rPr>
      </w:pPr>
      <w:r w:rsidRPr="00737797">
        <w:rPr>
          <w:sz w:val="20"/>
          <w:lang w:val="en-US"/>
        </w:rPr>
        <w:t>58% of children said they were consuming safe water, at their schools (safe water = filtered, boiled or bottled).</w:t>
      </w:r>
    </w:p>
    <w:p w14:paraId="7659B2EA" w14:textId="44D282CB" w:rsidR="00737797" w:rsidRPr="00737797" w:rsidRDefault="00737797" w:rsidP="00737797">
      <w:pPr>
        <w:pStyle w:val="ListParagraph"/>
        <w:numPr>
          <w:ilvl w:val="0"/>
          <w:numId w:val="28"/>
        </w:numPr>
        <w:spacing w:after="0" w:line="240" w:lineRule="auto"/>
        <w:contextualSpacing w:val="0"/>
        <w:jc w:val="both"/>
        <w:rPr>
          <w:sz w:val="20"/>
          <w:lang w:val="en-US"/>
        </w:rPr>
      </w:pPr>
      <w:r w:rsidRPr="00737797">
        <w:rPr>
          <w:sz w:val="20"/>
          <w:lang w:val="en-US"/>
        </w:rPr>
        <w:t>In El Alto, an entire education district (comprised of &gt; 50 schools) adopted as SHN as the theme for its Socio-Productive Project (PSP, in Spanish)* even though only a fraction of those were receiving direct support from us.  That is, we’ve been able to influence all these schools, who are now sharing materials and knowledge and even adapting some of their pedagogical methodologies to reflect the theme of SHN.</w:t>
      </w:r>
      <w:r>
        <w:rPr>
          <w:sz w:val="20"/>
          <w:lang w:val="en-US"/>
        </w:rPr>
        <w:t xml:space="preserve"> </w:t>
      </w:r>
      <w:r w:rsidRPr="00737797">
        <w:rPr>
          <w:i/>
          <w:iCs/>
          <w:sz w:val="20"/>
          <w:lang w:val="en-US"/>
        </w:rPr>
        <w:t>(</w:t>
      </w:r>
      <w:r>
        <w:rPr>
          <w:i/>
          <w:iCs/>
          <w:sz w:val="20"/>
          <w:lang w:val="en-US"/>
        </w:rPr>
        <w:t>*</w:t>
      </w:r>
      <w:r w:rsidRPr="00737797">
        <w:rPr>
          <w:i/>
          <w:iCs/>
          <w:sz w:val="20"/>
          <w:lang w:val="en-US"/>
        </w:rPr>
        <w:t>According to Bolivian education laws, schools must design yearly PSPs as part of their mandate to work and influence their surrounding communities (beyond school grounds).  </w:t>
      </w:r>
    </w:p>
    <w:p w14:paraId="11CAEE3A" w14:textId="77777777" w:rsidR="00737797" w:rsidRPr="00737797" w:rsidRDefault="00737797" w:rsidP="00737797">
      <w:pPr>
        <w:pStyle w:val="ListParagraph"/>
        <w:numPr>
          <w:ilvl w:val="0"/>
          <w:numId w:val="28"/>
        </w:numPr>
        <w:spacing w:after="0" w:line="240" w:lineRule="auto"/>
        <w:contextualSpacing w:val="0"/>
        <w:jc w:val="both"/>
        <w:rPr>
          <w:sz w:val="20"/>
          <w:lang w:val="en-US"/>
        </w:rPr>
      </w:pPr>
      <w:r w:rsidRPr="00737797">
        <w:rPr>
          <w:sz w:val="20"/>
          <w:lang w:val="en-US"/>
        </w:rPr>
        <w:t xml:space="preserve">Another important success of the LACT funded program is the institutionalization of parent-teacher-associations with child participation, called the “health commissions”. This worked out very well in El Alto. Representatives are elected each year and eager to take on new projects. </w:t>
      </w:r>
    </w:p>
    <w:p w14:paraId="0129BD32" w14:textId="77777777" w:rsidR="00737797" w:rsidRPr="00737797" w:rsidRDefault="00737797" w:rsidP="003410AA">
      <w:pPr>
        <w:widowControl w:val="0"/>
        <w:spacing w:after="120" w:line="240" w:lineRule="auto"/>
        <w:ind w:left="-284" w:right="-374"/>
        <w:jc w:val="both"/>
        <w:outlineLvl w:val="0"/>
        <w:rPr>
          <w:b/>
          <w:color w:val="674268"/>
          <w:sz w:val="20"/>
          <w:szCs w:val="20"/>
          <w:lang w:val="en-US"/>
        </w:rPr>
      </w:pPr>
    </w:p>
    <w:sectPr w:rsidR="00737797" w:rsidRPr="00737797" w:rsidSect="008D5D8D">
      <w:headerReference w:type="even" r:id="rId10"/>
      <w:pgSz w:w="12242" w:h="15842" w:code="1"/>
      <w:pgMar w:top="1021" w:right="1134" w:bottom="1021" w:left="1134" w:header="284" w:footer="4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22878" w14:textId="77777777" w:rsidR="004D1E21" w:rsidRDefault="004D1E21" w:rsidP="009E3E09">
      <w:pPr>
        <w:spacing w:after="0" w:line="240" w:lineRule="auto"/>
      </w:pPr>
      <w:r>
        <w:separator/>
      </w:r>
    </w:p>
  </w:endnote>
  <w:endnote w:type="continuationSeparator" w:id="0">
    <w:p w14:paraId="19F4C5CB" w14:textId="77777777" w:rsidR="004D1E21" w:rsidRDefault="004D1E21" w:rsidP="009E3E09">
      <w:pPr>
        <w:spacing w:after="0" w:line="240" w:lineRule="auto"/>
      </w:pPr>
      <w:r>
        <w:continuationSeparator/>
      </w:r>
    </w:p>
  </w:endnote>
  <w:endnote w:type="continuationNotice" w:id="1">
    <w:p w14:paraId="7D1C93A1" w14:textId="77777777" w:rsidR="004D1E21" w:rsidRDefault="004D1E21">
      <w:pPr>
        <w:pStyle w:val="Header"/>
      </w:pPr>
      <w:r>
        <w:rPr>
          <w:noProof/>
          <w:lang w:val="en-US"/>
        </w:rPr>
        <mc:AlternateContent>
          <mc:Choice Requires="wps">
            <w:drawing>
              <wp:anchor distT="0" distB="0" distL="114300" distR="114300" simplePos="0" relativeHeight="251659264" behindDoc="0" locked="0" layoutInCell="1" allowOverlap="1" wp14:anchorId="4C58752F" wp14:editId="789462EA">
                <wp:simplePos x="0" y="0"/>
                <wp:positionH relativeFrom="column">
                  <wp:posOffset>5809615</wp:posOffset>
                </wp:positionH>
                <wp:positionV relativeFrom="paragraph">
                  <wp:posOffset>46355</wp:posOffset>
                </wp:positionV>
                <wp:extent cx="615950" cy="43434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60A3B" w14:textId="77777777" w:rsidR="004D1E21" w:rsidRPr="00301DC1" w:rsidRDefault="004D1E21" w:rsidP="00D669E0">
                            <w:pPr>
                              <w:jc w:val="right"/>
                              <w:rPr>
                                <w:rFonts w:ascii="Gill Sans Woodblock" w:hAnsi="Gill Sans Woodblock"/>
                                <w:color w:val="674268"/>
                                <w:sz w:val="32"/>
                                <w:szCs w:val="32"/>
                              </w:rPr>
                            </w:pPr>
                            <w:r w:rsidRPr="00301DC1">
                              <w:rPr>
                                <w:rFonts w:ascii="Gill Sans Woodblock" w:hAnsi="Gill Sans Woodblock"/>
                                <w:color w:val="674268"/>
                                <w:sz w:val="32"/>
                                <w:szCs w:val="32"/>
                              </w:rPr>
                              <w:t>P</w:t>
                            </w:r>
                            <w:r w:rsidRPr="00301DC1">
                              <w:rPr>
                                <w:rFonts w:ascii="Gill Sans Woodblock" w:hAnsi="Gill Sans Woodblock"/>
                                <w:color w:val="674268"/>
                                <w:sz w:val="32"/>
                                <w:szCs w:val="32"/>
                              </w:rPr>
                              <w:fldChar w:fldCharType="begin"/>
                            </w:r>
                            <w:r w:rsidRPr="00301DC1">
                              <w:rPr>
                                <w:rFonts w:ascii="Gill Sans Woodblock" w:hAnsi="Gill Sans Woodblock"/>
                                <w:color w:val="674268"/>
                                <w:sz w:val="32"/>
                                <w:szCs w:val="32"/>
                              </w:rPr>
                              <w:instrText xml:space="preserve"> PAGE </w:instrText>
                            </w:r>
                            <w:r w:rsidRPr="00301DC1">
                              <w:rPr>
                                <w:rFonts w:ascii="Gill Sans Woodblock" w:hAnsi="Gill Sans Woodblock"/>
                                <w:color w:val="674268"/>
                                <w:sz w:val="32"/>
                                <w:szCs w:val="32"/>
                              </w:rPr>
                              <w:fldChar w:fldCharType="separate"/>
                            </w:r>
                            <w:r>
                              <w:rPr>
                                <w:rFonts w:ascii="Gill Sans Woodblock" w:hAnsi="Gill Sans Woodblock"/>
                                <w:noProof/>
                                <w:color w:val="674268"/>
                                <w:sz w:val="32"/>
                                <w:szCs w:val="32"/>
                              </w:rPr>
                              <w:t>1</w:t>
                            </w:r>
                            <w:r w:rsidRPr="00301DC1">
                              <w:rPr>
                                <w:rFonts w:ascii="Gill Sans Woodblock" w:hAnsi="Gill Sans Woodblock"/>
                                <w:color w:val="674268"/>
                                <w:sz w:val="32"/>
                                <w:szCs w:val="32"/>
                              </w:rPr>
                              <w:fldChar w:fldCharType="end"/>
                            </w:r>
                          </w:p>
                          <w:p w14:paraId="31333334" w14:textId="77777777" w:rsidR="004D1E21" w:rsidRDefault="004D1E21" w:rsidP="00D669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8752F" id="_x0000_t202" coordsize="21600,21600" o:spt="202" path="m,l,21600r21600,l21600,xe">
                <v:stroke joinstyle="miter"/>
                <v:path gradientshapeok="t" o:connecttype="rect"/>
              </v:shapetype>
              <v:shape id="Text Box 1" o:spid="_x0000_s1027" type="#_x0000_t202" style="position:absolute;margin-left:457.45pt;margin-top:3.65pt;width:48.5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" stroked="f">
                <v:textbox>
                  <w:txbxContent>
                    <w:p w14:paraId="21360A3B" w14:textId="77777777" w:rsidR="004D1E21" w:rsidRPr="00301DC1" w:rsidRDefault="004D1E21" w:rsidP="00D669E0">
                      <w:pPr>
                        <w:jc w:val="right"/>
                        <w:rPr>
                          <w:rFonts w:ascii="Gill Sans Woodblock" w:hAnsi="Gill Sans Woodblock"/>
                          <w:color w:val="674268"/>
                          <w:sz w:val="32"/>
                          <w:szCs w:val="32"/>
                        </w:rPr>
                      </w:pPr>
                      <w:r w:rsidRPr="00301DC1">
                        <w:rPr>
                          <w:rFonts w:ascii="Gill Sans Woodblock" w:hAnsi="Gill Sans Woodblock"/>
                          <w:color w:val="674268"/>
                          <w:sz w:val="32"/>
                          <w:szCs w:val="32"/>
                        </w:rPr>
                        <w:t>P</w:t>
                      </w:r>
                      <w:r w:rsidRPr="00301DC1">
                        <w:rPr>
                          <w:rFonts w:ascii="Gill Sans Woodblock" w:hAnsi="Gill Sans Woodblock"/>
                          <w:color w:val="674268"/>
                          <w:sz w:val="32"/>
                          <w:szCs w:val="32"/>
                        </w:rPr>
                        <w:fldChar w:fldCharType="begin"/>
                      </w:r>
                      <w:r w:rsidRPr="00301DC1">
                        <w:rPr>
                          <w:rFonts w:ascii="Gill Sans Woodblock" w:hAnsi="Gill Sans Woodblock"/>
                          <w:color w:val="674268"/>
                          <w:sz w:val="32"/>
                          <w:szCs w:val="32"/>
                        </w:rPr>
                        <w:instrText xml:space="preserve"> PAGE </w:instrText>
                      </w:r>
                      <w:r w:rsidRPr="00301DC1">
                        <w:rPr>
                          <w:rFonts w:ascii="Gill Sans Woodblock" w:hAnsi="Gill Sans Woodblock"/>
                          <w:color w:val="674268"/>
                          <w:sz w:val="32"/>
                          <w:szCs w:val="32"/>
                        </w:rPr>
                        <w:fldChar w:fldCharType="separate"/>
                      </w:r>
                      <w:r>
                        <w:rPr>
                          <w:rFonts w:ascii="Gill Sans Woodblock" w:hAnsi="Gill Sans Woodblock"/>
                          <w:noProof/>
                          <w:color w:val="674268"/>
                          <w:sz w:val="32"/>
                          <w:szCs w:val="32"/>
                        </w:rPr>
                        <w:t>1</w:t>
                      </w:r>
                      <w:r w:rsidRPr="00301DC1">
                        <w:rPr>
                          <w:rFonts w:ascii="Gill Sans Woodblock" w:hAnsi="Gill Sans Woodblock"/>
                          <w:color w:val="674268"/>
                          <w:sz w:val="32"/>
                          <w:szCs w:val="32"/>
                        </w:rPr>
                        <w:fldChar w:fldCharType="end"/>
                      </w:r>
                    </w:p>
                    <w:p w14:paraId="31333334" w14:textId="77777777" w:rsidR="004D1E21" w:rsidRDefault="004D1E21" w:rsidP="00D669E0"/>
                  </w:txbxContent>
                </v:textbox>
              </v:shape>
            </w:pict>
          </mc:Fallback>
        </mc:AlternateContent>
      </w:r>
      <w:r>
        <w:rPr>
          <w:noProof/>
          <w:lang w:val="en-US"/>
        </w:rPr>
        <w:drawing>
          <wp:anchor distT="0" distB="0" distL="114300" distR="114300" simplePos="0" relativeHeight="251664384" behindDoc="1" locked="0" layoutInCell="1" allowOverlap="1" wp14:anchorId="6FA398DA" wp14:editId="722BC81F">
            <wp:simplePos x="0" y="0"/>
            <wp:positionH relativeFrom="column">
              <wp:posOffset>907415</wp:posOffset>
            </wp:positionH>
            <wp:positionV relativeFrom="paragraph">
              <wp:posOffset>10400030</wp:posOffset>
            </wp:positionV>
            <wp:extent cx="3543300" cy="143510"/>
            <wp:effectExtent l="19050" t="0" r="0" b="0"/>
            <wp:wrapNone/>
            <wp:docPr id="2" name="Picture 5" descr="new sign-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sign-off"/>
                    <pic:cNvPicPr>
                      <a:picLocks noChangeAspect="1" noChangeArrowheads="1"/>
                    </pic:cNvPicPr>
                  </pic:nvPicPr>
                  <pic:blipFill>
                    <a:blip r:embed="rId1"/>
                    <a:srcRect/>
                    <a:stretch>
                      <a:fillRect/>
                    </a:stretch>
                  </pic:blipFill>
                  <pic:spPr bwMode="auto">
                    <a:xfrm>
                      <a:off x="0" y="0"/>
                      <a:ext cx="3543300" cy="143510"/>
                    </a:xfrm>
                    <a:prstGeom prst="rect">
                      <a:avLst/>
                    </a:prstGeom>
                    <a:noFill/>
                  </pic:spPr>
                </pic:pic>
              </a:graphicData>
            </a:graphic>
          </wp:anchor>
        </w:drawing>
      </w:r>
      <w:r>
        <w:rPr>
          <w:noProof/>
          <w:lang w:val="en-US"/>
        </w:rPr>
        <w:drawing>
          <wp:anchor distT="0" distB="0" distL="114300" distR="114300" simplePos="0" relativeHeight="251663360" behindDoc="1" locked="0" layoutInCell="1" allowOverlap="1" wp14:anchorId="14A940E1" wp14:editId="3C2AB5B4">
            <wp:simplePos x="0" y="0"/>
            <wp:positionH relativeFrom="column">
              <wp:posOffset>907415</wp:posOffset>
            </wp:positionH>
            <wp:positionV relativeFrom="paragraph">
              <wp:posOffset>10400030</wp:posOffset>
            </wp:positionV>
            <wp:extent cx="3543300" cy="143510"/>
            <wp:effectExtent l="19050" t="0" r="0" b="0"/>
            <wp:wrapNone/>
            <wp:docPr id="3" name="Picture 4" descr="new sign-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sign-off"/>
                    <pic:cNvPicPr>
                      <a:picLocks noChangeAspect="1" noChangeArrowheads="1"/>
                    </pic:cNvPicPr>
                  </pic:nvPicPr>
                  <pic:blipFill>
                    <a:blip r:embed="rId1"/>
                    <a:srcRect/>
                    <a:stretch>
                      <a:fillRect/>
                    </a:stretch>
                  </pic:blipFill>
                  <pic:spPr bwMode="auto">
                    <a:xfrm>
                      <a:off x="0" y="0"/>
                      <a:ext cx="3543300" cy="143510"/>
                    </a:xfrm>
                    <a:prstGeom prst="rect">
                      <a:avLst/>
                    </a:prstGeom>
                    <a:noFill/>
                  </pic:spPr>
                </pic:pic>
              </a:graphicData>
            </a:graphic>
          </wp:anchor>
        </w:drawing>
      </w:r>
      <w:r>
        <w:rPr>
          <w:noProof/>
          <w:lang w:val="en-US"/>
        </w:rPr>
        <w:drawing>
          <wp:anchor distT="0" distB="0" distL="114300" distR="114300" simplePos="0" relativeHeight="251662336" behindDoc="1" locked="0" layoutInCell="1" allowOverlap="1" wp14:anchorId="4D899C8C" wp14:editId="33477EC0">
            <wp:simplePos x="0" y="0"/>
            <wp:positionH relativeFrom="column">
              <wp:posOffset>907415</wp:posOffset>
            </wp:positionH>
            <wp:positionV relativeFrom="paragraph">
              <wp:posOffset>10400030</wp:posOffset>
            </wp:positionV>
            <wp:extent cx="3543300" cy="143510"/>
            <wp:effectExtent l="19050" t="0" r="0" b="0"/>
            <wp:wrapNone/>
            <wp:docPr id="4" name="Picture 3" descr="new sign-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sign-off"/>
                    <pic:cNvPicPr>
                      <a:picLocks noChangeAspect="1" noChangeArrowheads="1"/>
                    </pic:cNvPicPr>
                  </pic:nvPicPr>
                  <pic:blipFill>
                    <a:blip r:embed="rId1"/>
                    <a:srcRect/>
                    <a:stretch>
                      <a:fillRect/>
                    </a:stretch>
                  </pic:blipFill>
                  <pic:spPr bwMode="auto">
                    <a:xfrm>
                      <a:off x="0" y="0"/>
                      <a:ext cx="3543300" cy="143510"/>
                    </a:xfrm>
                    <a:prstGeom prst="rect">
                      <a:avLst/>
                    </a:prstGeom>
                    <a:noFill/>
                  </pic:spPr>
                </pic:pic>
              </a:graphicData>
            </a:graphic>
          </wp:anchor>
        </w:drawing>
      </w:r>
      <w:r>
        <w:rPr>
          <w:noProof/>
          <w:lang w:val="en-US"/>
        </w:rPr>
        <w:drawing>
          <wp:anchor distT="0" distB="0" distL="114300" distR="114300" simplePos="0" relativeHeight="251661312" behindDoc="1" locked="0" layoutInCell="1" allowOverlap="1" wp14:anchorId="58D6680F" wp14:editId="3462FF43">
            <wp:simplePos x="0" y="0"/>
            <wp:positionH relativeFrom="column">
              <wp:posOffset>907415</wp:posOffset>
            </wp:positionH>
            <wp:positionV relativeFrom="paragraph">
              <wp:posOffset>10400030</wp:posOffset>
            </wp:positionV>
            <wp:extent cx="3543300" cy="143510"/>
            <wp:effectExtent l="19050" t="0" r="0" b="0"/>
            <wp:wrapNone/>
            <wp:docPr id="5" name="Picture 2" descr="new sign-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ign-off"/>
                    <pic:cNvPicPr>
                      <a:picLocks noChangeAspect="1" noChangeArrowheads="1"/>
                    </pic:cNvPicPr>
                  </pic:nvPicPr>
                  <pic:blipFill>
                    <a:blip r:embed="rId1"/>
                    <a:srcRect/>
                    <a:stretch>
                      <a:fillRect/>
                    </a:stretch>
                  </pic:blipFill>
                  <pic:spPr bwMode="auto">
                    <a:xfrm>
                      <a:off x="0" y="0"/>
                      <a:ext cx="3543300" cy="143510"/>
                    </a:xfrm>
                    <a:prstGeom prst="rect">
                      <a:avLst/>
                    </a:prstGeom>
                    <a:noFill/>
                  </pic:spPr>
                </pic:pic>
              </a:graphicData>
            </a:graphic>
          </wp:anchor>
        </w:drawing>
      </w:r>
      <w:r>
        <w:rPr>
          <w:noProof/>
          <w:lang w:val="en-US"/>
        </w:rPr>
        <w:drawing>
          <wp:anchor distT="0" distB="0" distL="114300" distR="114300" simplePos="0" relativeHeight="251660288" behindDoc="1" locked="0" layoutInCell="1" allowOverlap="1" wp14:anchorId="54E771D3" wp14:editId="4E06863D">
            <wp:simplePos x="0" y="0"/>
            <wp:positionH relativeFrom="column">
              <wp:posOffset>907415</wp:posOffset>
            </wp:positionH>
            <wp:positionV relativeFrom="paragraph">
              <wp:posOffset>10400030</wp:posOffset>
            </wp:positionV>
            <wp:extent cx="3543300" cy="143510"/>
            <wp:effectExtent l="19050" t="0" r="0" b="0"/>
            <wp:wrapNone/>
            <wp:docPr id="6" name="Picture 1" descr="new sign-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ign-off"/>
                    <pic:cNvPicPr>
                      <a:picLocks noChangeAspect="1" noChangeArrowheads="1"/>
                    </pic:cNvPicPr>
                  </pic:nvPicPr>
                  <pic:blipFill>
                    <a:blip r:embed="rId1"/>
                    <a:srcRect/>
                    <a:stretch>
                      <a:fillRect/>
                    </a:stretch>
                  </pic:blipFill>
                  <pic:spPr bwMode="auto">
                    <a:xfrm>
                      <a:off x="0" y="0"/>
                      <a:ext cx="3543300" cy="143510"/>
                    </a:xfrm>
                    <a:prstGeom prst="rect">
                      <a:avLst/>
                    </a:prstGeom>
                    <a:noFill/>
                  </pic:spPr>
                </pic:pic>
              </a:graphicData>
            </a:graphic>
          </wp:anchor>
        </w:drawing>
      </w:r>
      <w:r w:rsidRPr="000D32D8">
        <w:rPr>
          <w:sz w:val="20"/>
          <w:szCs w:val="20"/>
        </w:rPr>
        <w:t>Regis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Woodblock">
    <w:altName w:val="Times New Roman"/>
    <w:charset w:val="00"/>
    <w:family w:val="swiss"/>
    <w:pitch w:val="variable"/>
    <w:sig w:usb0="20000087" w:usb1="10000000" w:usb2="00000000" w:usb3="00000000" w:csb0="000001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4B84D" w14:textId="77777777" w:rsidR="004D1E21" w:rsidRDefault="004D1E21" w:rsidP="009E3E09">
      <w:pPr>
        <w:spacing w:after="0" w:line="240" w:lineRule="auto"/>
      </w:pPr>
      <w:r>
        <w:separator/>
      </w:r>
    </w:p>
  </w:footnote>
  <w:footnote w:type="continuationSeparator" w:id="0">
    <w:p w14:paraId="05D3BE07" w14:textId="77777777" w:rsidR="004D1E21" w:rsidRDefault="004D1E21" w:rsidP="009E3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1CA19" w14:textId="77777777" w:rsidR="00464BD9" w:rsidRDefault="00464BD9"/>
  <w:p w14:paraId="0AD31AD8" w14:textId="77777777" w:rsidR="00464BD9" w:rsidRDefault="00464BD9"/>
  <w:p w14:paraId="5FB995C7" w14:textId="77777777" w:rsidR="00464BD9" w:rsidRDefault="00464BD9"/>
  <w:p w14:paraId="6DB3CDCE" w14:textId="77777777" w:rsidR="00464BD9" w:rsidRDefault="00464BD9"/>
  <w:p w14:paraId="25EB41DD" w14:textId="77777777" w:rsidR="00464BD9" w:rsidRDefault="00464BD9"/>
  <w:p w14:paraId="4D4A6FA9" w14:textId="77777777" w:rsidR="00464BD9" w:rsidRDefault="00464BD9"/>
  <w:p w14:paraId="3BAA7EF6" w14:textId="77777777" w:rsidR="00464BD9" w:rsidRPr="000D32D8" w:rsidRDefault="00464BD9" w:rsidP="000D32D8">
    <w:pPr>
      <w:pStyle w:val="MainTextGillSansBlack"/>
      <w:spacing w:after="0"/>
      <w:rPr>
        <w:sz w:val="20"/>
        <w:szCs w:val="20"/>
      </w:rPr>
    </w:pPr>
    <w:r>
      <w:rPr>
        <w:sz w:val="20"/>
        <w:szCs w:val="20"/>
      </w:rPr>
      <w:t>Regist</w:t>
    </w:r>
    <w:r w:rsidRPr="000D32D8">
      <w:rPr>
        <w:sz w:val="20"/>
        <w:szCs w:val="20"/>
      </w:rPr>
      <w:t>ered charity England and Wales (213890) Scotland (SC039570)</w:t>
    </w:r>
    <w:r>
      <w:rPr>
        <w:sz w:val="20"/>
        <w:szCs w:val="20"/>
      </w:rPr>
      <w:t xml:space="preserve"> - </w:t>
    </w:r>
    <w:r w:rsidRPr="000D32D8">
      <w:rPr>
        <w:sz w:val="20"/>
        <w:szCs w:val="20"/>
      </w:rPr>
      <w:t xml:space="preserve">Produced </w:t>
    </w:r>
    <w:r>
      <w:rPr>
        <w:sz w:val="20"/>
        <w:szCs w:val="20"/>
      </w:rPr>
      <w:t>September 2012</w:t>
    </w:r>
  </w:p>
  <w:p w14:paraId="16D571AC" w14:textId="77777777" w:rsidR="00464BD9" w:rsidRDefault="00464BD9"/>
  <w:p w14:paraId="15767FD8" w14:textId="77777777" w:rsidR="00464BD9" w:rsidRDefault="00464BD9" w:rsidP="00220D2E">
    <w:pPr>
      <w:pStyle w:val="HeadlineGillSansWhite18"/>
    </w:pPr>
    <w:r>
      <w:rPr>
        <w:noProof/>
        <w:lang w:val="en-US"/>
      </w:rPr>
      <w:drawing>
        <wp:anchor distT="0" distB="0" distL="114300" distR="114300" simplePos="0" relativeHeight="251657216" behindDoc="1" locked="0" layoutInCell="1" allowOverlap="1" wp14:anchorId="3B1D3787" wp14:editId="6AE8071D">
          <wp:simplePos x="0" y="0"/>
          <wp:positionH relativeFrom="column">
            <wp:posOffset>-930910</wp:posOffset>
          </wp:positionH>
          <wp:positionV relativeFrom="paragraph">
            <wp:posOffset>-192405</wp:posOffset>
          </wp:positionV>
          <wp:extent cx="7613650" cy="1175385"/>
          <wp:effectExtent l="19050" t="0" r="6350" b="0"/>
          <wp:wrapNone/>
          <wp:docPr id="7" name="Picture 21" descr="purple pp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urple pp top.jpg"/>
                  <pic:cNvPicPr>
                    <a:picLocks noChangeAspect="1" noChangeArrowheads="1"/>
                  </pic:cNvPicPr>
                </pic:nvPicPr>
                <pic:blipFill>
                  <a:blip r:embed="rId1"/>
                  <a:srcRect/>
                  <a:stretch>
                    <a:fillRect/>
                  </a:stretch>
                </pic:blipFill>
                <pic:spPr bwMode="auto">
                  <a:xfrm>
                    <a:off x="0" y="0"/>
                    <a:ext cx="7613650" cy="1175385"/>
                  </a:xfrm>
                  <a:prstGeom prst="rect">
                    <a:avLst/>
                  </a:prstGeom>
                  <a:noFill/>
                </pic:spPr>
              </pic:pic>
            </a:graphicData>
          </a:graphic>
        </wp:anchor>
      </w:drawing>
    </w:r>
    <w:r>
      <w:rPr>
        <w:noProof/>
        <w:lang w:val="en-US"/>
      </w:rPr>
      <w:drawing>
        <wp:anchor distT="0" distB="0" distL="114300" distR="114300" simplePos="0" relativeHeight="251658240" behindDoc="1" locked="0" layoutInCell="1" allowOverlap="1" wp14:anchorId="6265D1E7" wp14:editId="77327A2F">
          <wp:simplePos x="0" y="0"/>
          <wp:positionH relativeFrom="column">
            <wp:posOffset>3961765</wp:posOffset>
          </wp:positionH>
          <wp:positionV relativeFrom="paragraph">
            <wp:posOffset>21590</wp:posOffset>
          </wp:positionV>
          <wp:extent cx="2403475" cy="487045"/>
          <wp:effectExtent l="19050" t="0" r="0" b="0"/>
          <wp:wrapNone/>
          <wp:docPr id="8" name="Picture 8" descr="RED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D + WHITE"/>
                  <pic:cNvPicPr>
                    <a:picLocks noChangeAspect="1" noChangeArrowheads="1"/>
                  </pic:cNvPicPr>
                </pic:nvPicPr>
                <pic:blipFill>
                  <a:blip r:embed="rId2"/>
                  <a:srcRect/>
                  <a:stretch>
                    <a:fillRect/>
                  </a:stretch>
                </pic:blipFill>
                <pic:spPr bwMode="auto">
                  <a:xfrm>
                    <a:off x="0" y="0"/>
                    <a:ext cx="2403475" cy="487045"/>
                  </a:xfrm>
                  <a:prstGeom prst="rect">
                    <a:avLst/>
                  </a:prstGeom>
                  <a:noFill/>
                </pic:spPr>
              </pic:pic>
            </a:graphicData>
          </a:graphic>
        </wp:anchor>
      </w:drawing>
    </w:r>
    <w:r>
      <w:t xml:space="preserve">Heading with </w:t>
    </w:r>
    <w:r w:rsidRPr="00F67E4F">
      <w:t>word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BE0543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A1881F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3B4168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F08FA9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B643A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B5C62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4808A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A8D8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683D6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5548C9C"/>
    <w:lvl w:ilvl="0">
      <w:start w:val="1"/>
      <w:numFmt w:val="bullet"/>
      <w:lvlText w:val=""/>
      <w:lvlJc w:val="left"/>
      <w:pPr>
        <w:tabs>
          <w:tab w:val="num" w:pos="360"/>
        </w:tabs>
        <w:ind w:left="360" w:hanging="360"/>
      </w:pPr>
      <w:rPr>
        <w:rFonts w:ascii="Symbol" w:hAnsi="Symbol" w:hint="default"/>
      </w:rPr>
    </w:lvl>
  </w:abstractNum>
  <w:abstractNum w:abstractNumId="10">
    <w:nsid w:val="00000010"/>
    <w:multiLevelType w:val="multilevel"/>
    <w:tmpl w:val="894EE882"/>
    <w:lvl w:ilvl="0">
      <w:start w:val="1"/>
      <w:numFmt w:val="decimal"/>
      <w:suff w:val="nothing"/>
      <w:lvlText w:val="%1."/>
      <w:lvlJc w:val="left"/>
      <w:pPr>
        <w:ind w:firstLine="284"/>
      </w:pPr>
      <w:rPr>
        <w:rFonts w:cs="Times New Roman" w:hint="default"/>
        <w:position w:val="0"/>
      </w:rPr>
    </w:lvl>
    <w:lvl w:ilvl="1">
      <w:start w:val="1"/>
      <w:numFmt w:val="decimal"/>
      <w:lvlText w:val="%2."/>
      <w:lvlJc w:val="left"/>
      <w:pPr>
        <w:tabs>
          <w:tab w:val="num" w:pos="360"/>
        </w:tabs>
        <w:ind w:left="360" w:firstLine="1080"/>
      </w:pPr>
      <w:rPr>
        <w:rFonts w:cs="Times New Roman" w:hint="default"/>
        <w:position w:val="0"/>
      </w:rPr>
    </w:lvl>
    <w:lvl w:ilvl="2">
      <w:start w:val="1"/>
      <w:numFmt w:val="decimal"/>
      <w:lvlText w:val="%3."/>
      <w:lvlJc w:val="left"/>
      <w:pPr>
        <w:tabs>
          <w:tab w:val="num" w:pos="360"/>
        </w:tabs>
        <w:ind w:left="360"/>
      </w:pPr>
      <w:rPr>
        <w:rFonts w:cs="Times New Roman" w:hint="default"/>
        <w:position w:val="0"/>
      </w:rPr>
    </w:lvl>
    <w:lvl w:ilvl="3">
      <w:start w:val="1"/>
      <w:numFmt w:val="decimal"/>
      <w:lvlText w:val="%4."/>
      <w:lvlJc w:val="left"/>
      <w:pPr>
        <w:tabs>
          <w:tab w:val="num" w:pos="360"/>
        </w:tabs>
        <w:ind w:left="360" w:firstLine="2520"/>
      </w:pPr>
      <w:rPr>
        <w:rFonts w:cs="Times New Roman" w:hint="default"/>
        <w:position w:val="0"/>
      </w:rPr>
    </w:lvl>
    <w:lvl w:ilvl="4">
      <w:start w:val="1"/>
      <w:numFmt w:val="decimal"/>
      <w:lvlText w:val="%5."/>
      <w:lvlJc w:val="left"/>
      <w:pPr>
        <w:tabs>
          <w:tab w:val="num" w:pos="360"/>
        </w:tabs>
        <w:ind w:left="360" w:firstLine="3240"/>
      </w:pPr>
      <w:rPr>
        <w:rFonts w:cs="Times New Roman" w:hint="default"/>
        <w:position w:val="0"/>
      </w:rPr>
    </w:lvl>
    <w:lvl w:ilvl="5">
      <w:start w:val="1"/>
      <w:numFmt w:val="decimal"/>
      <w:lvlText w:val="%6."/>
      <w:lvlJc w:val="left"/>
      <w:pPr>
        <w:tabs>
          <w:tab w:val="num" w:pos="360"/>
        </w:tabs>
        <w:ind w:left="360" w:firstLine="3960"/>
      </w:pPr>
      <w:rPr>
        <w:rFonts w:cs="Times New Roman" w:hint="default"/>
        <w:position w:val="0"/>
      </w:rPr>
    </w:lvl>
    <w:lvl w:ilvl="6">
      <w:start w:val="1"/>
      <w:numFmt w:val="decimal"/>
      <w:lvlText w:val="%7."/>
      <w:lvlJc w:val="left"/>
      <w:pPr>
        <w:tabs>
          <w:tab w:val="num" w:pos="360"/>
        </w:tabs>
        <w:ind w:left="360" w:firstLine="4680"/>
      </w:pPr>
      <w:rPr>
        <w:rFonts w:cs="Times New Roman" w:hint="default"/>
        <w:position w:val="0"/>
      </w:rPr>
    </w:lvl>
    <w:lvl w:ilvl="7">
      <w:start w:val="1"/>
      <w:numFmt w:val="decimal"/>
      <w:lvlText w:val="%8."/>
      <w:lvlJc w:val="left"/>
      <w:pPr>
        <w:tabs>
          <w:tab w:val="num" w:pos="360"/>
        </w:tabs>
        <w:ind w:left="360" w:firstLine="5400"/>
      </w:pPr>
      <w:rPr>
        <w:rFonts w:cs="Times New Roman" w:hint="default"/>
        <w:position w:val="0"/>
      </w:rPr>
    </w:lvl>
    <w:lvl w:ilvl="8">
      <w:start w:val="1"/>
      <w:numFmt w:val="decimal"/>
      <w:lvlText w:val="%9."/>
      <w:lvlJc w:val="left"/>
      <w:pPr>
        <w:tabs>
          <w:tab w:val="num" w:pos="360"/>
        </w:tabs>
        <w:ind w:left="360" w:firstLine="6120"/>
      </w:pPr>
      <w:rPr>
        <w:rFonts w:cs="Times New Roman" w:hint="default"/>
        <w:position w:val="0"/>
      </w:rPr>
    </w:lvl>
  </w:abstractNum>
  <w:abstractNum w:abstractNumId="11">
    <w:nsid w:val="00000012"/>
    <w:multiLevelType w:val="multilevel"/>
    <w:tmpl w:val="894EE884"/>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00000013"/>
    <w:multiLevelType w:val="multilevel"/>
    <w:tmpl w:val="894EE885"/>
    <w:lvl w:ilvl="0">
      <w:start w:val="1"/>
      <w:numFmt w:val="bullet"/>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3">
    <w:nsid w:val="00000014"/>
    <w:multiLevelType w:val="multilevel"/>
    <w:tmpl w:val="894EE886"/>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04171919"/>
    <w:multiLevelType w:val="hybridMultilevel"/>
    <w:tmpl w:val="A016EB8A"/>
    <w:lvl w:ilvl="0" w:tplc="1B54BE20">
      <w:start w:val="1"/>
      <w:numFmt w:val="bullet"/>
      <w:lvlText w:val="­"/>
      <w:lvlJc w:val="left"/>
      <w:pPr>
        <w:ind w:left="360" w:hanging="360"/>
      </w:pPr>
      <w:rPr>
        <w:rFonts w:ascii="Courier New" w:hAnsi="Courier New" w:cs="Times New Roman"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1F2F7402"/>
    <w:multiLevelType w:val="hybridMultilevel"/>
    <w:tmpl w:val="6B842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5902C56"/>
    <w:multiLevelType w:val="hybridMultilevel"/>
    <w:tmpl w:val="22A2F5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28AA4059"/>
    <w:multiLevelType w:val="hybridMultilevel"/>
    <w:tmpl w:val="6728D786"/>
    <w:lvl w:ilvl="0" w:tplc="65C469C4">
      <w:start w:val="1"/>
      <w:numFmt w:val="bullet"/>
      <w:lvlText w:val=""/>
      <w:lvlJc w:val="left"/>
      <w:pPr>
        <w:tabs>
          <w:tab w:val="num" w:pos="1440"/>
        </w:tabs>
        <w:ind w:left="1440" w:hanging="360"/>
      </w:pPr>
      <w:rPr>
        <w:rFonts w:ascii="Symbol" w:hAnsi="Symbol" w:hint="default"/>
        <w:color w:val="674268"/>
      </w:rPr>
    </w:lvl>
    <w:lvl w:ilvl="1" w:tplc="08090001">
      <w:start w:val="1"/>
      <w:numFmt w:val="bullet"/>
      <w:lvlText w:val=""/>
      <w:lvlJc w:val="left"/>
      <w:pPr>
        <w:tabs>
          <w:tab w:val="num" w:pos="1440"/>
        </w:tabs>
        <w:ind w:left="1440" w:hanging="360"/>
      </w:pPr>
      <w:rPr>
        <w:rFonts w:ascii="Symbol" w:hAnsi="Symbol" w:hint="default"/>
        <w:color w:val="67426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C69050B"/>
    <w:multiLevelType w:val="hybridMultilevel"/>
    <w:tmpl w:val="C7FA47DA"/>
    <w:lvl w:ilvl="0" w:tplc="65C469C4">
      <w:start w:val="1"/>
      <w:numFmt w:val="bullet"/>
      <w:lvlText w:val=""/>
      <w:lvlJc w:val="left"/>
      <w:pPr>
        <w:tabs>
          <w:tab w:val="num" w:pos="1440"/>
        </w:tabs>
        <w:ind w:left="1440" w:hanging="360"/>
      </w:pPr>
      <w:rPr>
        <w:rFonts w:ascii="Symbol" w:hAnsi="Symbol" w:hint="default"/>
        <w:color w:val="674268"/>
      </w:rPr>
    </w:lvl>
    <w:lvl w:ilvl="1" w:tplc="569CF812">
      <w:start w:val="5"/>
      <w:numFmt w:val="bullet"/>
      <w:lvlText w:val="-"/>
      <w:lvlJc w:val="left"/>
      <w:pPr>
        <w:tabs>
          <w:tab w:val="num" w:pos="1440"/>
        </w:tabs>
        <w:ind w:left="1440" w:hanging="360"/>
      </w:pPr>
      <w:rPr>
        <w:rFonts w:ascii="Gill Sans MT" w:eastAsia="Arial Unicode MS" w:hAnsi="Gill Sans MT" w:hint="default"/>
        <w:color w:val="67426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A9B65DD"/>
    <w:multiLevelType w:val="hybridMultilevel"/>
    <w:tmpl w:val="62389B00"/>
    <w:lvl w:ilvl="0" w:tplc="B762BFB6">
      <w:start w:val="4000"/>
      <w:numFmt w:val="bullet"/>
      <w:lvlText w:val="-"/>
      <w:lvlJc w:val="left"/>
      <w:pPr>
        <w:ind w:left="720" w:hanging="360"/>
      </w:pPr>
      <w:rPr>
        <w:rFonts w:ascii="Gill Sans MT" w:eastAsia="Calibri" w:hAnsi="Gill Sans MT"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4B140ED5"/>
    <w:multiLevelType w:val="multilevel"/>
    <w:tmpl w:val="4F5CD9CC"/>
    <w:lvl w:ilvl="0">
      <w:start w:val="1"/>
      <w:numFmt w:val="bullet"/>
      <w:lvlText w:val=""/>
      <w:lvlJc w:val="left"/>
      <w:pPr>
        <w:tabs>
          <w:tab w:val="num" w:pos="1440"/>
        </w:tabs>
        <w:ind w:left="1440" w:hanging="360"/>
      </w:pPr>
      <w:rPr>
        <w:rFonts w:ascii="Symbol" w:hAnsi="Symbol" w:hint="default"/>
        <w:color w:val="674268"/>
      </w:rPr>
    </w:lvl>
    <w:lvl w:ilvl="1">
      <w:start w:val="5"/>
      <w:numFmt w:val="bullet"/>
      <w:lvlText w:val="-"/>
      <w:lvlJc w:val="left"/>
      <w:pPr>
        <w:tabs>
          <w:tab w:val="num" w:pos="1440"/>
        </w:tabs>
        <w:ind w:left="1440" w:hanging="360"/>
      </w:pPr>
      <w:rPr>
        <w:rFonts w:ascii="Gill Sans MT" w:eastAsia="Arial Unicode MS" w:hAnsi="Gill Sans MT" w:hint="default"/>
        <w:color w:val="67426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13525F8"/>
    <w:multiLevelType w:val="multilevel"/>
    <w:tmpl w:val="4FCE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993370"/>
    <w:multiLevelType w:val="hybridMultilevel"/>
    <w:tmpl w:val="3F843B6C"/>
    <w:lvl w:ilvl="0" w:tplc="F58CB0C2">
      <w:start w:val="1"/>
      <w:numFmt w:val="bullet"/>
      <w:lvlText w:val=""/>
      <w:lvlJc w:val="left"/>
      <w:pPr>
        <w:tabs>
          <w:tab w:val="num" w:pos="720"/>
        </w:tabs>
        <w:ind w:left="720" w:hanging="360"/>
      </w:pPr>
      <w:rPr>
        <w:rFonts w:ascii="Symbol" w:hAnsi="Symbol" w:hint="default"/>
        <w:color w:val="67426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D597957"/>
    <w:multiLevelType w:val="multilevel"/>
    <w:tmpl w:val="6B8427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34343FC"/>
    <w:multiLevelType w:val="multilevel"/>
    <w:tmpl w:val="4F5CD9CC"/>
    <w:lvl w:ilvl="0">
      <w:start w:val="1"/>
      <w:numFmt w:val="bullet"/>
      <w:lvlText w:val=""/>
      <w:lvlJc w:val="left"/>
      <w:pPr>
        <w:tabs>
          <w:tab w:val="num" w:pos="1440"/>
        </w:tabs>
        <w:ind w:left="1440" w:hanging="360"/>
      </w:pPr>
      <w:rPr>
        <w:rFonts w:ascii="Symbol" w:hAnsi="Symbol" w:hint="default"/>
        <w:color w:val="674268"/>
      </w:rPr>
    </w:lvl>
    <w:lvl w:ilvl="1">
      <w:start w:val="5"/>
      <w:numFmt w:val="bullet"/>
      <w:lvlText w:val="-"/>
      <w:lvlJc w:val="left"/>
      <w:pPr>
        <w:tabs>
          <w:tab w:val="num" w:pos="1440"/>
        </w:tabs>
        <w:ind w:left="1440" w:hanging="360"/>
      </w:pPr>
      <w:rPr>
        <w:rFonts w:ascii="Gill Sans MT" w:eastAsia="Arial Unicode MS" w:hAnsi="Gill Sans MT" w:hint="default"/>
        <w:color w:val="67426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3FB7054"/>
    <w:multiLevelType w:val="hybridMultilevel"/>
    <w:tmpl w:val="62606256"/>
    <w:lvl w:ilvl="0" w:tplc="569CF812">
      <w:start w:val="5"/>
      <w:numFmt w:val="bullet"/>
      <w:lvlText w:val="-"/>
      <w:lvlJc w:val="left"/>
      <w:pPr>
        <w:tabs>
          <w:tab w:val="num" w:pos="720"/>
        </w:tabs>
        <w:ind w:left="720" w:hanging="360"/>
      </w:pPr>
      <w:rPr>
        <w:rFonts w:ascii="Gill Sans MT" w:eastAsia="Arial Unicode MS" w:hAnsi="Gill Sans MT"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78E7D23"/>
    <w:multiLevelType w:val="multilevel"/>
    <w:tmpl w:val="6B8427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7C75DB6"/>
    <w:multiLevelType w:val="hybridMultilevel"/>
    <w:tmpl w:val="A6BE7830"/>
    <w:lvl w:ilvl="0" w:tplc="2C0C105E">
      <w:start w:val="1"/>
      <w:numFmt w:val="bullet"/>
      <w:lvlText w:val=""/>
      <w:lvlJc w:val="left"/>
      <w:pPr>
        <w:ind w:left="360" w:hanging="360"/>
      </w:pPr>
      <w:rPr>
        <w:rFonts w:ascii="Symbol" w:hAnsi="Symbol" w:hint="default"/>
        <w:color w:val="67426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10"/>
  </w:num>
  <w:num w:numId="14">
    <w:abstractNumId w:val="11"/>
  </w:num>
  <w:num w:numId="15">
    <w:abstractNumId w:val="12"/>
  </w:num>
  <w:num w:numId="16">
    <w:abstractNumId w:val="13"/>
  </w:num>
  <w:num w:numId="17">
    <w:abstractNumId w:val="21"/>
  </w:num>
  <w:num w:numId="18">
    <w:abstractNumId w:val="25"/>
  </w:num>
  <w:num w:numId="19">
    <w:abstractNumId w:val="18"/>
  </w:num>
  <w:num w:numId="20">
    <w:abstractNumId w:val="20"/>
  </w:num>
  <w:num w:numId="21">
    <w:abstractNumId w:val="17"/>
  </w:num>
  <w:num w:numId="22">
    <w:abstractNumId w:val="15"/>
  </w:num>
  <w:num w:numId="23">
    <w:abstractNumId w:val="26"/>
  </w:num>
  <w:num w:numId="24">
    <w:abstractNumId w:val="24"/>
  </w:num>
  <w:num w:numId="25">
    <w:abstractNumId w:val="23"/>
  </w:num>
  <w:num w:numId="26">
    <w:abstractNumId w:val="19"/>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4F"/>
    <w:rsid w:val="00005923"/>
    <w:rsid w:val="000142D0"/>
    <w:rsid w:val="00014934"/>
    <w:rsid w:val="00014D77"/>
    <w:rsid w:val="00020CE2"/>
    <w:rsid w:val="0002695B"/>
    <w:rsid w:val="00027AF5"/>
    <w:rsid w:val="000344E5"/>
    <w:rsid w:val="00045261"/>
    <w:rsid w:val="00056B59"/>
    <w:rsid w:val="00082401"/>
    <w:rsid w:val="0009536E"/>
    <w:rsid w:val="0009614A"/>
    <w:rsid w:val="000A05CA"/>
    <w:rsid w:val="000A2F41"/>
    <w:rsid w:val="000B4CF8"/>
    <w:rsid w:val="000C06CF"/>
    <w:rsid w:val="000C0974"/>
    <w:rsid w:val="000C40BE"/>
    <w:rsid w:val="000D2B7F"/>
    <w:rsid w:val="000D32D8"/>
    <w:rsid w:val="000D7DE0"/>
    <w:rsid w:val="000E6B17"/>
    <w:rsid w:val="000F1BFE"/>
    <w:rsid w:val="000F1CC6"/>
    <w:rsid w:val="00104697"/>
    <w:rsid w:val="00120BE5"/>
    <w:rsid w:val="001274B1"/>
    <w:rsid w:val="00133A04"/>
    <w:rsid w:val="00137ADA"/>
    <w:rsid w:val="001417F0"/>
    <w:rsid w:val="00145921"/>
    <w:rsid w:val="001549F9"/>
    <w:rsid w:val="00170641"/>
    <w:rsid w:val="00173EC5"/>
    <w:rsid w:val="00183E45"/>
    <w:rsid w:val="0019238B"/>
    <w:rsid w:val="001C6E9F"/>
    <w:rsid w:val="001E3F6F"/>
    <w:rsid w:val="001F29B5"/>
    <w:rsid w:val="001F49FF"/>
    <w:rsid w:val="00205F6B"/>
    <w:rsid w:val="0021218F"/>
    <w:rsid w:val="00215343"/>
    <w:rsid w:val="00220D2E"/>
    <w:rsid w:val="00227332"/>
    <w:rsid w:val="002348FE"/>
    <w:rsid w:val="0024113F"/>
    <w:rsid w:val="002454D3"/>
    <w:rsid w:val="00251FC4"/>
    <w:rsid w:val="002521D9"/>
    <w:rsid w:val="00254001"/>
    <w:rsid w:val="00267D6E"/>
    <w:rsid w:val="00274F17"/>
    <w:rsid w:val="00276C77"/>
    <w:rsid w:val="002873E8"/>
    <w:rsid w:val="00295950"/>
    <w:rsid w:val="002A2907"/>
    <w:rsid w:val="002A5BF4"/>
    <w:rsid w:val="002C67A5"/>
    <w:rsid w:val="002C6E1F"/>
    <w:rsid w:val="002D6427"/>
    <w:rsid w:val="002D7FBC"/>
    <w:rsid w:val="002E2C2D"/>
    <w:rsid w:val="002E7E53"/>
    <w:rsid w:val="002F7BB0"/>
    <w:rsid w:val="00301DC1"/>
    <w:rsid w:val="00303104"/>
    <w:rsid w:val="003148BF"/>
    <w:rsid w:val="00323125"/>
    <w:rsid w:val="00324F5D"/>
    <w:rsid w:val="003253AB"/>
    <w:rsid w:val="00331215"/>
    <w:rsid w:val="003364AF"/>
    <w:rsid w:val="003410AA"/>
    <w:rsid w:val="00344A81"/>
    <w:rsid w:val="00354F2A"/>
    <w:rsid w:val="003629A6"/>
    <w:rsid w:val="00366947"/>
    <w:rsid w:val="00376279"/>
    <w:rsid w:val="00381E35"/>
    <w:rsid w:val="0038384C"/>
    <w:rsid w:val="00383B22"/>
    <w:rsid w:val="003877BC"/>
    <w:rsid w:val="00390CE6"/>
    <w:rsid w:val="003A1F8C"/>
    <w:rsid w:val="003C4102"/>
    <w:rsid w:val="003C5C09"/>
    <w:rsid w:val="003E6FF7"/>
    <w:rsid w:val="003F0CC3"/>
    <w:rsid w:val="003F1DE0"/>
    <w:rsid w:val="00403FBE"/>
    <w:rsid w:val="00414647"/>
    <w:rsid w:val="004161E9"/>
    <w:rsid w:val="004177EB"/>
    <w:rsid w:val="00433F84"/>
    <w:rsid w:val="00451DEB"/>
    <w:rsid w:val="004536B0"/>
    <w:rsid w:val="004577D7"/>
    <w:rsid w:val="00462C0A"/>
    <w:rsid w:val="00464BD9"/>
    <w:rsid w:val="00470F1E"/>
    <w:rsid w:val="004716AC"/>
    <w:rsid w:val="0047399E"/>
    <w:rsid w:val="00473CE4"/>
    <w:rsid w:val="0048016F"/>
    <w:rsid w:val="004935FF"/>
    <w:rsid w:val="00493663"/>
    <w:rsid w:val="004A0F99"/>
    <w:rsid w:val="004A3A8F"/>
    <w:rsid w:val="004B75D6"/>
    <w:rsid w:val="004C0830"/>
    <w:rsid w:val="004C3494"/>
    <w:rsid w:val="004D1E21"/>
    <w:rsid w:val="004E41C5"/>
    <w:rsid w:val="004E5C99"/>
    <w:rsid w:val="004F17E6"/>
    <w:rsid w:val="005021E4"/>
    <w:rsid w:val="00511DDD"/>
    <w:rsid w:val="005330A1"/>
    <w:rsid w:val="00545956"/>
    <w:rsid w:val="00546CA9"/>
    <w:rsid w:val="00547C5C"/>
    <w:rsid w:val="005830D8"/>
    <w:rsid w:val="00583BBC"/>
    <w:rsid w:val="0059615E"/>
    <w:rsid w:val="005C640B"/>
    <w:rsid w:val="005C68F3"/>
    <w:rsid w:val="005D29F7"/>
    <w:rsid w:val="005D39D1"/>
    <w:rsid w:val="005D3D7D"/>
    <w:rsid w:val="005D54CD"/>
    <w:rsid w:val="005E2CFF"/>
    <w:rsid w:val="005F4CAE"/>
    <w:rsid w:val="005F6105"/>
    <w:rsid w:val="005F701B"/>
    <w:rsid w:val="00615D6C"/>
    <w:rsid w:val="006303D7"/>
    <w:rsid w:val="00636C13"/>
    <w:rsid w:val="00640A3A"/>
    <w:rsid w:val="00640D03"/>
    <w:rsid w:val="00643E41"/>
    <w:rsid w:val="00644429"/>
    <w:rsid w:val="00646988"/>
    <w:rsid w:val="0064727E"/>
    <w:rsid w:val="00650D34"/>
    <w:rsid w:val="006670FD"/>
    <w:rsid w:val="006748F2"/>
    <w:rsid w:val="00685025"/>
    <w:rsid w:val="006852E0"/>
    <w:rsid w:val="006B3067"/>
    <w:rsid w:val="006B5D85"/>
    <w:rsid w:val="006C3963"/>
    <w:rsid w:val="006D02A4"/>
    <w:rsid w:val="006D1290"/>
    <w:rsid w:val="006D55C7"/>
    <w:rsid w:val="006D5E36"/>
    <w:rsid w:val="006F2C8A"/>
    <w:rsid w:val="006F5067"/>
    <w:rsid w:val="006F736D"/>
    <w:rsid w:val="00723C90"/>
    <w:rsid w:val="00734A6F"/>
    <w:rsid w:val="00735B4F"/>
    <w:rsid w:val="00737797"/>
    <w:rsid w:val="00737EC7"/>
    <w:rsid w:val="00742C07"/>
    <w:rsid w:val="0075262E"/>
    <w:rsid w:val="00765506"/>
    <w:rsid w:val="007737F6"/>
    <w:rsid w:val="0078649F"/>
    <w:rsid w:val="007A2662"/>
    <w:rsid w:val="007A4EC3"/>
    <w:rsid w:val="007A6E54"/>
    <w:rsid w:val="007B2280"/>
    <w:rsid w:val="007E29D0"/>
    <w:rsid w:val="007F205B"/>
    <w:rsid w:val="007F68B0"/>
    <w:rsid w:val="008077DC"/>
    <w:rsid w:val="008118A6"/>
    <w:rsid w:val="00830D50"/>
    <w:rsid w:val="00834EF9"/>
    <w:rsid w:val="00871D31"/>
    <w:rsid w:val="00897AE6"/>
    <w:rsid w:val="008A32D9"/>
    <w:rsid w:val="008A3627"/>
    <w:rsid w:val="008B0AEE"/>
    <w:rsid w:val="008C146F"/>
    <w:rsid w:val="008C2F89"/>
    <w:rsid w:val="008D5D8D"/>
    <w:rsid w:val="008D70B4"/>
    <w:rsid w:val="008E2ADB"/>
    <w:rsid w:val="008F1F10"/>
    <w:rsid w:val="008F59ED"/>
    <w:rsid w:val="00902637"/>
    <w:rsid w:val="00912F1E"/>
    <w:rsid w:val="009258E3"/>
    <w:rsid w:val="009340C8"/>
    <w:rsid w:val="00941F0D"/>
    <w:rsid w:val="00942314"/>
    <w:rsid w:val="0096149C"/>
    <w:rsid w:val="009639AD"/>
    <w:rsid w:val="0096558B"/>
    <w:rsid w:val="00980303"/>
    <w:rsid w:val="0098632A"/>
    <w:rsid w:val="0098763B"/>
    <w:rsid w:val="00997ECD"/>
    <w:rsid w:val="009B0A07"/>
    <w:rsid w:val="009B39B8"/>
    <w:rsid w:val="009B4B39"/>
    <w:rsid w:val="009B4DBE"/>
    <w:rsid w:val="009B4FE4"/>
    <w:rsid w:val="009C226B"/>
    <w:rsid w:val="009D0232"/>
    <w:rsid w:val="009D5543"/>
    <w:rsid w:val="009E1974"/>
    <w:rsid w:val="009E33B6"/>
    <w:rsid w:val="009E3E09"/>
    <w:rsid w:val="009E405B"/>
    <w:rsid w:val="009F5691"/>
    <w:rsid w:val="009F57FB"/>
    <w:rsid w:val="00A01BAB"/>
    <w:rsid w:val="00A06F76"/>
    <w:rsid w:val="00A072AB"/>
    <w:rsid w:val="00A22536"/>
    <w:rsid w:val="00A24F37"/>
    <w:rsid w:val="00A40A99"/>
    <w:rsid w:val="00A40B2B"/>
    <w:rsid w:val="00A528F0"/>
    <w:rsid w:val="00A54EA3"/>
    <w:rsid w:val="00A61AD1"/>
    <w:rsid w:val="00A73DB5"/>
    <w:rsid w:val="00A75923"/>
    <w:rsid w:val="00A94BE5"/>
    <w:rsid w:val="00A9705D"/>
    <w:rsid w:val="00AA7BB0"/>
    <w:rsid w:val="00AB2563"/>
    <w:rsid w:val="00AE0EA6"/>
    <w:rsid w:val="00AE1600"/>
    <w:rsid w:val="00AE6C22"/>
    <w:rsid w:val="00AF2042"/>
    <w:rsid w:val="00AF44D2"/>
    <w:rsid w:val="00B003FB"/>
    <w:rsid w:val="00B0064F"/>
    <w:rsid w:val="00B04B55"/>
    <w:rsid w:val="00B11FC8"/>
    <w:rsid w:val="00B16E09"/>
    <w:rsid w:val="00B3415D"/>
    <w:rsid w:val="00B52DF5"/>
    <w:rsid w:val="00B545D4"/>
    <w:rsid w:val="00B6299B"/>
    <w:rsid w:val="00B64DA3"/>
    <w:rsid w:val="00B658D3"/>
    <w:rsid w:val="00B75C77"/>
    <w:rsid w:val="00B809B1"/>
    <w:rsid w:val="00B84628"/>
    <w:rsid w:val="00B9204A"/>
    <w:rsid w:val="00B959CB"/>
    <w:rsid w:val="00B96491"/>
    <w:rsid w:val="00BA7AC5"/>
    <w:rsid w:val="00BB459E"/>
    <w:rsid w:val="00BC2E45"/>
    <w:rsid w:val="00BD519F"/>
    <w:rsid w:val="00BD664F"/>
    <w:rsid w:val="00BE5944"/>
    <w:rsid w:val="00BE687B"/>
    <w:rsid w:val="00BF4130"/>
    <w:rsid w:val="00BF5180"/>
    <w:rsid w:val="00C03186"/>
    <w:rsid w:val="00C13FA1"/>
    <w:rsid w:val="00C2202A"/>
    <w:rsid w:val="00C24638"/>
    <w:rsid w:val="00C2464F"/>
    <w:rsid w:val="00C31C81"/>
    <w:rsid w:val="00C3399E"/>
    <w:rsid w:val="00C36B1D"/>
    <w:rsid w:val="00C45513"/>
    <w:rsid w:val="00C46BB8"/>
    <w:rsid w:val="00C54265"/>
    <w:rsid w:val="00C62E24"/>
    <w:rsid w:val="00C7190A"/>
    <w:rsid w:val="00C85D7E"/>
    <w:rsid w:val="00C90818"/>
    <w:rsid w:val="00C9735D"/>
    <w:rsid w:val="00C9759B"/>
    <w:rsid w:val="00C97A37"/>
    <w:rsid w:val="00CA128B"/>
    <w:rsid w:val="00CB0FEA"/>
    <w:rsid w:val="00CB687E"/>
    <w:rsid w:val="00CD2B41"/>
    <w:rsid w:val="00CD395B"/>
    <w:rsid w:val="00CE0463"/>
    <w:rsid w:val="00CF5310"/>
    <w:rsid w:val="00CF5889"/>
    <w:rsid w:val="00CF6B2E"/>
    <w:rsid w:val="00D01FA0"/>
    <w:rsid w:val="00D1309E"/>
    <w:rsid w:val="00D16E44"/>
    <w:rsid w:val="00D23E9F"/>
    <w:rsid w:val="00D2550F"/>
    <w:rsid w:val="00D31EAA"/>
    <w:rsid w:val="00D43C4F"/>
    <w:rsid w:val="00D47B6E"/>
    <w:rsid w:val="00D54AAB"/>
    <w:rsid w:val="00D56F86"/>
    <w:rsid w:val="00D573EB"/>
    <w:rsid w:val="00D60C64"/>
    <w:rsid w:val="00D63E82"/>
    <w:rsid w:val="00D669E0"/>
    <w:rsid w:val="00D71217"/>
    <w:rsid w:val="00D77A52"/>
    <w:rsid w:val="00D807CF"/>
    <w:rsid w:val="00D83508"/>
    <w:rsid w:val="00D8684E"/>
    <w:rsid w:val="00D95DB2"/>
    <w:rsid w:val="00DA7B69"/>
    <w:rsid w:val="00DB46A6"/>
    <w:rsid w:val="00DC2185"/>
    <w:rsid w:val="00DC311F"/>
    <w:rsid w:val="00DD689C"/>
    <w:rsid w:val="00DF08F0"/>
    <w:rsid w:val="00DF393B"/>
    <w:rsid w:val="00E01C1E"/>
    <w:rsid w:val="00E03648"/>
    <w:rsid w:val="00E05FAB"/>
    <w:rsid w:val="00E06CA7"/>
    <w:rsid w:val="00E07682"/>
    <w:rsid w:val="00E07855"/>
    <w:rsid w:val="00E110A3"/>
    <w:rsid w:val="00E15E06"/>
    <w:rsid w:val="00E371C1"/>
    <w:rsid w:val="00E406EB"/>
    <w:rsid w:val="00E45DB8"/>
    <w:rsid w:val="00E63EEB"/>
    <w:rsid w:val="00E960E6"/>
    <w:rsid w:val="00E97A81"/>
    <w:rsid w:val="00EA67D5"/>
    <w:rsid w:val="00EB23EB"/>
    <w:rsid w:val="00EC1324"/>
    <w:rsid w:val="00EC2EEB"/>
    <w:rsid w:val="00EF3CCE"/>
    <w:rsid w:val="00F057E9"/>
    <w:rsid w:val="00F07E0C"/>
    <w:rsid w:val="00F10D9D"/>
    <w:rsid w:val="00F16029"/>
    <w:rsid w:val="00F21CEE"/>
    <w:rsid w:val="00F35FB4"/>
    <w:rsid w:val="00F36405"/>
    <w:rsid w:val="00F44380"/>
    <w:rsid w:val="00F47BC1"/>
    <w:rsid w:val="00F54219"/>
    <w:rsid w:val="00F550A3"/>
    <w:rsid w:val="00F65B8F"/>
    <w:rsid w:val="00F67E4F"/>
    <w:rsid w:val="00F77253"/>
    <w:rsid w:val="00F910AA"/>
    <w:rsid w:val="00F93561"/>
    <w:rsid w:val="00FA0FB1"/>
    <w:rsid w:val="00FA63D7"/>
    <w:rsid w:val="00FB3511"/>
    <w:rsid w:val="00FC6D5D"/>
    <w:rsid w:val="00FD61EC"/>
    <w:rsid w:val="00FD6A95"/>
    <w:rsid w:val="00FD7EF4"/>
    <w:rsid w:val="00FE18AD"/>
    <w:rsid w:val="00FE1BD1"/>
    <w:rsid w:val="00FE59C2"/>
    <w:rsid w:val="00FE6AFF"/>
    <w:rsid w:val="00FE778B"/>
    <w:rsid w:val="00FF045A"/>
    <w:rsid w:val="00FF177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F12771"/>
  <w15:docId w15:val="{4C8BB6EA-BB9F-448B-8AD7-A364AD92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64F"/>
    <w:pPr>
      <w:spacing w:after="200" w:line="276" w:lineRule="auto"/>
    </w:pPr>
    <w:rPr>
      <w:rFonts w:ascii="Gill Sans MT" w:hAnsi="Gill Sans MT"/>
      <w:color w:val="00000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E7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778B"/>
    <w:rPr>
      <w:rFonts w:ascii="Tahoma" w:hAnsi="Tahoma" w:cs="Tahoma"/>
      <w:sz w:val="16"/>
      <w:szCs w:val="16"/>
    </w:rPr>
  </w:style>
  <w:style w:type="paragraph" w:customStyle="1" w:styleId="MainTextGillSansBlack">
    <w:name w:val="Main Text Gill Sans Black"/>
    <w:autoRedefine/>
    <w:uiPriority w:val="99"/>
    <w:rsid w:val="00C2464F"/>
    <w:pPr>
      <w:spacing w:after="120"/>
    </w:pPr>
    <w:rPr>
      <w:rFonts w:ascii="Gill Sans MT" w:hAnsi="Gill Sans MT"/>
      <w:color w:val="000000"/>
      <w:sz w:val="24"/>
      <w:lang w:eastAsia="en-US"/>
    </w:rPr>
  </w:style>
  <w:style w:type="paragraph" w:customStyle="1" w:styleId="HeadlineGillSansWhite18">
    <w:name w:val="Headline Gill Sans White 18"/>
    <w:autoRedefine/>
    <w:uiPriority w:val="99"/>
    <w:rsid w:val="00220D2E"/>
    <w:pPr>
      <w:tabs>
        <w:tab w:val="left" w:pos="6096"/>
      </w:tabs>
      <w:spacing w:after="120"/>
      <w:ind w:right="323"/>
    </w:pPr>
    <w:rPr>
      <w:rFonts w:ascii="Gill Sans MT" w:hAnsi="Gill Sans MT"/>
      <w:caps/>
      <w:color w:val="FFFFFF"/>
      <w:sz w:val="36"/>
      <w:szCs w:val="36"/>
      <w:lang w:eastAsia="en-US"/>
    </w:rPr>
  </w:style>
  <w:style w:type="paragraph" w:customStyle="1" w:styleId="HeadingGillSans14">
    <w:name w:val="Heading Gill Sans 14"/>
    <w:autoRedefine/>
    <w:uiPriority w:val="99"/>
    <w:rsid w:val="000D32D8"/>
    <w:pPr>
      <w:spacing w:before="120" w:after="120"/>
    </w:pPr>
    <w:rPr>
      <w:rFonts w:ascii="Gill Sans MT" w:hAnsi="Gill Sans MT"/>
      <w:b/>
      <w:caps/>
      <w:color w:val="674268"/>
      <w:sz w:val="28"/>
      <w:lang w:eastAsia="en-US"/>
    </w:rPr>
  </w:style>
  <w:style w:type="paragraph" w:customStyle="1" w:styleId="PictureCaptionGillSansbold12">
    <w:name w:val="Picture Caption Gill Sans bold 12"/>
    <w:autoRedefine/>
    <w:uiPriority w:val="99"/>
    <w:rsid w:val="00644429"/>
    <w:pPr>
      <w:spacing w:after="120"/>
    </w:pPr>
    <w:rPr>
      <w:rFonts w:ascii="Gill Sans MT" w:hAnsi="Gill Sans MT"/>
      <w:b/>
      <w:color w:val="674268"/>
      <w:sz w:val="24"/>
      <w:lang w:eastAsia="en-US"/>
    </w:rPr>
  </w:style>
  <w:style w:type="paragraph" w:styleId="Header">
    <w:name w:val="header"/>
    <w:basedOn w:val="Normal"/>
    <w:link w:val="HeaderChar"/>
    <w:uiPriority w:val="99"/>
    <w:semiHidden/>
    <w:rsid w:val="00C2464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C2464F"/>
    <w:rPr>
      <w:rFonts w:cs="Times New Roman"/>
    </w:rPr>
  </w:style>
  <w:style w:type="paragraph" w:styleId="Footer">
    <w:name w:val="footer"/>
    <w:basedOn w:val="Normal"/>
    <w:link w:val="FooterChar"/>
    <w:uiPriority w:val="99"/>
    <w:semiHidden/>
    <w:rsid w:val="00C2464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C2464F"/>
    <w:rPr>
      <w:rFonts w:cs="Times New Roman"/>
    </w:rPr>
  </w:style>
  <w:style w:type="paragraph" w:customStyle="1" w:styleId="TitleGillSans24">
    <w:name w:val="Title Gill Sans 24"/>
    <w:autoRedefine/>
    <w:uiPriority w:val="99"/>
    <w:rsid w:val="00301DC1"/>
    <w:pPr>
      <w:spacing w:after="120"/>
      <w:ind w:right="26"/>
    </w:pPr>
    <w:rPr>
      <w:rFonts w:ascii="Gill Sans MT" w:hAnsi="Gill Sans MT"/>
      <w:caps/>
      <w:color w:val="674268"/>
      <w:sz w:val="48"/>
      <w:lang w:eastAsia="en-US"/>
    </w:rPr>
  </w:style>
  <w:style w:type="table" w:styleId="TableGrid">
    <w:name w:val="Table Grid"/>
    <w:basedOn w:val="TableNormal"/>
    <w:uiPriority w:val="99"/>
    <w:rsid w:val="00C246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0D32D8"/>
    <w:pPr>
      <w:spacing w:after="120"/>
    </w:pPr>
  </w:style>
  <w:style w:type="character" w:customStyle="1" w:styleId="BodyTextChar">
    <w:name w:val="Body Text Char"/>
    <w:basedOn w:val="DefaultParagraphFont"/>
    <w:link w:val="BodyText"/>
    <w:uiPriority w:val="99"/>
    <w:semiHidden/>
    <w:locked/>
    <w:rsid w:val="00D47B6E"/>
    <w:rPr>
      <w:rFonts w:ascii="Gill Sans MT" w:hAnsi="Gill Sans MT" w:cs="Times New Roman"/>
      <w:color w:val="000000"/>
      <w:sz w:val="24"/>
      <w:lang w:eastAsia="en-US"/>
    </w:rPr>
  </w:style>
  <w:style w:type="paragraph" w:customStyle="1" w:styleId="TitleGillSans24pt">
    <w:name w:val="Title Gill Sans 24 pt"/>
    <w:basedOn w:val="TitleGillSans24"/>
    <w:uiPriority w:val="99"/>
    <w:rsid w:val="00643E41"/>
    <w:rPr>
      <w:sz w:val="40"/>
      <w:szCs w:val="40"/>
    </w:rPr>
  </w:style>
  <w:style w:type="paragraph" w:customStyle="1" w:styleId="Body1">
    <w:name w:val="Body 1"/>
    <w:uiPriority w:val="99"/>
    <w:rsid w:val="004716AC"/>
    <w:pPr>
      <w:widowControl w:val="0"/>
      <w:spacing w:line="360" w:lineRule="atLeast"/>
      <w:jc w:val="both"/>
      <w:outlineLvl w:val="0"/>
    </w:pPr>
    <w:rPr>
      <w:rFonts w:ascii="Times New Roman" w:eastAsia="Arial Unicode MS" w:hAnsi="Times New Roman"/>
      <w:color w:val="000000"/>
      <w:sz w:val="24"/>
      <w:szCs w:val="20"/>
      <w:u w:color="000000"/>
      <w:lang w:val="es-BO" w:eastAsia="es-BO"/>
    </w:rPr>
  </w:style>
  <w:style w:type="character" w:styleId="CommentReference">
    <w:name w:val="annotation reference"/>
    <w:basedOn w:val="DefaultParagraphFont"/>
    <w:uiPriority w:val="99"/>
    <w:semiHidden/>
    <w:rsid w:val="004716AC"/>
    <w:rPr>
      <w:rFonts w:cs="Times New Roman"/>
      <w:sz w:val="16"/>
      <w:szCs w:val="16"/>
    </w:rPr>
  </w:style>
  <w:style w:type="paragraph" w:styleId="CommentText">
    <w:name w:val="annotation text"/>
    <w:basedOn w:val="Normal"/>
    <w:link w:val="CommentTextChar"/>
    <w:uiPriority w:val="99"/>
    <w:semiHidden/>
    <w:rsid w:val="004716AC"/>
    <w:pPr>
      <w:spacing w:after="0" w:line="240" w:lineRule="auto"/>
    </w:pPr>
    <w:rPr>
      <w:rFonts w:ascii="Times New Roman" w:eastAsia="Times New Roman" w:hAnsi="Times New Roman"/>
      <w:color w:val="auto"/>
      <w:sz w:val="20"/>
      <w:szCs w:val="20"/>
      <w:lang w:val="en-US"/>
    </w:rPr>
  </w:style>
  <w:style w:type="character" w:customStyle="1" w:styleId="CommentTextChar">
    <w:name w:val="Comment Text Char"/>
    <w:basedOn w:val="DefaultParagraphFont"/>
    <w:link w:val="CommentText"/>
    <w:uiPriority w:val="99"/>
    <w:semiHidden/>
    <w:locked/>
    <w:rsid w:val="00D47B6E"/>
    <w:rPr>
      <w:rFonts w:ascii="Gill Sans MT" w:hAnsi="Gill Sans MT" w:cs="Times New Roman"/>
      <w:color w:val="000000"/>
      <w:sz w:val="20"/>
      <w:szCs w:val="20"/>
      <w:lang w:eastAsia="en-US"/>
    </w:rPr>
  </w:style>
  <w:style w:type="paragraph" w:customStyle="1" w:styleId="List1">
    <w:name w:val="List 1"/>
    <w:basedOn w:val="Normal"/>
    <w:autoRedefine/>
    <w:uiPriority w:val="99"/>
    <w:semiHidden/>
    <w:rsid w:val="00B0064F"/>
    <w:pPr>
      <w:tabs>
        <w:tab w:val="num" w:pos="360"/>
      </w:tabs>
      <w:spacing w:after="0" w:line="240" w:lineRule="auto"/>
      <w:ind w:left="360" w:firstLine="360"/>
    </w:pPr>
    <w:rPr>
      <w:rFonts w:ascii="Times New Roman" w:eastAsia="Times New Roman" w:hAnsi="Times New Roman"/>
      <w:color w:val="auto"/>
      <w:sz w:val="20"/>
      <w:szCs w:val="20"/>
      <w:lang w:val="es-BO" w:eastAsia="es-BO"/>
    </w:rPr>
  </w:style>
  <w:style w:type="paragraph" w:customStyle="1" w:styleId="ImportWordListStyleDefinition1736583846">
    <w:name w:val="Import Word List Style Definition 1736583846"/>
    <w:uiPriority w:val="99"/>
    <w:rsid w:val="00B0064F"/>
    <w:pPr>
      <w:tabs>
        <w:tab w:val="num" w:pos="360"/>
      </w:tabs>
    </w:pPr>
    <w:rPr>
      <w:rFonts w:ascii="Times New Roman" w:eastAsia="Times New Roman" w:hAnsi="Times New Roman"/>
      <w:sz w:val="20"/>
      <w:szCs w:val="20"/>
      <w:lang w:val="es-BO" w:eastAsia="es-BO"/>
    </w:rPr>
  </w:style>
  <w:style w:type="paragraph" w:customStyle="1" w:styleId="Bodycopy">
    <w:name w:val="Body copy"/>
    <w:basedOn w:val="Normal"/>
    <w:next w:val="Normal"/>
    <w:uiPriority w:val="99"/>
    <w:rsid w:val="005830D8"/>
    <w:pPr>
      <w:autoSpaceDE w:val="0"/>
      <w:autoSpaceDN w:val="0"/>
      <w:adjustRightInd w:val="0"/>
      <w:spacing w:after="0" w:line="240" w:lineRule="auto"/>
    </w:pPr>
    <w:rPr>
      <w:rFonts w:ascii="Arial" w:eastAsia="Times New Roman" w:hAnsi="Arial"/>
      <w:color w:val="auto"/>
      <w:szCs w:val="24"/>
      <w:lang w:eastAsia="en-GB"/>
    </w:rPr>
  </w:style>
  <w:style w:type="paragraph" w:styleId="CommentSubject">
    <w:name w:val="annotation subject"/>
    <w:basedOn w:val="CommentText"/>
    <w:next w:val="CommentText"/>
    <w:link w:val="CommentSubjectChar"/>
    <w:uiPriority w:val="99"/>
    <w:semiHidden/>
    <w:rsid w:val="00FE59C2"/>
    <w:pPr>
      <w:spacing w:after="200" w:line="276" w:lineRule="auto"/>
    </w:pPr>
    <w:rPr>
      <w:rFonts w:ascii="Gill Sans MT" w:eastAsia="Calibri" w:hAnsi="Gill Sans MT"/>
      <w:b/>
      <w:bCs/>
      <w:color w:val="000000"/>
      <w:lang w:val="en-GB"/>
    </w:rPr>
  </w:style>
  <w:style w:type="character" w:customStyle="1" w:styleId="CommentSubjectChar">
    <w:name w:val="Comment Subject Char"/>
    <w:basedOn w:val="CommentTextChar"/>
    <w:link w:val="CommentSubject"/>
    <w:uiPriority w:val="99"/>
    <w:semiHidden/>
    <w:locked/>
    <w:rsid w:val="00D47B6E"/>
    <w:rPr>
      <w:rFonts w:ascii="Gill Sans MT" w:hAnsi="Gill Sans MT" w:cs="Times New Roman"/>
      <w:b/>
      <w:bCs/>
      <w:color w:val="000000"/>
      <w:sz w:val="20"/>
      <w:szCs w:val="20"/>
      <w:lang w:eastAsia="en-US"/>
    </w:rPr>
  </w:style>
  <w:style w:type="paragraph" w:styleId="ListParagraph">
    <w:name w:val="List Paragraph"/>
    <w:basedOn w:val="Normal"/>
    <w:uiPriority w:val="34"/>
    <w:qFormat/>
    <w:rsid w:val="00D95DB2"/>
    <w:pPr>
      <w:ind w:left="720"/>
      <w:contextualSpacing/>
    </w:pPr>
  </w:style>
  <w:style w:type="character" w:customStyle="1" w:styleId="hps">
    <w:name w:val="hps"/>
    <w:basedOn w:val="DefaultParagraphFont"/>
    <w:rsid w:val="00183E45"/>
  </w:style>
  <w:style w:type="character" w:customStyle="1" w:styleId="shorttext">
    <w:name w:val="short_text"/>
    <w:basedOn w:val="DefaultParagraphFont"/>
    <w:rsid w:val="009E4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986563">
      <w:bodyDiv w:val="1"/>
      <w:marLeft w:val="0"/>
      <w:marRight w:val="0"/>
      <w:marTop w:val="0"/>
      <w:marBottom w:val="0"/>
      <w:divBdr>
        <w:top w:val="none" w:sz="0" w:space="0" w:color="auto"/>
        <w:left w:val="none" w:sz="0" w:space="0" w:color="auto"/>
        <w:bottom w:val="none" w:sz="0" w:space="0" w:color="auto"/>
        <w:right w:val="none" w:sz="0" w:space="0" w:color="auto"/>
      </w:divBdr>
    </w:div>
    <w:div w:id="360517142">
      <w:bodyDiv w:val="1"/>
      <w:marLeft w:val="0"/>
      <w:marRight w:val="0"/>
      <w:marTop w:val="0"/>
      <w:marBottom w:val="0"/>
      <w:divBdr>
        <w:top w:val="none" w:sz="0" w:space="0" w:color="auto"/>
        <w:left w:val="none" w:sz="0" w:space="0" w:color="auto"/>
        <w:bottom w:val="none" w:sz="0" w:space="0" w:color="auto"/>
        <w:right w:val="none" w:sz="0" w:space="0" w:color="auto"/>
      </w:divBdr>
    </w:div>
    <w:div w:id="471410205">
      <w:bodyDiv w:val="1"/>
      <w:marLeft w:val="0"/>
      <w:marRight w:val="0"/>
      <w:marTop w:val="0"/>
      <w:marBottom w:val="0"/>
      <w:divBdr>
        <w:top w:val="none" w:sz="0" w:space="0" w:color="auto"/>
        <w:left w:val="none" w:sz="0" w:space="0" w:color="auto"/>
        <w:bottom w:val="none" w:sz="0" w:space="0" w:color="auto"/>
        <w:right w:val="none" w:sz="0" w:space="0" w:color="auto"/>
      </w:divBdr>
    </w:div>
    <w:div w:id="767427662">
      <w:bodyDiv w:val="1"/>
      <w:marLeft w:val="0"/>
      <w:marRight w:val="0"/>
      <w:marTop w:val="0"/>
      <w:marBottom w:val="0"/>
      <w:divBdr>
        <w:top w:val="none" w:sz="0" w:space="0" w:color="auto"/>
        <w:left w:val="none" w:sz="0" w:space="0" w:color="auto"/>
        <w:bottom w:val="none" w:sz="0" w:space="0" w:color="auto"/>
        <w:right w:val="none" w:sz="0" w:space="0" w:color="auto"/>
      </w:divBdr>
    </w:div>
    <w:div w:id="792217186">
      <w:bodyDiv w:val="1"/>
      <w:marLeft w:val="0"/>
      <w:marRight w:val="0"/>
      <w:marTop w:val="0"/>
      <w:marBottom w:val="0"/>
      <w:divBdr>
        <w:top w:val="none" w:sz="0" w:space="0" w:color="auto"/>
        <w:left w:val="none" w:sz="0" w:space="0" w:color="auto"/>
        <w:bottom w:val="none" w:sz="0" w:space="0" w:color="auto"/>
        <w:right w:val="none" w:sz="0" w:space="0" w:color="auto"/>
      </w:divBdr>
    </w:div>
    <w:div w:id="903296057">
      <w:bodyDiv w:val="1"/>
      <w:marLeft w:val="0"/>
      <w:marRight w:val="0"/>
      <w:marTop w:val="0"/>
      <w:marBottom w:val="0"/>
      <w:divBdr>
        <w:top w:val="none" w:sz="0" w:space="0" w:color="auto"/>
        <w:left w:val="none" w:sz="0" w:space="0" w:color="auto"/>
        <w:bottom w:val="none" w:sz="0" w:space="0" w:color="auto"/>
        <w:right w:val="none" w:sz="0" w:space="0" w:color="auto"/>
      </w:divBdr>
    </w:div>
    <w:div w:id="1109546310">
      <w:bodyDiv w:val="1"/>
      <w:marLeft w:val="0"/>
      <w:marRight w:val="0"/>
      <w:marTop w:val="0"/>
      <w:marBottom w:val="0"/>
      <w:divBdr>
        <w:top w:val="none" w:sz="0" w:space="0" w:color="auto"/>
        <w:left w:val="none" w:sz="0" w:space="0" w:color="auto"/>
        <w:bottom w:val="none" w:sz="0" w:space="0" w:color="auto"/>
        <w:right w:val="none" w:sz="0" w:space="0" w:color="auto"/>
      </w:divBdr>
    </w:div>
    <w:div w:id="1247305821">
      <w:marLeft w:val="0"/>
      <w:marRight w:val="0"/>
      <w:marTop w:val="0"/>
      <w:marBottom w:val="0"/>
      <w:divBdr>
        <w:top w:val="none" w:sz="0" w:space="0" w:color="auto"/>
        <w:left w:val="none" w:sz="0" w:space="0" w:color="auto"/>
        <w:bottom w:val="none" w:sz="0" w:space="0" w:color="auto"/>
        <w:right w:val="none" w:sz="0" w:space="0" w:color="auto"/>
      </w:divBdr>
    </w:div>
    <w:div w:id="1247305827">
      <w:marLeft w:val="0"/>
      <w:marRight w:val="0"/>
      <w:marTop w:val="0"/>
      <w:marBottom w:val="0"/>
      <w:divBdr>
        <w:top w:val="none" w:sz="0" w:space="0" w:color="auto"/>
        <w:left w:val="none" w:sz="0" w:space="0" w:color="auto"/>
        <w:bottom w:val="none" w:sz="0" w:space="0" w:color="auto"/>
        <w:right w:val="none" w:sz="0" w:space="0" w:color="auto"/>
      </w:divBdr>
      <w:divsChild>
        <w:div w:id="1247305822">
          <w:marLeft w:val="0"/>
          <w:marRight w:val="0"/>
          <w:marTop w:val="0"/>
          <w:marBottom w:val="0"/>
          <w:divBdr>
            <w:top w:val="none" w:sz="0" w:space="0" w:color="auto"/>
            <w:left w:val="none" w:sz="0" w:space="0" w:color="auto"/>
            <w:bottom w:val="none" w:sz="0" w:space="0" w:color="auto"/>
            <w:right w:val="none" w:sz="0" w:space="0" w:color="auto"/>
          </w:divBdr>
          <w:divsChild>
            <w:div w:id="1247305825">
              <w:marLeft w:val="0"/>
              <w:marRight w:val="0"/>
              <w:marTop w:val="0"/>
              <w:marBottom w:val="0"/>
              <w:divBdr>
                <w:top w:val="none" w:sz="0" w:space="0" w:color="auto"/>
                <w:left w:val="none" w:sz="0" w:space="0" w:color="auto"/>
                <w:bottom w:val="none" w:sz="0" w:space="0" w:color="auto"/>
                <w:right w:val="none" w:sz="0" w:space="0" w:color="auto"/>
              </w:divBdr>
              <w:divsChild>
                <w:div w:id="1247305819">
                  <w:marLeft w:val="90"/>
                  <w:marRight w:val="105"/>
                  <w:marTop w:val="0"/>
                  <w:marBottom w:val="0"/>
                  <w:divBdr>
                    <w:top w:val="none" w:sz="0" w:space="0" w:color="auto"/>
                    <w:left w:val="none" w:sz="0" w:space="0" w:color="auto"/>
                    <w:bottom w:val="none" w:sz="0" w:space="0" w:color="auto"/>
                    <w:right w:val="none" w:sz="0" w:space="0" w:color="auto"/>
                  </w:divBdr>
                  <w:divsChild>
                    <w:div w:id="1247305820">
                      <w:marLeft w:val="0"/>
                      <w:marRight w:val="0"/>
                      <w:marTop w:val="45"/>
                      <w:marBottom w:val="0"/>
                      <w:divBdr>
                        <w:top w:val="none" w:sz="0" w:space="0" w:color="auto"/>
                        <w:left w:val="none" w:sz="0" w:space="0" w:color="auto"/>
                        <w:bottom w:val="none" w:sz="0" w:space="0" w:color="auto"/>
                        <w:right w:val="none" w:sz="0" w:space="0" w:color="auto"/>
                      </w:divBdr>
                      <w:divsChild>
                        <w:div w:id="1247305823">
                          <w:marLeft w:val="0"/>
                          <w:marRight w:val="0"/>
                          <w:marTop w:val="0"/>
                          <w:marBottom w:val="0"/>
                          <w:divBdr>
                            <w:top w:val="none" w:sz="0" w:space="0" w:color="auto"/>
                            <w:left w:val="none" w:sz="0" w:space="0" w:color="auto"/>
                            <w:bottom w:val="none" w:sz="0" w:space="0" w:color="auto"/>
                            <w:right w:val="none" w:sz="0" w:space="0" w:color="auto"/>
                          </w:divBdr>
                          <w:divsChild>
                            <w:div w:id="1247305824">
                              <w:marLeft w:val="0"/>
                              <w:marRight w:val="0"/>
                              <w:marTop w:val="0"/>
                              <w:marBottom w:val="0"/>
                              <w:divBdr>
                                <w:top w:val="single" w:sz="6" w:space="6" w:color="FFFFFF"/>
                                <w:left w:val="single" w:sz="6" w:space="6" w:color="FFFFFF"/>
                                <w:bottom w:val="single" w:sz="6" w:space="6" w:color="FFFFFF"/>
                                <w:right w:val="single" w:sz="6" w:space="6" w:color="FFFFFF"/>
                              </w:divBdr>
                              <w:divsChild>
                                <w:div w:id="1247305826">
                                  <w:marLeft w:val="0"/>
                                  <w:marRight w:val="0"/>
                                  <w:marTop w:val="0"/>
                                  <w:marBottom w:val="0"/>
                                  <w:divBdr>
                                    <w:top w:val="single" w:sz="6" w:space="6" w:color="FFFFFF"/>
                                    <w:left w:val="single" w:sz="6" w:space="6" w:color="FFFFFF"/>
                                    <w:bottom w:val="single" w:sz="6" w:space="6" w:color="FFFFFF"/>
                                    <w:right w:val="single" w:sz="6" w:space="6" w:color="FFFFFF"/>
                                  </w:divBdr>
                                </w:div>
                              </w:divsChild>
                            </w:div>
                          </w:divsChild>
                        </w:div>
                      </w:divsChild>
                    </w:div>
                  </w:divsChild>
                </w:div>
              </w:divsChild>
            </w:div>
          </w:divsChild>
        </w:div>
      </w:divsChild>
    </w:div>
    <w:div w:id="1247305828">
      <w:marLeft w:val="0"/>
      <w:marRight w:val="0"/>
      <w:marTop w:val="0"/>
      <w:marBottom w:val="0"/>
      <w:divBdr>
        <w:top w:val="none" w:sz="0" w:space="0" w:color="auto"/>
        <w:left w:val="none" w:sz="0" w:space="0" w:color="auto"/>
        <w:bottom w:val="none" w:sz="0" w:space="0" w:color="auto"/>
        <w:right w:val="none" w:sz="0" w:space="0" w:color="auto"/>
      </w:divBdr>
    </w:div>
    <w:div w:id="12473058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end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9C261-935A-44F0-AE86-530FFCEC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1958</Words>
  <Characters>11164</Characters>
  <Application>Microsoft Office Word</Application>
  <DocSecurity>0</DocSecurity>
  <Lines>93</Lines>
  <Paragraphs>26</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HEADING WITH WORD IN WOODBLOCK</vt:lpstr>
      <vt:lpstr>HEADING WITH WORD IN WOODBLOCK</vt:lpstr>
    </vt:vector>
  </TitlesOfParts>
  <Company>Hewlett-Packard</Company>
  <LinksUpToDate>false</LinksUpToDate>
  <CharactersWithSpaces>13096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WITH WORD IN WOODBLOCK</dc:title>
  <dc:creator>Sorensen, Daphne</dc:creator>
  <cp:lastModifiedBy>Lima, Gil</cp:lastModifiedBy>
  <cp:revision>2</cp:revision>
  <cp:lastPrinted>2015-04-15T15:18:00Z</cp:lastPrinted>
  <dcterms:created xsi:type="dcterms:W3CDTF">2016-01-29T15:43:00Z</dcterms:created>
  <dcterms:modified xsi:type="dcterms:W3CDTF">2016-01-29T15:43:00Z</dcterms:modified>
</cp:coreProperties>
</file>