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89" w:rsidRPr="00E91689" w:rsidRDefault="00E91689" w:rsidP="00E916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</w:pPr>
      <w:r w:rsidRPr="00E9168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 xml:space="preserve">Permaculture </w:t>
      </w:r>
      <w:proofErr w:type="spellStart"/>
      <w:r w:rsidRPr="00E9168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pt-BR"/>
        </w:rPr>
        <w:t>principles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>.</w:t>
      </w:r>
    </w:p>
    <w:p w:rsidR="00276E74" w:rsidRPr="00E91689" w:rsidRDefault="00E91689" w:rsidP="00E91689">
      <w:pPr>
        <w:jc w:val="center"/>
        <w:rPr>
          <w:sz w:val="36"/>
          <w:szCs w:val="36"/>
        </w:rPr>
      </w:pPr>
      <w:r w:rsidRPr="00E91689">
        <w:rPr>
          <w:noProof/>
          <w:sz w:val="36"/>
          <w:szCs w:val="36"/>
          <w:lang w:eastAsia="pt-BR"/>
        </w:rPr>
        <w:drawing>
          <wp:inline distT="0" distB="0" distL="0" distR="0">
            <wp:extent cx="5239385" cy="2792730"/>
            <wp:effectExtent l="19050" t="0" r="0" b="0"/>
            <wp:docPr id="1" name="Imagem 1" descr="http://www.permanentculturenow.com/wp-content/uploads/2012/01/permaculture-principles-word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manentculturenow.com/wp-content/uploads/2012/01/permaculture-principles-word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279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89" w:rsidRDefault="00E91689"/>
    <w:p w:rsidR="00E91689" w:rsidRDefault="00E91689"/>
    <w:sectPr w:rsidR="00E91689" w:rsidSect="00276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91689"/>
    <w:rsid w:val="00276E74"/>
    <w:rsid w:val="00E9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74"/>
  </w:style>
  <w:style w:type="paragraph" w:styleId="Ttulo1">
    <w:name w:val="heading 1"/>
    <w:basedOn w:val="Normal"/>
    <w:link w:val="Ttulo1Char"/>
    <w:uiPriority w:val="9"/>
    <w:qFormat/>
    <w:rsid w:val="00E91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68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916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Lamego</dc:creator>
  <cp:lastModifiedBy>Roberto Lamego</cp:lastModifiedBy>
  <cp:revision>1</cp:revision>
  <dcterms:created xsi:type="dcterms:W3CDTF">2012-11-29T13:25:00Z</dcterms:created>
  <dcterms:modified xsi:type="dcterms:W3CDTF">2012-11-29T13:26:00Z</dcterms:modified>
</cp:coreProperties>
</file>