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0F" w:rsidRDefault="00F77E0F" w:rsidP="00230AE6">
      <w:pPr>
        <w:pStyle w:val="NormalWeb"/>
        <w:shd w:val="clear" w:color="auto" w:fill="FFFFFF"/>
        <w:rPr>
          <w:rFonts w:ascii="Arial" w:hAnsi="Arial" w:cs="Arial"/>
        </w:rPr>
      </w:pPr>
    </w:p>
    <w:p w:rsidR="00F77E0F" w:rsidRDefault="00F77E0F" w:rsidP="008723EB">
      <w:pPr>
        <w:pStyle w:val="NormalWeb"/>
        <w:shd w:val="clear" w:color="auto" w:fill="FFFFFF"/>
        <w:spacing w:before="0" w:beforeAutospacing="0" w:after="0"/>
        <w:rPr>
          <w:rFonts w:ascii="Helvetica" w:hAnsi="Helvetica" w:cs="Helvetica"/>
          <w:color w:val="3E3C39"/>
        </w:rPr>
      </w:pPr>
      <w:bookmarkStart w:id="0" w:name="_GoBack"/>
      <w:bookmarkEnd w:id="0"/>
      <w:r>
        <w:rPr>
          <w:rStyle w:val="Strong"/>
          <w:rFonts w:ascii="Helvetica" w:hAnsi="Helvetica" w:cs="Helvetica"/>
          <w:color w:val="3E3C39"/>
        </w:rPr>
        <w:t xml:space="preserve">Progress Report No. 5: </w:t>
      </w:r>
      <w:smartTag w:uri="urn:schemas-microsoft-com:office:smarttags" w:element="date">
        <w:smartTagPr>
          <w:attr w:name="Year" w:val="2017"/>
          <w:attr w:name="Day" w:val="16"/>
          <w:attr w:name="Month" w:val="1"/>
        </w:smartTagPr>
        <w:r>
          <w:rPr>
            <w:rStyle w:val="Strong"/>
            <w:rFonts w:ascii="Helvetica" w:hAnsi="Helvetica" w:cs="Helvetica"/>
            <w:color w:val="3E3C39"/>
          </w:rPr>
          <w:t>January 16, 2017</w:t>
        </w:r>
      </w:smartTag>
    </w:p>
    <w:p w:rsidR="00F77E0F" w:rsidRDefault="00F77E0F" w:rsidP="008723EB">
      <w:pPr>
        <w:pStyle w:val="NormalWeb"/>
        <w:shd w:val="clear" w:color="auto" w:fill="FFFFFF"/>
        <w:spacing w:before="0" w:beforeAutospacing="0" w:after="0"/>
        <w:rPr>
          <w:rStyle w:val="Strong"/>
          <w:rFonts w:ascii="Helvetica" w:hAnsi="Helvetica" w:cs="Helvetica"/>
          <w:color w:val="3E3C39"/>
        </w:rPr>
      </w:pPr>
    </w:p>
    <w:p w:rsidR="00F77E0F" w:rsidRPr="008723EB" w:rsidRDefault="00F77E0F" w:rsidP="008723EB">
      <w:pPr>
        <w:pStyle w:val="NormalWeb"/>
        <w:shd w:val="clear" w:color="auto" w:fill="FFFFFF"/>
        <w:spacing w:before="0" w:beforeAutospacing="0" w:after="0"/>
        <w:rPr>
          <w:rFonts w:ascii="Helvetica" w:hAnsi="Helvetica" w:cs="Helvetica"/>
          <w:color w:val="3E3C39"/>
          <w:sz w:val="32"/>
          <w:szCs w:val="32"/>
        </w:rPr>
      </w:pPr>
      <w:r w:rsidRPr="008723EB">
        <w:rPr>
          <w:rStyle w:val="Strong"/>
          <w:rFonts w:ascii="Helvetica" w:hAnsi="Helvetica" w:cs="Helvetica"/>
          <w:color w:val="3E3C39"/>
          <w:sz w:val="32"/>
          <w:szCs w:val="32"/>
        </w:rPr>
        <w:t>Medicine and Care for 2500 Ugandan Orphans</w:t>
      </w:r>
    </w:p>
    <w:p w:rsidR="00F77E0F" w:rsidRDefault="00F77E0F" w:rsidP="008723EB">
      <w:pPr>
        <w:pStyle w:val="NormalWeb"/>
        <w:shd w:val="clear" w:color="auto" w:fill="FFFFFF"/>
        <w:spacing w:before="0" w:beforeAutospacing="0" w:after="0"/>
        <w:rPr>
          <w:rFonts w:ascii="Helvetica" w:hAnsi="Helvetica" w:cs="Helvetica"/>
          <w:color w:val="3E3C39"/>
        </w:rPr>
      </w:pPr>
    </w:p>
    <w:p w:rsidR="00F77E0F" w:rsidRDefault="00F77E0F" w:rsidP="008723EB">
      <w:pPr>
        <w:pStyle w:val="NormalWeb"/>
        <w:shd w:val="clear" w:color="auto" w:fill="FFFFFF"/>
        <w:spacing w:before="0" w:beforeAutospacing="0" w:after="0"/>
        <w:rPr>
          <w:rFonts w:ascii="Helvetica" w:hAnsi="Helvetica" w:cs="Helvetica"/>
          <w:color w:val="3E3C39"/>
        </w:rPr>
      </w:pPr>
      <w:r>
        <w:rPr>
          <w:rFonts w:ascii="Helvetica" w:hAnsi="Helvetica" w:cs="Helvetica"/>
          <w:color w:val="3E3C39"/>
        </w:rPr>
        <w:t>Leslie D. Montgomery, Project Leader</w:t>
      </w:r>
    </w:p>
    <w:p w:rsidR="00F77E0F" w:rsidRDefault="00F77E0F" w:rsidP="008723EB">
      <w:pPr>
        <w:pStyle w:val="NormalWeb"/>
        <w:shd w:val="clear" w:color="auto" w:fill="FFFFFF"/>
        <w:spacing w:before="0" w:beforeAutospacing="0" w:after="0"/>
        <w:rPr>
          <w:rFonts w:ascii="Helvetica" w:hAnsi="Helvetica" w:cs="Helvetica"/>
          <w:color w:val="3E3C39"/>
        </w:rPr>
      </w:pPr>
      <w:r>
        <w:rPr>
          <w:rFonts w:ascii="Helvetica" w:hAnsi="Helvetica" w:cs="Helvetica"/>
          <w:color w:val="3E3C39"/>
        </w:rPr>
        <w:t xml:space="preserve">David </w:t>
      </w:r>
      <w:proofErr w:type="spellStart"/>
      <w:r>
        <w:rPr>
          <w:rFonts w:ascii="Helvetica" w:hAnsi="Helvetica" w:cs="Helvetica"/>
          <w:color w:val="3E3C39"/>
        </w:rPr>
        <w:t>Ssagala</w:t>
      </w:r>
      <w:proofErr w:type="spellEnd"/>
      <w:r>
        <w:rPr>
          <w:rFonts w:ascii="Helvetica" w:hAnsi="Helvetica" w:cs="Helvetica"/>
          <w:color w:val="3E3C39"/>
        </w:rPr>
        <w:t>, Project Field Manager</w:t>
      </w:r>
    </w:p>
    <w:p w:rsidR="00F77E0F" w:rsidRDefault="00F77E0F" w:rsidP="008723EB">
      <w:pPr>
        <w:pStyle w:val="NormalWeb"/>
        <w:shd w:val="clear" w:color="auto" w:fill="FFFFFF"/>
        <w:spacing w:before="0" w:beforeAutospacing="0" w:after="0"/>
        <w:rPr>
          <w:rStyle w:val="Strong"/>
          <w:rFonts w:ascii="Helvetica" w:hAnsi="Helvetica" w:cs="Helvetica"/>
          <w:color w:val="3E3C39"/>
        </w:rPr>
      </w:pPr>
    </w:p>
    <w:p w:rsidR="00F77E0F" w:rsidRDefault="00F77E0F" w:rsidP="008723EB">
      <w:pPr>
        <w:pStyle w:val="NormalWeb"/>
        <w:shd w:val="clear" w:color="auto" w:fill="FFFFFF"/>
        <w:spacing w:before="0" w:beforeAutospacing="0" w:after="0"/>
        <w:rPr>
          <w:rFonts w:ascii="Helvetica" w:hAnsi="Helvetica" w:cs="Helvetica"/>
          <w:color w:val="3E3C39"/>
        </w:rPr>
      </w:pPr>
      <w:r w:rsidRPr="008723EB">
        <w:rPr>
          <w:rStyle w:val="Strong"/>
          <w:rFonts w:ascii="Helvetica" w:hAnsi="Helvetica" w:cs="Helvetica"/>
          <w:color w:val="3E3C39"/>
          <w:sz w:val="32"/>
          <w:szCs w:val="32"/>
        </w:rPr>
        <w:t>Global Giving Report</w:t>
      </w:r>
      <w:r>
        <w:rPr>
          <w:rFonts w:ascii="Helvetica" w:hAnsi="Helvetica" w:cs="Helvetica"/>
          <w:color w:val="3E3C39"/>
        </w:rPr>
        <w:t>.</w:t>
      </w:r>
    </w:p>
    <w:p w:rsidR="00F77E0F" w:rsidRDefault="00F77E0F" w:rsidP="007A2AEB">
      <w:pPr>
        <w:pStyle w:val="NormalWeb"/>
        <w:shd w:val="clear" w:color="auto" w:fill="FFFFFF"/>
        <w:spacing w:after="100" w:afterAutospacing="1" w:line="360" w:lineRule="auto"/>
        <w:rPr>
          <w:rFonts w:ascii="Arial" w:hAnsi="Arial" w:cs="Arial"/>
          <w:color w:val="000000"/>
        </w:rPr>
      </w:pPr>
      <w:r>
        <w:rPr>
          <w:rFonts w:ascii="Helvetica" w:hAnsi="Helvetica" w:cs="Helvetica"/>
          <w:color w:val="3E3C39"/>
        </w:rPr>
        <w:t>Our project goal was best expressed in the summary statement of our original posting of the project on Global Giving - "Bambi Uganda Orphans hopes to expand its Mobile Health Clinic (MHC) program and provide medicine, health care items and training in hygiene and sanitation to 2500 orphans and their care givers in 15 remote villages in central Uganda."</w:t>
      </w:r>
    </w:p>
    <w:p w:rsidR="00F77E0F" w:rsidRDefault="00F77E0F" w:rsidP="007A2AEB">
      <w:pPr>
        <w:pStyle w:val="NormalWeb"/>
        <w:shd w:val="clear" w:color="auto" w:fill="FFFFFF"/>
        <w:spacing w:after="100" w:afterAutospacing="1" w:line="360" w:lineRule="auto"/>
        <w:rPr>
          <w:rFonts w:ascii="Arial" w:hAnsi="Arial" w:cs="Arial"/>
          <w:color w:val="000000"/>
        </w:rPr>
      </w:pPr>
      <w:r>
        <w:rPr>
          <w:rFonts w:ascii="Helvetica" w:hAnsi="Helvetica" w:cs="Helvetica"/>
          <w:color w:val="3E3C39"/>
        </w:rPr>
        <w:t xml:space="preserve">The project brought health care to the </w:t>
      </w:r>
      <w:proofErr w:type="spellStart"/>
      <w:r>
        <w:rPr>
          <w:rFonts w:ascii="Helvetica" w:hAnsi="Helvetica" w:cs="Helvetica"/>
          <w:color w:val="3E3C39"/>
        </w:rPr>
        <w:t>the</w:t>
      </w:r>
      <w:proofErr w:type="spellEnd"/>
      <w:r>
        <w:rPr>
          <w:rFonts w:ascii="Helvetica" w:hAnsi="Helvetica" w:cs="Helvetica"/>
          <w:color w:val="3E3C39"/>
        </w:rPr>
        <w:t xml:space="preserve"> 15 individual villages. It provided additional drugs to treat simple needs such as pain and cough elixirs and prescription medications that battle more complicated conditions. The Mobile Health Clinic treated  communicable childhood diseases as well as infections, malaria, and other tropical maladies. It also allowed Bambi Uganda Orphans to expand its sanitation and hygiene wellness programs during the MHC visits to each village.</w:t>
      </w:r>
    </w:p>
    <w:p w:rsidR="00F77E0F" w:rsidRPr="001237C5" w:rsidRDefault="00F77E0F" w:rsidP="007A2AEB">
      <w:pPr>
        <w:pStyle w:val="NormalWeb"/>
        <w:shd w:val="clear" w:color="auto" w:fill="FFFFFF"/>
        <w:spacing w:after="100" w:afterAutospacing="1" w:line="360" w:lineRule="auto"/>
        <w:rPr>
          <w:rFonts w:ascii="Arial" w:hAnsi="Arial" w:cs="Arial"/>
          <w:color w:val="000000"/>
        </w:rPr>
      </w:pPr>
      <w:r w:rsidRPr="001237C5">
        <w:rPr>
          <w:rFonts w:ascii="Arial" w:hAnsi="Arial" w:cs="Arial"/>
        </w:rPr>
        <w:t xml:space="preserve">Bambi Uganda </w:t>
      </w:r>
      <w:r>
        <w:rPr>
          <w:rFonts w:ascii="Arial" w:hAnsi="Arial" w:cs="Arial"/>
        </w:rPr>
        <w:t xml:space="preserve">Orphans treated patients in mobile clinic sessions in the </w:t>
      </w:r>
      <w:r w:rsidRPr="001237C5">
        <w:rPr>
          <w:rFonts w:ascii="Arial" w:hAnsi="Arial" w:cs="Arial"/>
        </w:rPr>
        <w:t xml:space="preserve">15 villages of </w:t>
      </w:r>
      <w:proofErr w:type="spellStart"/>
      <w:smartTag w:uri="urn:schemas-microsoft-com:office:smarttags" w:element="place">
        <w:smartTag w:uri="urn:schemas-microsoft-com:office:smarttags" w:element="PlaceName">
          <w:r w:rsidRPr="001237C5">
            <w:rPr>
              <w:rFonts w:ascii="Arial" w:hAnsi="Arial" w:cs="Arial"/>
            </w:rPr>
            <w:t>Kakiri</w:t>
          </w:r>
        </w:smartTag>
        <w:proofErr w:type="spellEnd"/>
        <w:r w:rsidRPr="001237C5">
          <w:rPr>
            <w:rFonts w:ascii="Arial" w:hAnsi="Arial" w:cs="Arial"/>
          </w:rPr>
          <w:t xml:space="preserve"> </w:t>
        </w:r>
        <w:proofErr w:type="spellStart"/>
        <w:smartTag w:uri="urn:schemas-microsoft-com:office:smarttags" w:element="PlaceType">
          <w:r w:rsidRPr="001237C5">
            <w:rPr>
              <w:rFonts w:ascii="Arial" w:hAnsi="Arial" w:cs="Arial"/>
            </w:rPr>
            <w:t>Subcounty</w:t>
          </w:r>
        </w:smartTag>
      </w:smartTag>
      <w:proofErr w:type="spellEnd"/>
      <w:r>
        <w:rPr>
          <w:rFonts w:ascii="Arial" w:hAnsi="Arial" w:cs="Arial"/>
        </w:rPr>
        <w:t xml:space="preserve">, </w:t>
      </w:r>
      <w:proofErr w:type="spellStart"/>
      <w:r>
        <w:rPr>
          <w:rFonts w:ascii="Arial" w:hAnsi="Arial" w:cs="Arial"/>
        </w:rPr>
        <w:t>Wakiso</w:t>
      </w:r>
      <w:proofErr w:type="spellEnd"/>
      <w:r>
        <w:rPr>
          <w:rFonts w:ascii="Arial" w:hAnsi="Arial" w:cs="Arial"/>
        </w:rPr>
        <w:t xml:space="preserve"> D</w:t>
      </w:r>
      <w:r w:rsidRPr="001237C5">
        <w:rPr>
          <w:rFonts w:ascii="Arial" w:hAnsi="Arial" w:cs="Arial"/>
        </w:rPr>
        <w:t xml:space="preserve">istrict </w:t>
      </w:r>
      <w:r>
        <w:rPr>
          <w:rFonts w:ascii="Arial" w:hAnsi="Arial" w:cs="Arial"/>
        </w:rPr>
        <w:t xml:space="preserve">of Uganda </w:t>
      </w:r>
      <w:r w:rsidRPr="001237C5">
        <w:rPr>
          <w:rFonts w:ascii="Arial" w:hAnsi="Arial" w:cs="Arial"/>
        </w:rPr>
        <w:t>listed below:</w:t>
      </w:r>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Kyegogo</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Simbamanyo</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Kitotoro</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r w:rsidRPr="003F0E74">
        <w:rPr>
          <w:rFonts w:ascii="Arial" w:hAnsi="Arial" w:cs="Arial"/>
          <w:color w:val="000000"/>
          <w:sz w:val="24"/>
          <w:szCs w:val="24"/>
        </w:rPr>
        <w:t xml:space="preserve">St. Michael </w:t>
      </w:r>
      <w:proofErr w:type="spellStart"/>
      <w:r w:rsidRPr="003F0E74">
        <w:rPr>
          <w:rFonts w:ascii="Arial" w:hAnsi="Arial" w:cs="Arial"/>
          <w:color w:val="000000"/>
          <w:sz w:val="24"/>
          <w:szCs w:val="24"/>
        </w:rPr>
        <w:t>Kakiri</w:t>
      </w:r>
      <w:proofErr w:type="spellEnd"/>
    </w:p>
    <w:p w:rsidR="00F77E0F"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Nadangira</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Nampunge</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Kakooge</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Katiiti</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Zimudi</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r w:rsidRPr="003F0E74">
        <w:rPr>
          <w:rFonts w:ascii="Arial" w:hAnsi="Arial" w:cs="Arial"/>
          <w:color w:val="000000"/>
          <w:sz w:val="24"/>
          <w:szCs w:val="24"/>
        </w:rPr>
        <w:t>Kirundi</w:t>
      </w:r>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Ssebi</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Bugumya</w:t>
      </w:r>
      <w:proofErr w:type="spellEnd"/>
    </w:p>
    <w:p w:rsidR="00F77E0F" w:rsidRPr="003F0E74"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Kikajjo</w:t>
      </w:r>
      <w:proofErr w:type="spellEnd"/>
    </w:p>
    <w:p w:rsidR="00F77E0F" w:rsidRDefault="00F77E0F" w:rsidP="001237C5">
      <w:pPr>
        <w:pStyle w:val="ListParagraph"/>
        <w:numPr>
          <w:ilvl w:val="0"/>
          <w:numId w:val="18"/>
        </w:numPr>
        <w:spacing w:line="360" w:lineRule="auto"/>
        <w:jc w:val="both"/>
        <w:rPr>
          <w:rFonts w:ascii="Arial" w:hAnsi="Arial" w:cs="Arial"/>
          <w:color w:val="000000"/>
          <w:sz w:val="24"/>
          <w:szCs w:val="24"/>
        </w:rPr>
      </w:pPr>
      <w:proofErr w:type="spellStart"/>
      <w:r w:rsidRPr="003F0E74">
        <w:rPr>
          <w:rFonts w:ascii="Arial" w:hAnsi="Arial" w:cs="Arial"/>
          <w:color w:val="000000"/>
          <w:sz w:val="24"/>
          <w:szCs w:val="24"/>
        </w:rPr>
        <w:t>Kiwumu</w:t>
      </w:r>
      <w:proofErr w:type="spellEnd"/>
    </w:p>
    <w:p w:rsidR="00184459" w:rsidRDefault="00184459" w:rsidP="007A2AEB">
      <w:pPr>
        <w:pStyle w:val="NormalWeb"/>
        <w:shd w:val="clear" w:color="auto" w:fill="FFFFFF"/>
        <w:spacing w:after="0" w:line="360" w:lineRule="auto"/>
        <w:rPr>
          <w:rFonts w:ascii="Arial" w:hAnsi="Arial" w:cs="Arial"/>
        </w:rPr>
      </w:pPr>
    </w:p>
    <w:p w:rsidR="00184459" w:rsidRDefault="00184459" w:rsidP="007A2AEB">
      <w:pPr>
        <w:pStyle w:val="NormalWeb"/>
        <w:shd w:val="clear" w:color="auto" w:fill="FFFFFF"/>
        <w:spacing w:after="0" w:line="360" w:lineRule="auto"/>
        <w:rPr>
          <w:rFonts w:ascii="Arial" w:hAnsi="Arial" w:cs="Arial"/>
        </w:rPr>
      </w:pPr>
    </w:p>
    <w:p w:rsidR="00F77E0F" w:rsidRPr="000C5D8E" w:rsidRDefault="00F77E0F" w:rsidP="007A2AEB">
      <w:pPr>
        <w:pStyle w:val="NormalWeb"/>
        <w:shd w:val="clear" w:color="auto" w:fill="FFFFFF"/>
        <w:spacing w:after="0" w:line="360" w:lineRule="auto"/>
        <w:rPr>
          <w:rFonts w:ascii="Arial" w:hAnsi="Arial" w:cs="Arial"/>
        </w:rPr>
      </w:pPr>
      <w:r w:rsidRPr="000C5D8E">
        <w:rPr>
          <w:rFonts w:ascii="Arial" w:hAnsi="Arial" w:cs="Arial"/>
        </w:rPr>
        <w:t xml:space="preserve">During our Global Giving project a grand total of 3,781 patients were treated at Bambi Uganda Orphans' Mobile Health Clinic; </w:t>
      </w:r>
    </w:p>
    <w:p w:rsidR="00F77E0F" w:rsidRPr="000C5D8E" w:rsidRDefault="00F77E0F" w:rsidP="007A2AEB">
      <w:pPr>
        <w:pStyle w:val="NormalWeb"/>
        <w:shd w:val="clear" w:color="auto" w:fill="FFFFFF"/>
        <w:spacing w:after="0" w:line="360" w:lineRule="auto"/>
        <w:rPr>
          <w:rFonts w:ascii="Arial" w:hAnsi="Arial" w:cs="Arial"/>
        </w:rPr>
      </w:pPr>
      <w:r>
        <w:rPr>
          <w:rFonts w:ascii="Arial" w:hAnsi="Arial" w:cs="Arial"/>
        </w:rPr>
        <w:tab/>
        <w:t xml:space="preserve">      </w:t>
      </w:r>
      <w:r w:rsidRPr="000C5D8E">
        <w:rPr>
          <w:rFonts w:ascii="Arial" w:hAnsi="Arial" w:cs="Arial"/>
        </w:rPr>
        <w:t xml:space="preserve">of these </w:t>
      </w:r>
      <w:r w:rsidRPr="000C5D8E">
        <w:rPr>
          <w:rFonts w:ascii="Arial" w:hAnsi="Arial" w:cs="Arial"/>
          <w:b/>
          <w:bCs/>
        </w:rPr>
        <w:t>2,748 were children</w:t>
      </w:r>
      <w:r w:rsidRPr="000C5D8E">
        <w:rPr>
          <w:rFonts w:ascii="Arial" w:hAnsi="Arial" w:cs="Arial"/>
        </w:rPr>
        <w:t>; (1,643 were children between age 0 – 5 years)</w:t>
      </w:r>
    </w:p>
    <w:p w:rsidR="00F77E0F" w:rsidRPr="000C5D8E" w:rsidRDefault="00F77E0F" w:rsidP="007A2AEB">
      <w:pPr>
        <w:pStyle w:val="ListParagraph"/>
        <w:spacing w:line="360" w:lineRule="auto"/>
        <w:ind w:left="1080"/>
        <w:jc w:val="both"/>
        <w:rPr>
          <w:rFonts w:ascii="Arial" w:hAnsi="Arial" w:cs="Arial"/>
          <w:color w:val="000000"/>
          <w:sz w:val="24"/>
          <w:szCs w:val="24"/>
        </w:rPr>
      </w:pPr>
      <w:r w:rsidRPr="000C5D8E">
        <w:rPr>
          <w:rFonts w:ascii="Arial" w:hAnsi="Arial" w:cs="Arial"/>
          <w:color w:val="000000"/>
          <w:sz w:val="24"/>
          <w:szCs w:val="24"/>
        </w:rPr>
        <w:t xml:space="preserve">                                                  (1,105 were children between 6 – 17 years) and 1,033 patients were adults</w:t>
      </w:r>
    </w:p>
    <w:p w:rsidR="00F77E0F" w:rsidRDefault="00F77E0F" w:rsidP="007A2AEB">
      <w:pPr>
        <w:spacing w:after="0" w:line="360" w:lineRule="auto"/>
        <w:rPr>
          <w:rFonts w:ascii="Arial" w:hAnsi="Arial" w:cs="Arial"/>
          <w:sz w:val="24"/>
          <w:szCs w:val="24"/>
        </w:rPr>
      </w:pPr>
      <w:r>
        <w:rPr>
          <w:rFonts w:ascii="Arial" w:hAnsi="Arial" w:cs="Arial"/>
          <w:sz w:val="24"/>
          <w:szCs w:val="24"/>
        </w:rPr>
        <w:t xml:space="preserve">A more complete breakdown as to the number of patients served in each category is given in the table below. The relative number of each patient group served by our MHC is presented in the chart below showing patient </w:t>
      </w:r>
      <w:proofErr w:type="spellStart"/>
      <w:r>
        <w:rPr>
          <w:rFonts w:ascii="Arial" w:hAnsi="Arial" w:cs="Arial"/>
          <w:sz w:val="24"/>
          <w:szCs w:val="24"/>
        </w:rPr>
        <w:t>attendence</w:t>
      </w:r>
      <w:proofErr w:type="spellEnd"/>
      <w:r>
        <w:rPr>
          <w:rFonts w:ascii="Arial" w:hAnsi="Arial" w:cs="Arial"/>
          <w:sz w:val="24"/>
          <w:szCs w:val="24"/>
        </w:rPr>
        <w:t>.</w:t>
      </w:r>
    </w:p>
    <w:p w:rsidR="00F77E0F" w:rsidRDefault="00F77E0F" w:rsidP="00815D25">
      <w:pPr>
        <w:spacing w:after="0" w:line="360" w:lineRule="auto"/>
        <w:jc w:val="center"/>
        <w:rPr>
          <w:rFonts w:ascii="Arial" w:hAnsi="Arial" w:cs="Arial"/>
          <w:sz w:val="24"/>
          <w:szCs w:val="24"/>
        </w:rPr>
      </w:pPr>
    </w:p>
    <w:p w:rsidR="00F77E0F" w:rsidRPr="00EA68C2" w:rsidRDefault="00F77E0F" w:rsidP="00815D25">
      <w:pPr>
        <w:spacing w:after="0" w:line="360" w:lineRule="auto"/>
        <w:jc w:val="center"/>
        <w:rPr>
          <w:rFonts w:ascii="Arial" w:hAnsi="Arial" w:cs="Arial"/>
          <w:b/>
          <w:bCs/>
          <w:sz w:val="24"/>
          <w:szCs w:val="24"/>
          <w:u w:val="single"/>
        </w:rPr>
      </w:pPr>
      <w:r>
        <w:rPr>
          <w:rFonts w:ascii="Arial" w:hAnsi="Arial" w:cs="Arial"/>
          <w:sz w:val="24"/>
          <w:szCs w:val="24"/>
        </w:rPr>
        <w:t xml:space="preserve"> </w:t>
      </w:r>
      <w:r w:rsidRPr="00EA68C2">
        <w:rPr>
          <w:rFonts w:ascii="Arial" w:hAnsi="Arial" w:cs="Arial"/>
          <w:b/>
          <w:bCs/>
          <w:sz w:val="24"/>
          <w:szCs w:val="24"/>
          <w:u w:val="single"/>
        </w:rPr>
        <w:t>MOBILE HEALTH CLINIC ATTENDANCE G</w:t>
      </w:r>
      <w:r>
        <w:rPr>
          <w:rFonts w:ascii="Arial" w:hAnsi="Arial" w:cs="Arial"/>
          <w:b/>
          <w:bCs/>
          <w:sz w:val="24"/>
          <w:szCs w:val="24"/>
          <w:u w:val="single"/>
        </w:rPr>
        <w:t xml:space="preserve">LOBAL </w:t>
      </w:r>
      <w:r w:rsidRPr="00EA68C2">
        <w:rPr>
          <w:rFonts w:ascii="Arial" w:hAnsi="Arial" w:cs="Arial"/>
          <w:b/>
          <w:bCs/>
          <w:sz w:val="24"/>
          <w:szCs w:val="24"/>
          <w:u w:val="single"/>
        </w:rPr>
        <w:t>G</w:t>
      </w:r>
      <w:r>
        <w:rPr>
          <w:rFonts w:ascii="Arial" w:hAnsi="Arial" w:cs="Arial"/>
          <w:b/>
          <w:bCs/>
          <w:sz w:val="24"/>
          <w:szCs w:val="24"/>
          <w:u w:val="single"/>
        </w:rPr>
        <w:t xml:space="preserve">IVING </w:t>
      </w:r>
      <w:r w:rsidRPr="00EA68C2">
        <w:rPr>
          <w:rFonts w:ascii="Arial" w:hAnsi="Arial" w:cs="Arial"/>
          <w:b/>
          <w:bCs/>
          <w:sz w:val="24"/>
          <w:szCs w:val="24"/>
          <w:u w:val="single"/>
        </w:rPr>
        <w:t>PROJECT</w:t>
      </w:r>
    </w:p>
    <w:p w:rsidR="00F77E0F" w:rsidRDefault="00F77E0F" w:rsidP="00815D25">
      <w:pPr>
        <w:spacing w:after="0" w:line="360" w:lineRule="auto"/>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6"/>
        <w:gridCol w:w="1082"/>
        <w:gridCol w:w="1260"/>
        <w:gridCol w:w="1170"/>
        <w:gridCol w:w="1170"/>
        <w:gridCol w:w="990"/>
        <w:gridCol w:w="1350"/>
        <w:gridCol w:w="1188"/>
      </w:tblGrid>
      <w:tr w:rsidR="00F77E0F" w:rsidRPr="003F0E74">
        <w:tc>
          <w:tcPr>
            <w:tcW w:w="1366" w:type="dxa"/>
            <w:shd w:val="clear" w:color="auto" w:fill="DBE5F1"/>
          </w:tcPr>
          <w:p w:rsidR="00F77E0F" w:rsidRPr="003F0E74" w:rsidRDefault="00F77E0F" w:rsidP="00201C8D">
            <w:pPr>
              <w:spacing w:after="0" w:line="360" w:lineRule="auto"/>
              <w:rPr>
                <w:rFonts w:ascii="Arial" w:hAnsi="Arial" w:cs="Arial"/>
                <w:b/>
                <w:bCs/>
                <w:sz w:val="24"/>
                <w:szCs w:val="24"/>
              </w:rPr>
            </w:pPr>
            <w:r w:rsidRPr="003F0E74">
              <w:rPr>
                <w:rFonts w:ascii="Arial" w:hAnsi="Arial" w:cs="Arial"/>
                <w:b/>
                <w:bCs/>
                <w:sz w:val="24"/>
                <w:szCs w:val="24"/>
              </w:rPr>
              <w:t>Category</w:t>
            </w:r>
          </w:p>
        </w:tc>
        <w:tc>
          <w:tcPr>
            <w:tcW w:w="1082" w:type="dxa"/>
            <w:shd w:val="clear" w:color="auto" w:fill="DBE5F1"/>
          </w:tcPr>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0-5</w:t>
            </w:r>
          </w:p>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Years</w:t>
            </w:r>
          </w:p>
        </w:tc>
        <w:tc>
          <w:tcPr>
            <w:tcW w:w="1260" w:type="dxa"/>
            <w:shd w:val="clear" w:color="auto" w:fill="DBE5F1"/>
          </w:tcPr>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6-17</w:t>
            </w:r>
          </w:p>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Years</w:t>
            </w:r>
          </w:p>
        </w:tc>
        <w:tc>
          <w:tcPr>
            <w:tcW w:w="1170" w:type="dxa"/>
            <w:shd w:val="clear" w:color="auto" w:fill="DBE5F1"/>
          </w:tcPr>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Female Adults</w:t>
            </w:r>
          </w:p>
        </w:tc>
        <w:tc>
          <w:tcPr>
            <w:tcW w:w="1170" w:type="dxa"/>
            <w:shd w:val="clear" w:color="auto" w:fill="DBE5F1"/>
          </w:tcPr>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Male Adults</w:t>
            </w:r>
          </w:p>
        </w:tc>
        <w:tc>
          <w:tcPr>
            <w:tcW w:w="990" w:type="dxa"/>
            <w:shd w:val="clear" w:color="auto" w:fill="DBE5F1"/>
          </w:tcPr>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Adults</w:t>
            </w:r>
          </w:p>
        </w:tc>
        <w:tc>
          <w:tcPr>
            <w:tcW w:w="1350" w:type="dxa"/>
            <w:tcBorders>
              <w:right w:val="single" w:sz="4" w:space="0" w:color="auto"/>
            </w:tcBorders>
            <w:shd w:val="clear" w:color="auto" w:fill="DBE5F1"/>
          </w:tcPr>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Children</w:t>
            </w:r>
          </w:p>
        </w:tc>
        <w:tc>
          <w:tcPr>
            <w:tcW w:w="1188" w:type="dxa"/>
            <w:tcBorders>
              <w:left w:val="single" w:sz="4" w:space="0" w:color="auto"/>
            </w:tcBorders>
            <w:shd w:val="clear" w:color="auto" w:fill="DBE5F1"/>
          </w:tcPr>
          <w:p w:rsidR="00F77E0F" w:rsidRPr="003F0E74" w:rsidRDefault="00F77E0F" w:rsidP="00201C8D">
            <w:pPr>
              <w:spacing w:after="0" w:line="360" w:lineRule="auto"/>
              <w:jc w:val="center"/>
              <w:rPr>
                <w:rFonts w:ascii="Arial" w:hAnsi="Arial" w:cs="Arial"/>
                <w:b/>
                <w:bCs/>
                <w:sz w:val="24"/>
                <w:szCs w:val="24"/>
              </w:rPr>
            </w:pPr>
            <w:r w:rsidRPr="003F0E74">
              <w:rPr>
                <w:rFonts w:ascii="Arial" w:hAnsi="Arial" w:cs="Arial"/>
                <w:b/>
                <w:bCs/>
                <w:sz w:val="24"/>
                <w:szCs w:val="24"/>
              </w:rPr>
              <w:t>Total</w:t>
            </w:r>
          </w:p>
        </w:tc>
      </w:tr>
      <w:tr w:rsidR="00F77E0F" w:rsidRPr="003F0E74">
        <w:tc>
          <w:tcPr>
            <w:tcW w:w="1366" w:type="dxa"/>
            <w:shd w:val="clear" w:color="auto" w:fill="DBE5F1"/>
          </w:tcPr>
          <w:p w:rsidR="00F77E0F" w:rsidRPr="003F0E74" w:rsidRDefault="00F77E0F" w:rsidP="00201C8D">
            <w:pPr>
              <w:spacing w:after="0" w:line="360" w:lineRule="auto"/>
              <w:rPr>
                <w:rFonts w:ascii="Arial" w:hAnsi="Arial" w:cs="Arial"/>
                <w:sz w:val="24"/>
                <w:szCs w:val="24"/>
              </w:rPr>
            </w:pPr>
            <w:r w:rsidRPr="003F0E74">
              <w:rPr>
                <w:rFonts w:ascii="Arial" w:hAnsi="Arial" w:cs="Arial"/>
                <w:sz w:val="24"/>
                <w:szCs w:val="24"/>
              </w:rPr>
              <w:t>Number of people treated</w:t>
            </w:r>
          </w:p>
        </w:tc>
        <w:tc>
          <w:tcPr>
            <w:tcW w:w="1082" w:type="dxa"/>
          </w:tcPr>
          <w:p w:rsidR="00F77E0F" w:rsidRPr="003F0E74" w:rsidRDefault="00F77E0F" w:rsidP="00201C8D">
            <w:pPr>
              <w:spacing w:after="0" w:line="360" w:lineRule="auto"/>
              <w:jc w:val="center"/>
              <w:rPr>
                <w:rFonts w:ascii="Arial" w:hAnsi="Arial" w:cs="Arial"/>
                <w:sz w:val="24"/>
                <w:szCs w:val="24"/>
              </w:rPr>
            </w:pPr>
            <w:r w:rsidRPr="003F0E74">
              <w:rPr>
                <w:rFonts w:ascii="Arial" w:hAnsi="Arial" w:cs="Arial"/>
                <w:sz w:val="24"/>
                <w:szCs w:val="24"/>
              </w:rPr>
              <w:t>1,643</w:t>
            </w:r>
          </w:p>
        </w:tc>
        <w:tc>
          <w:tcPr>
            <w:tcW w:w="1260" w:type="dxa"/>
          </w:tcPr>
          <w:p w:rsidR="00F77E0F" w:rsidRPr="003F0E74" w:rsidRDefault="00F77E0F" w:rsidP="00201C8D">
            <w:pPr>
              <w:spacing w:after="0" w:line="360" w:lineRule="auto"/>
              <w:jc w:val="center"/>
              <w:rPr>
                <w:rFonts w:ascii="Arial" w:hAnsi="Arial" w:cs="Arial"/>
                <w:sz w:val="24"/>
                <w:szCs w:val="24"/>
              </w:rPr>
            </w:pPr>
            <w:r w:rsidRPr="003F0E74">
              <w:rPr>
                <w:rFonts w:ascii="Arial" w:hAnsi="Arial" w:cs="Arial"/>
                <w:sz w:val="24"/>
                <w:szCs w:val="24"/>
              </w:rPr>
              <w:t>1,105</w:t>
            </w:r>
          </w:p>
        </w:tc>
        <w:tc>
          <w:tcPr>
            <w:tcW w:w="1170" w:type="dxa"/>
          </w:tcPr>
          <w:p w:rsidR="00F77E0F" w:rsidRPr="003F0E74" w:rsidRDefault="00F77E0F" w:rsidP="00201C8D">
            <w:pPr>
              <w:spacing w:after="0" w:line="360" w:lineRule="auto"/>
              <w:jc w:val="center"/>
              <w:rPr>
                <w:rFonts w:ascii="Arial" w:hAnsi="Arial" w:cs="Arial"/>
                <w:sz w:val="24"/>
                <w:szCs w:val="24"/>
              </w:rPr>
            </w:pPr>
            <w:r w:rsidRPr="003F0E74">
              <w:rPr>
                <w:rFonts w:ascii="Arial" w:hAnsi="Arial" w:cs="Arial"/>
                <w:sz w:val="24"/>
                <w:szCs w:val="24"/>
              </w:rPr>
              <w:t>681</w:t>
            </w:r>
          </w:p>
        </w:tc>
        <w:tc>
          <w:tcPr>
            <w:tcW w:w="1170" w:type="dxa"/>
          </w:tcPr>
          <w:p w:rsidR="00F77E0F" w:rsidRPr="003F0E74" w:rsidRDefault="00F77E0F" w:rsidP="00201C8D">
            <w:pPr>
              <w:spacing w:after="0" w:line="360" w:lineRule="auto"/>
              <w:jc w:val="center"/>
              <w:rPr>
                <w:rFonts w:ascii="Arial" w:hAnsi="Arial" w:cs="Arial"/>
                <w:sz w:val="24"/>
                <w:szCs w:val="24"/>
              </w:rPr>
            </w:pPr>
            <w:r w:rsidRPr="003F0E74">
              <w:rPr>
                <w:rFonts w:ascii="Arial" w:hAnsi="Arial" w:cs="Arial"/>
                <w:sz w:val="24"/>
                <w:szCs w:val="24"/>
              </w:rPr>
              <w:t>352</w:t>
            </w:r>
          </w:p>
        </w:tc>
        <w:tc>
          <w:tcPr>
            <w:tcW w:w="990" w:type="dxa"/>
          </w:tcPr>
          <w:p w:rsidR="00F77E0F" w:rsidRPr="003F0E74" w:rsidRDefault="00F77E0F" w:rsidP="00201C8D">
            <w:pPr>
              <w:spacing w:after="0" w:line="360" w:lineRule="auto"/>
              <w:jc w:val="center"/>
              <w:rPr>
                <w:rFonts w:ascii="Arial" w:hAnsi="Arial" w:cs="Arial"/>
                <w:sz w:val="24"/>
                <w:szCs w:val="24"/>
              </w:rPr>
            </w:pPr>
            <w:r w:rsidRPr="003F0E74">
              <w:rPr>
                <w:rFonts w:ascii="Arial" w:hAnsi="Arial" w:cs="Arial"/>
                <w:sz w:val="24"/>
                <w:szCs w:val="24"/>
              </w:rPr>
              <w:t>1,033</w:t>
            </w:r>
          </w:p>
        </w:tc>
        <w:tc>
          <w:tcPr>
            <w:tcW w:w="1350" w:type="dxa"/>
            <w:tcBorders>
              <w:right w:val="single" w:sz="4" w:space="0" w:color="auto"/>
            </w:tcBorders>
          </w:tcPr>
          <w:p w:rsidR="00F77E0F" w:rsidRPr="003F0E74" w:rsidRDefault="00F77E0F" w:rsidP="00201C8D">
            <w:pPr>
              <w:spacing w:after="0" w:line="360" w:lineRule="auto"/>
              <w:jc w:val="center"/>
              <w:rPr>
                <w:rFonts w:ascii="Arial" w:hAnsi="Arial" w:cs="Arial"/>
                <w:sz w:val="24"/>
                <w:szCs w:val="24"/>
              </w:rPr>
            </w:pPr>
            <w:r w:rsidRPr="003F0E74">
              <w:rPr>
                <w:rFonts w:ascii="Arial" w:hAnsi="Arial" w:cs="Arial"/>
                <w:sz w:val="24"/>
                <w:szCs w:val="24"/>
              </w:rPr>
              <w:t>2,748</w:t>
            </w:r>
          </w:p>
        </w:tc>
        <w:tc>
          <w:tcPr>
            <w:tcW w:w="1188" w:type="dxa"/>
            <w:tcBorders>
              <w:left w:val="single" w:sz="4" w:space="0" w:color="auto"/>
            </w:tcBorders>
          </w:tcPr>
          <w:p w:rsidR="00F77E0F" w:rsidRPr="003F0E74" w:rsidRDefault="00F77E0F" w:rsidP="00201C8D">
            <w:pPr>
              <w:spacing w:after="0" w:line="360" w:lineRule="auto"/>
              <w:jc w:val="center"/>
              <w:rPr>
                <w:rFonts w:ascii="Arial" w:hAnsi="Arial" w:cs="Arial"/>
                <w:sz w:val="24"/>
                <w:szCs w:val="24"/>
              </w:rPr>
            </w:pPr>
            <w:r w:rsidRPr="003F0E74">
              <w:rPr>
                <w:rFonts w:ascii="Arial" w:hAnsi="Arial" w:cs="Arial"/>
                <w:sz w:val="24"/>
                <w:szCs w:val="24"/>
              </w:rPr>
              <w:t>3,781</w:t>
            </w:r>
          </w:p>
        </w:tc>
      </w:tr>
    </w:tbl>
    <w:p w:rsidR="00F77E0F" w:rsidRDefault="00F77E0F" w:rsidP="00815D25">
      <w:pPr>
        <w:spacing w:after="0" w:line="360" w:lineRule="auto"/>
        <w:rPr>
          <w:rFonts w:ascii="Arial" w:hAnsi="Arial" w:cs="Arial"/>
          <w:sz w:val="24"/>
          <w:szCs w:val="24"/>
        </w:rPr>
      </w:pPr>
    </w:p>
    <w:p w:rsidR="00F77E0F" w:rsidRDefault="00F77E0F" w:rsidP="00815D25">
      <w:pPr>
        <w:spacing w:after="0" w:line="360" w:lineRule="auto"/>
        <w:rPr>
          <w:rFonts w:ascii="Arial" w:hAnsi="Arial" w:cs="Arial"/>
          <w:sz w:val="24"/>
          <w:szCs w:val="24"/>
        </w:rPr>
      </w:pPr>
    </w:p>
    <w:p w:rsidR="00F77E0F" w:rsidRPr="004D38A4" w:rsidRDefault="00F77E0F" w:rsidP="00815D25">
      <w:pPr>
        <w:spacing w:after="0" w:line="360" w:lineRule="auto"/>
        <w:jc w:val="center"/>
        <w:rPr>
          <w:rFonts w:ascii="Arial" w:hAnsi="Arial" w:cs="Arial"/>
          <w:b/>
          <w:bCs/>
          <w:sz w:val="24"/>
          <w:szCs w:val="24"/>
          <w:u w:val="single"/>
        </w:rPr>
      </w:pPr>
      <w:r w:rsidRPr="004D38A4">
        <w:rPr>
          <w:rFonts w:ascii="Arial" w:hAnsi="Arial" w:cs="Arial"/>
          <w:b/>
          <w:bCs/>
          <w:sz w:val="24"/>
          <w:szCs w:val="24"/>
          <w:u w:val="single"/>
        </w:rPr>
        <w:t>A GRAPH SHOWING PATIENT ATTENDANCE</w:t>
      </w:r>
    </w:p>
    <w:p w:rsidR="00F77E0F" w:rsidRDefault="00F77E0F" w:rsidP="00815D25">
      <w:pPr>
        <w:spacing w:after="0" w:line="360" w:lineRule="auto"/>
        <w:jc w:val="both"/>
        <w:rPr>
          <w:rFonts w:ascii="Arial" w:hAnsi="Arial" w:cs="Arial"/>
          <w:sz w:val="24"/>
          <w:szCs w:val="24"/>
        </w:rPr>
      </w:pPr>
    </w:p>
    <w:p w:rsidR="00F77E0F" w:rsidRDefault="00184459" w:rsidP="00815D25">
      <w:pPr>
        <w:spacing w:after="0" w:line="360" w:lineRule="auto"/>
        <w:jc w:val="both"/>
        <w:rPr>
          <w:rFonts w:ascii="Arial" w:hAnsi="Arial" w:cs="Arial"/>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3pt;margin-top:-.25pt;width:442.15pt;height:255.85pt;z-index:1;visibility:visible">
            <v:imagedata r:id="rId6" o:title=""/>
            <o:lock v:ext="edit" aspectratio="f"/>
          </v:shape>
        </w:pict>
      </w: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F77E0F" w:rsidRDefault="00F77E0F" w:rsidP="00815D25">
      <w:pPr>
        <w:spacing w:after="0" w:line="360" w:lineRule="auto"/>
        <w:jc w:val="both"/>
        <w:rPr>
          <w:rFonts w:ascii="Arial" w:hAnsi="Arial" w:cs="Arial"/>
          <w:sz w:val="24"/>
          <w:szCs w:val="24"/>
        </w:rPr>
      </w:pPr>
    </w:p>
    <w:p w:rsidR="00184459" w:rsidRDefault="00184459" w:rsidP="000C5D8E">
      <w:pPr>
        <w:spacing w:after="0" w:line="360" w:lineRule="auto"/>
        <w:rPr>
          <w:rFonts w:ascii="Arial" w:hAnsi="Arial" w:cs="Arial"/>
          <w:sz w:val="24"/>
          <w:szCs w:val="24"/>
        </w:rPr>
      </w:pPr>
    </w:p>
    <w:p w:rsidR="00184459" w:rsidRDefault="00184459" w:rsidP="000C5D8E">
      <w:pPr>
        <w:spacing w:after="0" w:line="360" w:lineRule="auto"/>
        <w:rPr>
          <w:rFonts w:ascii="Arial" w:hAnsi="Arial" w:cs="Arial"/>
          <w:sz w:val="24"/>
          <w:szCs w:val="24"/>
        </w:rPr>
      </w:pPr>
    </w:p>
    <w:p w:rsidR="00F77E0F" w:rsidRPr="000C5D8E" w:rsidRDefault="00F77E0F" w:rsidP="000C5D8E">
      <w:pPr>
        <w:spacing w:after="0" w:line="360" w:lineRule="auto"/>
        <w:rPr>
          <w:rFonts w:ascii="Arial" w:hAnsi="Arial" w:cs="Arial"/>
          <w:sz w:val="24"/>
          <w:szCs w:val="24"/>
        </w:rPr>
      </w:pPr>
      <w:r w:rsidRPr="000C5D8E">
        <w:rPr>
          <w:rFonts w:ascii="Arial" w:hAnsi="Arial" w:cs="Arial"/>
          <w:sz w:val="24"/>
          <w:szCs w:val="24"/>
        </w:rPr>
        <w:t xml:space="preserve">The number of </w:t>
      </w:r>
      <w:r>
        <w:rPr>
          <w:rFonts w:ascii="Arial" w:hAnsi="Arial" w:cs="Arial"/>
          <w:sz w:val="24"/>
          <w:szCs w:val="24"/>
        </w:rPr>
        <w:t>patients treated for each type of disease is given in the table below. The relative number of patients with each disease is shown in the graph labeled "GRAPHIC REPRESENTATION OF PATIENTS AGAINST DISEASES.".</w:t>
      </w:r>
    </w:p>
    <w:p w:rsidR="00F77E0F" w:rsidRDefault="00F77E0F" w:rsidP="000C5D8E">
      <w:pPr>
        <w:spacing w:after="0" w:line="240" w:lineRule="auto"/>
        <w:jc w:val="center"/>
        <w:rPr>
          <w:rFonts w:ascii="Arial" w:hAnsi="Arial" w:cs="Arial"/>
          <w:b/>
          <w:bCs/>
          <w:sz w:val="24"/>
          <w:szCs w:val="24"/>
          <w:u w:val="single"/>
        </w:rPr>
      </w:pPr>
    </w:p>
    <w:p w:rsidR="00F77E0F" w:rsidRDefault="00F77E0F" w:rsidP="000C5D8E">
      <w:pPr>
        <w:spacing w:after="0" w:line="240" w:lineRule="auto"/>
        <w:jc w:val="center"/>
        <w:rPr>
          <w:rFonts w:ascii="Arial" w:hAnsi="Arial" w:cs="Arial"/>
          <w:sz w:val="24"/>
          <w:szCs w:val="24"/>
        </w:rPr>
      </w:pPr>
      <w:r>
        <w:rPr>
          <w:rFonts w:ascii="Arial" w:hAnsi="Arial" w:cs="Arial"/>
          <w:b/>
          <w:bCs/>
          <w:sz w:val="24"/>
          <w:szCs w:val="24"/>
          <w:u w:val="single"/>
        </w:rPr>
        <w:t>NUMBER OF PATIENTS AGAINST DISEASES</w:t>
      </w:r>
    </w:p>
    <w:p w:rsidR="00F77E0F" w:rsidRDefault="00F77E0F" w:rsidP="000C5D8E">
      <w:pPr>
        <w:spacing w:after="0" w:line="240" w:lineRule="auto"/>
        <w:jc w:val="both"/>
        <w:rPr>
          <w:rFonts w:ascii="Arial" w:hAnsi="Arial" w:cs="Arial"/>
          <w:sz w:val="24"/>
          <w:szCs w:val="24"/>
        </w:rPr>
      </w:pPr>
    </w:p>
    <w:tbl>
      <w:tblPr>
        <w:tblW w:w="747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20"/>
        <w:gridCol w:w="3150"/>
      </w:tblGrid>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Diseases</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Numbers</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Malaria</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379</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Cough</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562</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smartTag w:uri="urn:schemas-microsoft-com:office:smarttags" w:element="place">
              <w:smartTag w:uri="urn:schemas-microsoft-com:office:smarttags" w:element="City">
                <w:r w:rsidRPr="003F0E74">
                  <w:rPr>
                    <w:rFonts w:ascii="Arial" w:hAnsi="Arial" w:cs="Arial"/>
                    <w:b/>
                    <w:bCs/>
                  </w:rPr>
                  <w:t>Worms</w:t>
                </w:r>
              </w:smartTag>
            </w:smartTag>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2,427</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UTI</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62</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Diarrhea</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31</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HIV</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11</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Toothache</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23</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Wounds</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61</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Eye prob.</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39</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Pregnancy</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24</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Backache</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155</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Referrals</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18</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Arthritis</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13</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Anemia</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08</w:t>
            </w:r>
          </w:p>
        </w:tc>
      </w:tr>
      <w:tr w:rsidR="00F77E0F" w:rsidRPr="003F0E74">
        <w:tc>
          <w:tcPr>
            <w:tcW w:w="4320" w:type="dxa"/>
            <w:tcBorders>
              <w:right w:val="single" w:sz="4" w:space="0" w:color="auto"/>
            </w:tcBorders>
            <w:shd w:val="clear" w:color="auto" w:fill="DBE5F1"/>
          </w:tcPr>
          <w:p w:rsidR="00F77E0F" w:rsidRPr="003F0E74" w:rsidRDefault="00F77E0F" w:rsidP="00F71357">
            <w:pPr>
              <w:spacing w:after="0" w:line="360" w:lineRule="auto"/>
              <w:rPr>
                <w:rFonts w:ascii="Arial" w:hAnsi="Arial" w:cs="Arial"/>
                <w:b/>
                <w:bCs/>
              </w:rPr>
            </w:pPr>
            <w:r w:rsidRPr="003F0E74">
              <w:rPr>
                <w:rFonts w:ascii="Arial" w:hAnsi="Arial" w:cs="Arial"/>
                <w:b/>
                <w:bCs/>
              </w:rPr>
              <w:t>Ulcers</w:t>
            </w:r>
          </w:p>
        </w:tc>
        <w:tc>
          <w:tcPr>
            <w:tcW w:w="3150" w:type="dxa"/>
            <w:tcBorders>
              <w:left w:val="single" w:sz="4" w:space="0" w:color="auto"/>
            </w:tcBorders>
            <w:shd w:val="clear" w:color="auto" w:fill="FFFFFF"/>
          </w:tcPr>
          <w:p w:rsidR="00F77E0F" w:rsidRPr="003F0E74" w:rsidRDefault="00F77E0F" w:rsidP="00F71357">
            <w:pPr>
              <w:spacing w:after="0" w:line="360" w:lineRule="auto"/>
              <w:jc w:val="right"/>
              <w:rPr>
                <w:rFonts w:ascii="Arial" w:hAnsi="Arial" w:cs="Arial"/>
                <w:b/>
                <w:bCs/>
              </w:rPr>
            </w:pPr>
            <w:r w:rsidRPr="003F0E74">
              <w:rPr>
                <w:rFonts w:ascii="Arial" w:hAnsi="Arial" w:cs="Arial"/>
                <w:b/>
                <w:bCs/>
              </w:rPr>
              <w:t>121</w:t>
            </w:r>
          </w:p>
        </w:tc>
      </w:tr>
    </w:tbl>
    <w:p w:rsidR="00F77E0F" w:rsidRDefault="00F77E0F" w:rsidP="000C5D8E">
      <w:pPr>
        <w:spacing w:after="0" w:line="240" w:lineRule="auto"/>
        <w:jc w:val="both"/>
        <w:rPr>
          <w:rFonts w:ascii="Arial" w:hAnsi="Arial" w:cs="Arial"/>
          <w:sz w:val="24"/>
          <w:szCs w:val="24"/>
        </w:rPr>
      </w:pPr>
    </w:p>
    <w:p w:rsidR="00F77E0F" w:rsidRDefault="00F77E0F" w:rsidP="000C5D8E">
      <w:pPr>
        <w:spacing w:after="0" w:line="360" w:lineRule="auto"/>
        <w:jc w:val="center"/>
        <w:rPr>
          <w:rFonts w:ascii="Arial" w:hAnsi="Arial" w:cs="Arial"/>
          <w:sz w:val="24"/>
          <w:szCs w:val="24"/>
        </w:rPr>
      </w:pPr>
      <w:r>
        <w:rPr>
          <w:rFonts w:ascii="Arial" w:hAnsi="Arial" w:cs="Arial"/>
          <w:b/>
          <w:bCs/>
          <w:sz w:val="24"/>
          <w:szCs w:val="24"/>
          <w:u w:val="single"/>
        </w:rPr>
        <w:t>GRAPHIC REPRESENTATION OF PATIENTS AGAINST DISEASES</w:t>
      </w:r>
    </w:p>
    <w:p w:rsidR="00F77E0F" w:rsidRDefault="00184459" w:rsidP="000C5D8E">
      <w:pPr>
        <w:spacing w:after="0" w:line="240" w:lineRule="auto"/>
        <w:jc w:val="both"/>
        <w:rPr>
          <w:rFonts w:ascii="Arial" w:hAnsi="Arial" w:cs="Arial"/>
          <w:sz w:val="24"/>
          <w:szCs w:val="24"/>
        </w:rPr>
      </w:pPr>
      <w:r>
        <w:rPr>
          <w:noProof/>
        </w:rPr>
        <w:pict>
          <v:shape id="_x0000_s1027" type="#_x0000_t75" style="position:absolute;left:0;text-align:left;margin-left:45pt;margin-top:16.75pt;width:381.85pt;height:238.5pt;z-index:2;visibility:visible">
            <v:imagedata r:id="rId7" o:title=""/>
            <o:lock v:ext="edit" aspectratio="f"/>
          </v:shape>
        </w:pict>
      </w: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Arial" w:hAnsi="Arial" w:cs="Arial"/>
          <w:sz w:val="24"/>
          <w:szCs w:val="24"/>
        </w:rPr>
      </w:pPr>
    </w:p>
    <w:p w:rsidR="00F77E0F" w:rsidRDefault="00F77E0F" w:rsidP="000C5D8E">
      <w:pPr>
        <w:spacing w:after="0" w:line="360" w:lineRule="auto"/>
        <w:jc w:val="both"/>
        <w:rPr>
          <w:rFonts w:ascii="Helvetica" w:hAnsi="Helvetica" w:cs="Helvetica"/>
          <w:color w:val="3E3C39"/>
        </w:rPr>
      </w:pPr>
    </w:p>
    <w:p w:rsidR="00F77E0F" w:rsidRDefault="00F77E0F" w:rsidP="000C5D8E">
      <w:pPr>
        <w:spacing w:after="0" w:line="360" w:lineRule="auto"/>
        <w:jc w:val="both"/>
        <w:rPr>
          <w:rFonts w:ascii="Helvetica" w:hAnsi="Helvetica" w:cs="Helvetica"/>
          <w:color w:val="3E3C39"/>
        </w:rPr>
      </w:pPr>
    </w:p>
    <w:p w:rsidR="00F77E0F" w:rsidRDefault="00F77E0F" w:rsidP="000C5D8E">
      <w:pPr>
        <w:spacing w:after="0" w:line="360" w:lineRule="auto"/>
        <w:jc w:val="both"/>
        <w:rPr>
          <w:rFonts w:ascii="Helvetica" w:hAnsi="Helvetica" w:cs="Helvetica"/>
          <w:color w:val="3E3C39"/>
        </w:rPr>
      </w:pPr>
    </w:p>
    <w:p w:rsidR="00184459" w:rsidRDefault="00184459" w:rsidP="000C5D8E">
      <w:pPr>
        <w:spacing w:after="0" w:line="360" w:lineRule="auto"/>
        <w:jc w:val="both"/>
        <w:rPr>
          <w:rFonts w:ascii="Arial" w:hAnsi="Arial" w:cs="Arial"/>
          <w:color w:val="3E3C39"/>
          <w:sz w:val="24"/>
          <w:szCs w:val="24"/>
        </w:rPr>
      </w:pPr>
    </w:p>
    <w:p w:rsidR="00184459" w:rsidRDefault="00184459" w:rsidP="000C5D8E">
      <w:pPr>
        <w:spacing w:after="0" w:line="360" w:lineRule="auto"/>
        <w:jc w:val="both"/>
        <w:rPr>
          <w:rFonts w:ascii="Arial" w:hAnsi="Arial" w:cs="Arial"/>
          <w:color w:val="3E3C39"/>
          <w:sz w:val="24"/>
          <w:szCs w:val="24"/>
        </w:rPr>
      </w:pPr>
    </w:p>
    <w:p w:rsidR="00F77E0F" w:rsidRPr="00622DDA" w:rsidRDefault="00F77E0F" w:rsidP="000C5D8E">
      <w:pPr>
        <w:spacing w:after="0" w:line="360" w:lineRule="auto"/>
        <w:jc w:val="both"/>
        <w:rPr>
          <w:rFonts w:ascii="Arial" w:hAnsi="Arial" w:cs="Arial"/>
          <w:color w:val="3E3C39"/>
          <w:sz w:val="24"/>
          <w:szCs w:val="24"/>
        </w:rPr>
      </w:pPr>
      <w:r w:rsidRPr="00622DDA">
        <w:rPr>
          <w:rFonts w:ascii="Arial" w:hAnsi="Arial" w:cs="Arial"/>
          <w:color w:val="3E3C39"/>
          <w:sz w:val="24"/>
          <w:szCs w:val="24"/>
        </w:rPr>
        <w:t>From the above table and graph it can be seen that the water borne disease</w:t>
      </w:r>
      <w:r>
        <w:rPr>
          <w:rFonts w:ascii="Arial" w:hAnsi="Arial" w:cs="Arial"/>
          <w:color w:val="3E3C39"/>
          <w:sz w:val="24"/>
          <w:szCs w:val="24"/>
        </w:rPr>
        <w:t>s;</w:t>
      </w:r>
      <w:r w:rsidRPr="00622DDA">
        <w:rPr>
          <w:rFonts w:ascii="Arial" w:hAnsi="Arial" w:cs="Arial"/>
          <w:color w:val="3E3C39"/>
          <w:sz w:val="24"/>
          <w:szCs w:val="24"/>
        </w:rPr>
        <w:t xml:space="preserve"> malaria, cough and worms</w:t>
      </w:r>
      <w:r>
        <w:rPr>
          <w:rFonts w:ascii="Arial" w:hAnsi="Arial" w:cs="Arial"/>
          <w:color w:val="3E3C39"/>
          <w:sz w:val="24"/>
          <w:szCs w:val="24"/>
        </w:rPr>
        <w:t>;</w:t>
      </w:r>
      <w:r w:rsidRPr="00622DDA">
        <w:rPr>
          <w:rFonts w:ascii="Arial" w:hAnsi="Arial" w:cs="Arial"/>
          <w:color w:val="3E3C39"/>
          <w:sz w:val="24"/>
          <w:szCs w:val="24"/>
        </w:rPr>
        <w:t xml:space="preserve"> are very prevalent among the patients served in the 15 villages.</w:t>
      </w:r>
    </w:p>
    <w:p w:rsidR="00F77E0F" w:rsidRDefault="00F77E0F" w:rsidP="00622DDA">
      <w:pPr>
        <w:pStyle w:val="ListParagraph"/>
        <w:spacing w:line="360" w:lineRule="auto"/>
        <w:ind w:left="0"/>
        <w:rPr>
          <w:rFonts w:ascii="Arial" w:hAnsi="Arial" w:cs="Arial"/>
          <w:color w:val="000000"/>
          <w:sz w:val="24"/>
          <w:szCs w:val="24"/>
        </w:rPr>
      </w:pPr>
      <w:r w:rsidRPr="003F0E74">
        <w:rPr>
          <w:rFonts w:ascii="Arial" w:hAnsi="Arial" w:cs="Arial"/>
          <w:color w:val="000000"/>
          <w:sz w:val="24"/>
          <w:szCs w:val="24"/>
        </w:rPr>
        <w:t xml:space="preserve">Stagnant water at one home breeds mosquitoes that spread malaria to other </w:t>
      </w:r>
      <w:r>
        <w:rPr>
          <w:rFonts w:ascii="Arial" w:hAnsi="Arial" w:cs="Arial"/>
          <w:color w:val="000000"/>
          <w:sz w:val="24"/>
          <w:szCs w:val="24"/>
        </w:rPr>
        <w:t>h</w:t>
      </w:r>
      <w:r w:rsidRPr="003F0E74">
        <w:rPr>
          <w:rFonts w:ascii="Arial" w:hAnsi="Arial" w:cs="Arial"/>
          <w:color w:val="000000"/>
          <w:sz w:val="24"/>
          <w:szCs w:val="24"/>
        </w:rPr>
        <w:t>ouseholds in the village</w:t>
      </w:r>
      <w:r>
        <w:rPr>
          <w:rFonts w:ascii="Arial" w:hAnsi="Arial" w:cs="Arial"/>
          <w:color w:val="000000"/>
          <w:sz w:val="24"/>
          <w:szCs w:val="24"/>
        </w:rPr>
        <w:t>s</w:t>
      </w:r>
      <w:r w:rsidRPr="003F0E74">
        <w:rPr>
          <w:rFonts w:ascii="Arial" w:hAnsi="Arial" w:cs="Arial"/>
          <w:color w:val="000000"/>
          <w:sz w:val="24"/>
          <w:szCs w:val="24"/>
        </w:rPr>
        <w:t>.</w:t>
      </w:r>
      <w:r>
        <w:rPr>
          <w:rFonts w:ascii="Arial" w:hAnsi="Arial" w:cs="Arial"/>
          <w:color w:val="000000"/>
          <w:sz w:val="24"/>
          <w:szCs w:val="24"/>
        </w:rPr>
        <w:t xml:space="preserve"> </w:t>
      </w:r>
    </w:p>
    <w:p w:rsidR="00F77E0F" w:rsidRPr="003F0E74" w:rsidRDefault="00F77E0F" w:rsidP="00E04AB7">
      <w:pPr>
        <w:spacing w:line="360" w:lineRule="auto"/>
        <w:rPr>
          <w:rFonts w:ascii="Arial" w:hAnsi="Arial" w:cs="Arial"/>
          <w:color w:val="000000"/>
          <w:sz w:val="24"/>
          <w:szCs w:val="24"/>
        </w:rPr>
      </w:pPr>
      <w:r>
        <w:rPr>
          <w:rFonts w:ascii="Arial" w:hAnsi="Arial" w:cs="Arial"/>
          <w:color w:val="000000"/>
          <w:sz w:val="24"/>
          <w:szCs w:val="24"/>
        </w:rPr>
        <w:t>The d</w:t>
      </w:r>
      <w:r w:rsidRPr="003F0E74">
        <w:rPr>
          <w:rFonts w:ascii="Arial" w:hAnsi="Arial" w:cs="Arial"/>
          <w:color w:val="000000"/>
          <w:sz w:val="24"/>
          <w:szCs w:val="24"/>
        </w:rPr>
        <w:t xml:space="preserve">rugs </w:t>
      </w:r>
      <w:r>
        <w:rPr>
          <w:rFonts w:ascii="Arial" w:hAnsi="Arial" w:cs="Arial"/>
          <w:color w:val="000000"/>
          <w:sz w:val="24"/>
          <w:szCs w:val="24"/>
        </w:rPr>
        <w:t xml:space="preserve">obtained using funds from Global Giving that were used in the Mobile Health Clinic visits to the 15 villages </w:t>
      </w:r>
      <w:r w:rsidRPr="003F0E74">
        <w:rPr>
          <w:rFonts w:ascii="Arial" w:hAnsi="Arial" w:cs="Arial"/>
          <w:color w:val="000000"/>
          <w:sz w:val="24"/>
          <w:szCs w:val="24"/>
        </w:rPr>
        <w:t>were:</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r w:rsidRPr="003F0E74">
        <w:rPr>
          <w:rFonts w:ascii="Arial" w:hAnsi="Arial" w:cs="Arial"/>
          <w:color w:val="000000"/>
          <w:sz w:val="24"/>
          <w:szCs w:val="24"/>
        </w:rPr>
        <w:t>Antibiotics (</w:t>
      </w:r>
      <w:proofErr w:type="spellStart"/>
      <w:r w:rsidRPr="003F0E74">
        <w:rPr>
          <w:rFonts w:ascii="Arial" w:hAnsi="Arial" w:cs="Arial"/>
          <w:color w:val="000000"/>
          <w:sz w:val="24"/>
          <w:szCs w:val="24"/>
        </w:rPr>
        <w:t>Ampiciline</w:t>
      </w:r>
      <w:proofErr w:type="spellEnd"/>
      <w:r w:rsidRPr="003F0E74">
        <w:rPr>
          <w:rFonts w:ascii="Arial" w:hAnsi="Arial" w:cs="Arial"/>
          <w:color w:val="000000"/>
          <w:sz w:val="24"/>
          <w:szCs w:val="24"/>
        </w:rPr>
        <w:t xml:space="preserve">, tetracycline, </w:t>
      </w:r>
      <w:proofErr w:type="spellStart"/>
      <w:r w:rsidRPr="003F0E74">
        <w:rPr>
          <w:rFonts w:ascii="Arial" w:hAnsi="Arial" w:cs="Arial"/>
          <w:color w:val="000000"/>
          <w:sz w:val="24"/>
          <w:szCs w:val="24"/>
        </w:rPr>
        <w:t>septrine</w:t>
      </w:r>
      <w:proofErr w:type="spellEnd"/>
      <w:r w:rsidRPr="003F0E74">
        <w:rPr>
          <w:rFonts w:ascii="Arial" w:hAnsi="Arial" w:cs="Arial"/>
          <w:color w:val="000000"/>
          <w:sz w:val="24"/>
          <w:szCs w:val="24"/>
        </w:rPr>
        <w:t xml:space="preserve">, </w:t>
      </w:r>
      <w:proofErr w:type="spellStart"/>
      <w:r w:rsidRPr="003F0E74">
        <w:rPr>
          <w:rFonts w:ascii="Arial" w:hAnsi="Arial" w:cs="Arial"/>
          <w:color w:val="000000"/>
          <w:sz w:val="24"/>
          <w:szCs w:val="24"/>
        </w:rPr>
        <w:t>cipro</w:t>
      </w:r>
      <w:proofErr w:type="spellEnd"/>
      <w:r w:rsidRPr="003F0E74">
        <w:rPr>
          <w:rFonts w:ascii="Arial" w:hAnsi="Arial" w:cs="Arial"/>
          <w:color w:val="000000"/>
          <w:sz w:val="24"/>
          <w:szCs w:val="24"/>
        </w:rPr>
        <w:t>)</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r w:rsidRPr="003F0E74">
        <w:rPr>
          <w:rFonts w:ascii="Arial" w:hAnsi="Arial" w:cs="Arial"/>
          <w:color w:val="000000"/>
          <w:sz w:val="24"/>
          <w:szCs w:val="24"/>
        </w:rPr>
        <w:t>Panadol</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proofErr w:type="spellStart"/>
      <w:r w:rsidRPr="003F0E74">
        <w:rPr>
          <w:rFonts w:ascii="Arial" w:hAnsi="Arial" w:cs="Arial"/>
          <w:color w:val="000000"/>
          <w:sz w:val="24"/>
          <w:szCs w:val="24"/>
        </w:rPr>
        <w:t>Mabendazol</w:t>
      </w:r>
      <w:proofErr w:type="spellEnd"/>
    </w:p>
    <w:p w:rsidR="00F77E0F" w:rsidRPr="003F0E74" w:rsidRDefault="00F77E0F" w:rsidP="00E04AB7">
      <w:pPr>
        <w:pStyle w:val="ListParagraph"/>
        <w:numPr>
          <w:ilvl w:val="0"/>
          <w:numId w:val="19"/>
        </w:numPr>
        <w:spacing w:line="360" w:lineRule="auto"/>
        <w:rPr>
          <w:rFonts w:ascii="Arial" w:hAnsi="Arial" w:cs="Arial"/>
          <w:color w:val="000000"/>
          <w:sz w:val="24"/>
          <w:szCs w:val="24"/>
        </w:rPr>
      </w:pPr>
      <w:proofErr w:type="spellStart"/>
      <w:r w:rsidRPr="003F0E74">
        <w:rPr>
          <w:rFonts w:ascii="Arial" w:hAnsi="Arial" w:cs="Arial"/>
          <w:color w:val="000000"/>
          <w:sz w:val="24"/>
          <w:szCs w:val="24"/>
        </w:rPr>
        <w:t>Anti malaria</w:t>
      </w:r>
      <w:proofErr w:type="spellEnd"/>
    </w:p>
    <w:p w:rsidR="00F77E0F" w:rsidRPr="003F0E74" w:rsidRDefault="00F77E0F" w:rsidP="00E04AB7">
      <w:pPr>
        <w:pStyle w:val="ListParagraph"/>
        <w:numPr>
          <w:ilvl w:val="0"/>
          <w:numId w:val="19"/>
        </w:numPr>
        <w:spacing w:line="360" w:lineRule="auto"/>
        <w:rPr>
          <w:rFonts w:ascii="Arial" w:hAnsi="Arial" w:cs="Arial"/>
          <w:color w:val="000000"/>
          <w:sz w:val="24"/>
          <w:szCs w:val="24"/>
        </w:rPr>
      </w:pPr>
      <w:r w:rsidRPr="003F0E74">
        <w:rPr>
          <w:rFonts w:ascii="Arial" w:hAnsi="Arial" w:cs="Arial"/>
          <w:color w:val="000000"/>
          <w:sz w:val="24"/>
          <w:szCs w:val="24"/>
        </w:rPr>
        <w:t>Multi vitamin</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r w:rsidRPr="003F0E74">
        <w:rPr>
          <w:rFonts w:ascii="Arial" w:hAnsi="Arial" w:cs="Arial"/>
          <w:color w:val="000000"/>
          <w:sz w:val="24"/>
          <w:szCs w:val="24"/>
        </w:rPr>
        <w:t>Vitamin C</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r w:rsidRPr="003F0E74">
        <w:rPr>
          <w:rFonts w:ascii="Arial" w:hAnsi="Arial" w:cs="Arial"/>
          <w:color w:val="000000"/>
          <w:sz w:val="24"/>
          <w:szCs w:val="24"/>
        </w:rPr>
        <w:t>Vitamin B complex</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r w:rsidRPr="003F0E74">
        <w:rPr>
          <w:rFonts w:ascii="Arial" w:hAnsi="Arial" w:cs="Arial"/>
          <w:color w:val="000000"/>
          <w:sz w:val="24"/>
          <w:szCs w:val="24"/>
        </w:rPr>
        <w:t>Rapid malaria testing kits</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proofErr w:type="spellStart"/>
      <w:r w:rsidRPr="003F0E74">
        <w:rPr>
          <w:rFonts w:ascii="Arial" w:hAnsi="Arial" w:cs="Arial"/>
          <w:color w:val="000000"/>
          <w:sz w:val="24"/>
          <w:szCs w:val="24"/>
        </w:rPr>
        <w:t>Flagyle</w:t>
      </w:r>
      <w:proofErr w:type="spellEnd"/>
    </w:p>
    <w:p w:rsidR="00F77E0F" w:rsidRPr="003F0E74" w:rsidRDefault="00F77E0F" w:rsidP="00E04AB7">
      <w:pPr>
        <w:pStyle w:val="ListParagraph"/>
        <w:numPr>
          <w:ilvl w:val="0"/>
          <w:numId w:val="19"/>
        </w:numPr>
        <w:spacing w:line="360" w:lineRule="auto"/>
        <w:rPr>
          <w:rFonts w:ascii="Arial" w:hAnsi="Arial" w:cs="Arial"/>
          <w:color w:val="000000"/>
          <w:sz w:val="24"/>
          <w:szCs w:val="24"/>
        </w:rPr>
      </w:pPr>
      <w:proofErr w:type="spellStart"/>
      <w:r w:rsidRPr="003F0E74">
        <w:rPr>
          <w:rFonts w:ascii="Arial" w:hAnsi="Arial" w:cs="Arial"/>
          <w:color w:val="000000"/>
          <w:sz w:val="24"/>
          <w:szCs w:val="24"/>
        </w:rPr>
        <w:t>Indocide</w:t>
      </w:r>
      <w:proofErr w:type="spellEnd"/>
    </w:p>
    <w:p w:rsidR="00F77E0F" w:rsidRPr="003F0E74" w:rsidRDefault="00F77E0F" w:rsidP="00E04AB7">
      <w:pPr>
        <w:pStyle w:val="ListParagraph"/>
        <w:numPr>
          <w:ilvl w:val="0"/>
          <w:numId w:val="19"/>
        </w:numPr>
        <w:spacing w:line="360" w:lineRule="auto"/>
        <w:rPr>
          <w:rFonts w:ascii="Arial" w:hAnsi="Arial" w:cs="Arial"/>
          <w:color w:val="000000"/>
          <w:sz w:val="24"/>
          <w:szCs w:val="24"/>
        </w:rPr>
      </w:pPr>
      <w:proofErr w:type="spellStart"/>
      <w:r w:rsidRPr="003F0E74">
        <w:rPr>
          <w:rFonts w:ascii="Arial" w:hAnsi="Arial" w:cs="Arial"/>
          <w:color w:val="000000"/>
          <w:sz w:val="24"/>
          <w:szCs w:val="24"/>
        </w:rPr>
        <w:t>Anti diarrhea</w:t>
      </w:r>
      <w:proofErr w:type="spellEnd"/>
    </w:p>
    <w:p w:rsidR="00F77E0F" w:rsidRPr="003F0E74" w:rsidRDefault="00F77E0F" w:rsidP="00E04AB7">
      <w:pPr>
        <w:pStyle w:val="ListParagraph"/>
        <w:numPr>
          <w:ilvl w:val="0"/>
          <w:numId w:val="19"/>
        </w:numPr>
        <w:spacing w:line="360" w:lineRule="auto"/>
        <w:rPr>
          <w:rFonts w:ascii="Arial" w:hAnsi="Arial" w:cs="Arial"/>
          <w:color w:val="000000"/>
          <w:sz w:val="24"/>
          <w:szCs w:val="24"/>
        </w:rPr>
      </w:pPr>
      <w:r w:rsidRPr="003F0E74">
        <w:rPr>
          <w:rFonts w:ascii="Arial" w:hAnsi="Arial" w:cs="Arial"/>
          <w:color w:val="000000"/>
          <w:sz w:val="24"/>
          <w:szCs w:val="24"/>
        </w:rPr>
        <w:t>Magnesium</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r w:rsidRPr="003F0E74">
        <w:rPr>
          <w:rFonts w:ascii="Arial" w:hAnsi="Arial" w:cs="Arial"/>
          <w:color w:val="000000"/>
          <w:sz w:val="24"/>
          <w:szCs w:val="24"/>
        </w:rPr>
        <w:t>Valium</w:t>
      </w:r>
    </w:p>
    <w:p w:rsidR="00F77E0F" w:rsidRPr="003F0E74" w:rsidRDefault="00F77E0F" w:rsidP="00E04AB7">
      <w:pPr>
        <w:pStyle w:val="ListParagraph"/>
        <w:numPr>
          <w:ilvl w:val="0"/>
          <w:numId w:val="19"/>
        </w:numPr>
        <w:spacing w:line="360" w:lineRule="auto"/>
        <w:rPr>
          <w:rFonts w:ascii="Arial" w:hAnsi="Arial" w:cs="Arial"/>
          <w:color w:val="000000"/>
          <w:sz w:val="24"/>
          <w:szCs w:val="24"/>
        </w:rPr>
      </w:pPr>
      <w:proofErr w:type="spellStart"/>
      <w:r w:rsidRPr="003F0E74">
        <w:rPr>
          <w:rFonts w:ascii="Arial" w:hAnsi="Arial" w:cs="Arial"/>
          <w:color w:val="000000"/>
          <w:sz w:val="24"/>
          <w:szCs w:val="24"/>
        </w:rPr>
        <w:t>Brufen</w:t>
      </w:r>
      <w:proofErr w:type="spellEnd"/>
    </w:p>
    <w:p w:rsidR="00F77E0F" w:rsidRDefault="00F77E0F" w:rsidP="00EC2180">
      <w:pPr>
        <w:pStyle w:val="ListParagraph"/>
        <w:spacing w:line="360" w:lineRule="auto"/>
        <w:jc w:val="both"/>
        <w:rPr>
          <w:rFonts w:ascii="Arial" w:hAnsi="Arial" w:cs="Arial"/>
          <w:color w:val="000000"/>
          <w:sz w:val="24"/>
          <w:szCs w:val="24"/>
        </w:rPr>
      </w:pPr>
    </w:p>
    <w:p w:rsidR="00F77E0F" w:rsidRDefault="00F77E0F" w:rsidP="00622DDA">
      <w:pPr>
        <w:pStyle w:val="ListParagraph"/>
        <w:spacing w:line="360" w:lineRule="auto"/>
        <w:ind w:left="0"/>
        <w:rPr>
          <w:rFonts w:ascii="Arial" w:hAnsi="Arial" w:cs="Arial"/>
          <w:color w:val="000000"/>
          <w:sz w:val="24"/>
          <w:szCs w:val="24"/>
        </w:rPr>
      </w:pPr>
      <w:r>
        <w:rPr>
          <w:rFonts w:ascii="Arial" w:hAnsi="Arial" w:cs="Arial"/>
          <w:color w:val="000000"/>
          <w:sz w:val="24"/>
          <w:szCs w:val="24"/>
        </w:rPr>
        <w:t>Bambi Uganda Orphans' Mob</w:t>
      </w:r>
      <w:r w:rsidRPr="003F0E74">
        <w:rPr>
          <w:rFonts w:ascii="Arial" w:hAnsi="Arial" w:cs="Arial"/>
          <w:color w:val="000000"/>
          <w:sz w:val="24"/>
          <w:szCs w:val="24"/>
        </w:rPr>
        <w:t xml:space="preserve">ile Health Clinic provided not only patient treatment but also wellness education and taught skills to prevent illnesses especially among children. This health education is not given at the government and or for-profit hospitals.   </w:t>
      </w:r>
    </w:p>
    <w:p w:rsidR="00F77E0F" w:rsidRPr="003F0E74" w:rsidRDefault="00F77E0F" w:rsidP="00622DDA">
      <w:pPr>
        <w:pStyle w:val="ListParagraph"/>
        <w:spacing w:line="360" w:lineRule="auto"/>
        <w:ind w:left="0"/>
        <w:rPr>
          <w:rFonts w:ascii="Arial" w:hAnsi="Arial" w:cs="Arial"/>
          <w:color w:val="000000"/>
          <w:sz w:val="24"/>
          <w:szCs w:val="24"/>
        </w:rPr>
      </w:pPr>
      <w:r w:rsidRPr="003F0E74">
        <w:rPr>
          <w:rFonts w:ascii="Arial" w:hAnsi="Arial" w:cs="Arial"/>
          <w:color w:val="000000"/>
          <w:sz w:val="24"/>
          <w:szCs w:val="24"/>
        </w:rPr>
        <w:t xml:space="preserve">Additionally the </w:t>
      </w:r>
      <w:r>
        <w:rPr>
          <w:rFonts w:ascii="Arial" w:hAnsi="Arial" w:cs="Arial"/>
          <w:color w:val="000000"/>
          <w:sz w:val="24"/>
          <w:szCs w:val="24"/>
        </w:rPr>
        <w:t>Mobile Health Clinic staff</w:t>
      </w:r>
      <w:r w:rsidRPr="003F0E74">
        <w:rPr>
          <w:rFonts w:ascii="Arial" w:hAnsi="Arial" w:cs="Arial"/>
          <w:color w:val="000000"/>
          <w:sz w:val="24"/>
          <w:szCs w:val="24"/>
        </w:rPr>
        <w:t xml:space="preserve"> </w:t>
      </w:r>
      <w:r>
        <w:rPr>
          <w:rFonts w:ascii="Arial" w:hAnsi="Arial" w:cs="Arial"/>
          <w:color w:val="000000"/>
          <w:sz w:val="24"/>
          <w:szCs w:val="24"/>
        </w:rPr>
        <w:t xml:space="preserve">gave classes on hygiene, sanitation and communication. They </w:t>
      </w:r>
      <w:r w:rsidRPr="003F0E74">
        <w:rPr>
          <w:rFonts w:ascii="Arial" w:hAnsi="Arial" w:cs="Arial"/>
          <w:color w:val="000000"/>
          <w:sz w:val="24"/>
          <w:szCs w:val="24"/>
        </w:rPr>
        <w:t>encouraged women to work together to stay healthy</w:t>
      </w:r>
      <w:r>
        <w:rPr>
          <w:rFonts w:ascii="Arial" w:hAnsi="Arial" w:cs="Arial"/>
          <w:color w:val="000000"/>
          <w:sz w:val="24"/>
          <w:szCs w:val="24"/>
        </w:rPr>
        <w:t xml:space="preserve"> - that</w:t>
      </w:r>
      <w:r w:rsidRPr="003F0E74">
        <w:rPr>
          <w:rFonts w:ascii="Arial" w:hAnsi="Arial" w:cs="Arial"/>
          <w:color w:val="000000"/>
          <w:sz w:val="24"/>
          <w:szCs w:val="24"/>
        </w:rPr>
        <w:t xml:space="preserve"> </w:t>
      </w:r>
      <w:r>
        <w:rPr>
          <w:rFonts w:ascii="Arial" w:hAnsi="Arial" w:cs="Arial"/>
          <w:color w:val="000000"/>
          <w:sz w:val="24"/>
          <w:szCs w:val="24"/>
        </w:rPr>
        <w:t>e</w:t>
      </w:r>
      <w:r w:rsidRPr="003F0E74">
        <w:rPr>
          <w:rFonts w:ascii="Arial" w:hAnsi="Arial" w:cs="Arial"/>
          <w:color w:val="000000"/>
          <w:sz w:val="24"/>
          <w:szCs w:val="24"/>
        </w:rPr>
        <w:t>verybody is affected.</w:t>
      </w:r>
    </w:p>
    <w:p w:rsidR="00F77E0F" w:rsidRDefault="00F77E0F" w:rsidP="007A2AEB">
      <w:pPr>
        <w:spacing w:after="0" w:line="360" w:lineRule="auto"/>
        <w:rPr>
          <w:rFonts w:ascii="Arial" w:hAnsi="Arial" w:cs="Arial"/>
          <w:sz w:val="24"/>
          <w:szCs w:val="24"/>
        </w:rPr>
      </w:pPr>
      <w:r>
        <w:rPr>
          <w:rFonts w:ascii="Arial" w:hAnsi="Arial" w:cs="Arial"/>
          <w:sz w:val="24"/>
          <w:szCs w:val="24"/>
        </w:rPr>
        <w:t>The following items describe the observations, achievements, challenges and  recommendations that resulted from the Mobile Health Clinic treatment and educational activities during the past year. We believe that many of these results are very important in helping to prevent disease and to enhance the overall wellness and relationships within any rural village.</w:t>
      </w:r>
    </w:p>
    <w:p w:rsidR="00F77E0F" w:rsidRDefault="00F77E0F" w:rsidP="00465443">
      <w:pPr>
        <w:spacing w:line="360" w:lineRule="auto"/>
        <w:rPr>
          <w:rFonts w:ascii="Arial" w:hAnsi="Arial" w:cs="Arial"/>
          <w:b/>
          <w:bCs/>
          <w:color w:val="000000"/>
          <w:sz w:val="28"/>
          <w:szCs w:val="28"/>
        </w:rPr>
      </w:pPr>
    </w:p>
    <w:p w:rsidR="00184459" w:rsidRDefault="00184459" w:rsidP="00465443">
      <w:pPr>
        <w:spacing w:line="360" w:lineRule="auto"/>
        <w:rPr>
          <w:rFonts w:ascii="Arial" w:hAnsi="Arial" w:cs="Arial"/>
          <w:b/>
          <w:bCs/>
          <w:color w:val="000000"/>
          <w:sz w:val="28"/>
          <w:szCs w:val="28"/>
        </w:rPr>
      </w:pPr>
    </w:p>
    <w:p w:rsidR="00184459" w:rsidRDefault="00184459" w:rsidP="00465443">
      <w:pPr>
        <w:spacing w:line="360" w:lineRule="auto"/>
        <w:rPr>
          <w:rFonts w:ascii="Arial" w:hAnsi="Arial" w:cs="Arial"/>
          <w:b/>
          <w:bCs/>
          <w:color w:val="000000"/>
          <w:sz w:val="28"/>
          <w:szCs w:val="28"/>
        </w:rPr>
      </w:pPr>
    </w:p>
    <w:p w:rsidR="00F77E0F" w:rsidRPr="00465443" w:rsidRDefault="00184459" w:rsidP="00465443">
      <w:pPr>
        <w:spacing w:line="360" w:lineRule="auto"/>
        <w:rPr>
          <w:rFonts w:ascii="Arial" w:hAnsi="Arial" w:cs="Arial"/>
          <w:b/>
          <w:bCs/>
          <w:color w:val="000000"/>
          <w:sz w:val="28"/>
          <w:szCs w:val="28"/>
        </w:rPr>
      </w:pPr>
      <w:proofErr w:type="gramStart"/>
      <w:r>
        <w:rPr>
          <w:rFonts w:ascii="Arial" w:hAnsi="Arial" w:cs="Arial"/>
          <w:b/>
          <w:bCs/>
          <w:color w:val="000000"/>
          <w:sz w:val="28"/>
          <w:szCs w:val="28"/>
        </w:rPr>
        <w:t>A</w:t>
      </w:r>
      <w:r w:rsidR="00F77E0F" w:rsidRPr="00465443">
        <w:rPr>
          <w:rFonts w:ascii="Arial" w:hAnsi="Arial" w:cs="Arial"/>
          <w:b/>
          <w:bCs/>
          <w:color w:val="000000"/>
          <w:sz w:val="28"/>
          <w:szCs w:val="28"/>
        </w:rPr>
        <w:t>chievements</w:t>
      </w:r>
      <w:r w:rsidR="00F77E0F">
        <w:rPr>
          <w:rFonts w:ascii="Arial" w:hAnsi="Arial" w:cs="Arial"/>
          <w:b/>
          <w:bCs/>
          <w:color w:val="000000"/>
          <w:sz w:val="28"/>
          <w:szCs w:val="28"/>
        </w:rPr>
        <w:t>.</w:t>
      </w:r>
      <w:proofErr w:type="gramEnd"/>
    </w:p>
    <w:p w:rsidR="00F77E0F" w:rsidRPr="003F0E74"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Behavioral change communication has been key in the fight against myth and traditional beliefs. Communities have appreciated the fact that diseases are not caused by being bewitched and that the best source of healing is through prevention and early treatment. A total of 1,533 beneficiaries participated in wellness workshops which are held before and during each Mobile Health Clinic.</w:t>
      </w:r>
    </w:p>
    <w:p w:rsidR="00F77E0F" w:rsidRPr="003F0E74" w:rsidRDefault="00F77E0F" w:rsidP="00465443">
      <w:pPr>
        <w:pStyle w:val="ListParagraph"/>
        <w:ind w:right="720"/>
        <w:rPr>
          <w:rFonts w:ascii="Arial" w:hAnsi="Arial" w:cs="Arial"/>
          <w:color w:val="000000"/>
          <w:sz w:val="24"/>
          <w:szCs w:val="24"/>
        </w:rPr>
      </w:pPr>
    </w:p>
    <w:p w:rsidR="00F77E0F" w:rsidRPr="003F0E74"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 xml:space="preserve">Patients have been taught how to make homemade mosquito repellant  (from lemon grass and other natural insect repellants), deworming using natural methods like eating pawpaw seeds. These traditional medicines are free and are readily available.  </w:t>
      </w:r>
    </w:p>
    <w:p w:rsidR="00F77E0F" w:rsidRDefault="00F77E0F" w:rsidP="00465443">
      <w:pPr>
        <w:pStyle w:val="ListParagraph"/>
        <w:ind w:right="720"/>
        <w:rPr>
          <w:rFonts w:ascii="Arial" w:hAnsi="Arial" w:cs="Arial"/>
          <w:color w:val="000000"/>
          <w:sz w:val="24"/>
          <w:szCs w:val="24"/>
        </w:rPr>
      </w:pPr>
    </w:p>
    <w:p w:rsidR="00F77E0F"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Women and children were encouraged and taught to talk to their husbands and fathers about the importance of health.  A campaign was launched to see that the number of male participants in the clinic increases. This campaign has been designed in a manner that it’s the family members that encourage their men to attend… participatory encouragement.</w:t>
      </w:r>
    </w:p>
    <w:p w:rsidR="00F77E0F" w:rsidRPr="007A2AEB" w:rsidRDefault="00F77E0F" w:rsidP="00465443">
      <w:pPr>
        <w:pStyle w:val="ListParagraph"/>
        <w:spacing w:line="360" w:lineRule="auto"/>
        <w:ind w:right="720"/>
        <w:jc w:val="both"/>
        <w:rPr>
          <w:rFonts w:ascii="Arial" w:hAnsi="Arial" w:cs="Arial"/>
          <w:color w:val="000000"/>
          <w:sz w:val="16"/>
          <w:szCs w:val="16"/>
        </w:rPr>
      </w:pPr>
    </w:p>
    <w:p w:rsidR="00F77E0F"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Beneficiaries learnt how to correctly administer drugs as prescribed and complete taking the prescriptions.</w:t>
      </w:r>
    </w:p>
    <w:p w:rsidR="00F77E0F" w:rsidRPr="007A2AEB" w:rsidRDefault="00F77E0F" w:rsidP="00465443">
      <w:pPr>
        <w:pStyle w:val="ListParagraph"/>
        <w:spacing w:line="360" w:lineRule="auto"/>
        <w:ind w:right="720"/>
        <w:jc w:val="both"/>
        <w:rPr>
          <w:rFonts w:ascii="Arial" w:hAnsi="Arial" w:cs="Arial"/>
          <w:color w:val="000000"/>
          <w:sz w:val="16"/>
          <w:szCs w:val="16"/>
        </w:rPr>
      </w:pPr>
    </w:p>
    <w:p w:rsidR="00F77E0F"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Knowledge on how to prevent the spread of HIV/AIDS and its treatment was disseminated.</w:t>
      </w:r>
    </w:p>
    <w:p w:rsidR="00F77E0F" w:rsidRPr="007A2AEB" w:rsidRDefault="00F77E0F" w:rsidP="00465443">
      <w:pPr>
        <w:pStyle w:val="ListParagraph"/>
        <w:spacing w:line="360" w:lineRule="auto"/>
        <w:ind w:right="720"/>
        <w:jc w:val="both"/>
        <w:rPr>
          <w:rFonts w:ascii="Arial" w:hAnsi="Arial" w:cs="Arial"/>
          <w:color w:val="000000"/>
          <w:sz w:val="16"/>
          <w:szCs w:val="16"/>
        </w:rPr>
      </w:pPr>
    </w:p>
    <w:p w:rsidR="00F77E0F"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Better Hand washing skills were demonstrated and adopted</w:t>
      </w:r>
      <w:r>
        <w:rPr>
          <w:rFonts w:ascii="Arial" w:hAnsi="Arial" w:cs="Arial"/>
          <w:color w:val="000000"/>
          <w:sz w:val="24"/>
          <w:szCs w:val="24"/>
        </w:rPr>
        <w:t>.</w:t>
      </w:r>
    </w:p>
    <w:p w:rsidR="00F77E0F" w:rsidRPr="007A2AEB" w:rsidRDefault="00F77E0F" w:rsidP="00465443">
      <w:pPr>
        <w:pStyle w:val="ListParagraph"/>
        <w:spacing w:line="360" w:lineRule="auto"/>
        <w:ind w:right="720"/>
        <w:jc w:val="both"/>
        <w:rPr>
          <w:rFonts w:ascii="Arial" w:hAnsi="Arial" w:cs="Arial"/>
          <w:color w:val="000000"/>
          <w:sz w:val="16"/>
          <w:szCs w:val="16"/>
        </w:rPr>
      </w:pPr>
    </w:p>
    <w:p w:rsidR="00F77E0F"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Mothers were taught how to prepare nutritious, balanced meals for their children.</w:t>
      </w:r>
    </w:p>
    <w:p w:rsidR="00F77E0F" w:rsidRPr="007A2AEB" w:rsidRDefault="00F77E0F" w:rsidP="007A2AEB">
      <w:pPr>
        <w:pStyle w:val="ListParagraph"/>
        <w:spacing w:line="360" w:lineRule="auto"/>
        <w:ind w:left="1080" w:right="720"/>
        <w:jc w:val="both"/>
        <w:rPr>
          <w:rFonts w:ascii="Arial" w:hAnsi="Arial" w:cs="Arial"/>
          <w:color w:val="000000"/>
          <w:sz w:val="16"/>
          <w:szCs w:val="16"/>
        </w:rPr>
      </w:pPr>
    </w:p>
    <w:p w:rsidR="00F77E0F"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The question and answer sessions greatly empowered the participants and gave then a new aspect to life – many had never spoken in</w:t>
      </w:r>
      <w:r w:rsidR="00184459">
        <w:rPr>
          <w:rFonts w:ascii="Arial" w:hAnsi="Arial" w:cs="Arial"/>
          <w:color w:val="000000"/>
          <w:sz w:val="24"/>
          <w:szCs w:val="24"/>
        </w:rPr>
        <w:t xml:space="preserve"> public and confidence and self-</w:t>
      </w:r>
      <w:r w:rsidRPr="003F0E74">
        <w:rPr>
          <w:rFonts w:ascii="Arial" w:hAnsi="Arial" w:cs="Arial"/>
          <w:color w:val="000000"/>
          <w:sz w:val="24"/>
          <w:szCs w:val="24"/>
        </w:rPr>
        <w:t>worth were improved.</w:t>
      </w:r>
    </w:p>
    <w:p w:rsidR="00F77E0F" w:rsidRPr="007A2AEB" w:rsidRDefault="00F77E0F" w:rsidP="00465443">
      <w:pPr>
        <w:pStyle w:val="ListParagraph"/>
        <w:spacing w:line="360" w:lineRule="auto"/>
        <w:ind w:right="720"/>
        <w:jc w:val="both"/>
        <w:rPr>
          <w:rFonts w:ascii="Arial" w:hAnsi="Arial" w:cs="Arial"/>
          <w:color w:val="000000"/>
          <w:sz w:val="16"/>
          <w:szCs w:val="16"/>
        </w:rPr>
      </w:pPr>
    </w:p>
    <w:p w:rsidR="00184459" w:rsidRDefault="00184459" w:rsidP="00184459">
      <w:pPr>
        <w:pStyle w:val="ListParagraph"/>
        <w:spacing w:line="360" w:lineRule="auto"/>
        <w:ind w:left="1080" w:right="720"/>
        <w:jc w:val="both"/>
        <w:rPr>
          <w:rFonts w:ascii="Arial" w:hAnsi="Arial" w:cs="Arial"/>
          <w:color w:val="000000"/>
          <w:sz w:val="24"/>
          <w:szCs w:val="24"/>
        </w:rPr>
      </w:pPr>
    </w:p>
    <w:p w:rsidR="00184459" w:rsidRDefault="00184459" w:rsidP="00184459">
      <w:pPr>
        <w:pStyle w:val="ListParagraph"/>
        <w:spacing w:line="360" w:lineRule="auto"/>
        <w:ind w:left="1080" w:right="720"/>
        <w:jc w:val="both"/>
        <w:rPr>
          <w:rFonts w:ascii="Arial" w:hAnsi="Arial" w:cs="Arial"/>
          <w:color w:val="000000"/>
          <w:sz w:val="24"/>
          <w:szCs w:val="24"/>
        </w:rPr>
      </w:pPr>
    </w:p>
    <w:p w:rsidR="00184459" w:rsidRDefault="00184459" w:rsidP="00184459">
      <w:pPr>
        <w:pStyle w:val="ListParagraph"/>
        <w:rPr>
          <w:rFonts w:ascii="Arial" w:hAnsi="Arial" w:cs="Arial"/>
          <w:color w:val="000000"/>
          <w:sz w:val="24"/>
          <w:szCs w:val="24"/>
        </w:rPr>
      </w:pPr>
    </w:p>
    <w:p w:rsidR="00F77E0F" w:rsidRPr="003F0E74" w:rsidRDefault="00F77E0F" w:rsidP="00465443">
      <w:pPr>
        <w:pStyle w:val="ListParagraph"/>
        <w:numPr>
          <w:ilvl w:val="0"/>
          <w:numId w:val="11"/>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There has been a significant change in the life styles of the participants for example many now have planted fruit trees and vegetable gardens due to the acquisition of knowledge regarding the value of fruits and vegetables to our health.</w:t>
      </w:r>
    </w:p>
    <w:p w:rsidR="00F77E0F" w:rsidRPr="00EF23A4" w:rsidRDefault="00F77E0F" w:rsidP="00465443">
      <w:pPr>
        <w:pStyle w:val="ListParagraph"/>
        <w:spacing w:line="360" w:lineRule="auto"/>
        <w:jc w:val="both"/>
        <w:rPr>
          <w:rFonts w:ascii="Arial" w:hAnsi="Arial" w:cs="Arial"/>
          <w:color w:val="FF0000"/>
          <w:sz w:val="24"/>
          <w:szCs w:val="24"/>
        </w:rPr>
      </w:pPr>
    </w:p>
    <w:p w:rsidR="00F77E0F" w:rsidRPr="009657A4" w:rsidRDefault="00F77E0F" w:rsidP="00465443">
      <w:pPr>
        <w:spacing w:line="360" w:lineRule="auto"/>
        <w:jc w:val="both"/>
        <w:rPr>
          <w:rFonts w:ascii="Arial" w:hAnsi="Arial" w:cs="Arial"/>
          <w:b/>
          <w:bCs/>
          <w:color w:val="000000"/>
          <w:sz w:val="28"/>
          <w:szCs w:val="28"/>
        </w:rPr>
      </w:pPr>
      <w:r>
        <w:rPr>
          <w:rFonts w:ascii="Arial" w:hAnsi="Arial" w:cs="Arial"/>
          <w:b/>
          <w:bCs/>
          <w:color w:val="000000"/>
          <w:sz w:val="24"/>
          <w:szCs w:val="24"/>
        </w:rPr>
        <w:t xml:space="preserve"> </w:t>
      </w:r>
      <w:r w:rsidRPr="009657A4">
        <w:rPr>
          <w:rFonts w:ascii="Arial" w:hAnsi="Arial" w:cs="Arial"/>
          <w:b/>
          <w:bCs/>
          <w:color w:val="000000"/>
          <w:sz w:val="28"/>
          <w:szCs w:val="28"/>
        </w:rPr>
        <w:t>Challenges</w:t>
      </w:r>
    </w:p>
    <w:p w:rsidR="00F77E0F" w:rsidRDefault="00F77E0F" w:rsidP="00061A00">
      <w:pPr>
        <w:pStyle w:val="ListParagraph"/>
        <w:numPr>
          <w:ilvl w:val="0"/>
          <w:numId w:val="12"/>
        </w:numPr>
        <w:spacing w:line="360" w:lineRule="auto"/>
        <w:ind w:right="720"/>
        <w:jc w:val="both"/>
        <w:rPr>
          <w:rFonts w:ascii="Arial" w:hAnsi="Arial" w:cs="Arial"/>
          <w:color w:val="000000"/>
          <w:sz w:val="24"/>
          <w:szCs w:val="24"/>
        </w:rPr>
      </w:pPr>
      <w:r w:rsidRPr="003F0E74">
        <w:rPr>
          <w:rFonts w:ascii="Arial" w:hAnsi="Arial" w:cs="Arial"/>
          <w:color w:val="000000"/>
          <w:sz w:val="24"/>
          <w:szCs w:val="24"/>
        </w:rPr>
        <w:t xml:space="preserve">Malaria has continued to persist despite government efforts of distributing insecticide treated mosquito nets throughout the country. What emerged is that the beneficiaries were not taught and sensitized on how to use these nets. The nets have instead turned out to be misused by many families. Although the nets have instructions printed on each packs, the instructions are written in English and French.  Most villagers speak local languages and many are illiterate. This means that very few are able to read and understand how to use the nets properly. </w:t>
      </w:r>
    </w:p>
    <w:p w:rsidR="00F77E0F" w:rsidRPr="00161EA6" w:rsidRDefault="00F77E0F" w:rsidP="00161EA6">
      <w:pPr>
        <w:pStyle w:val="ListParagraph"/>
        <w:spacing w:line="360" w:lineRule="auto"/>
        <w:ind w:right="720"/>
        <w:jc w:val="both"/>
        <w:rPr>
          <w:rFonts w:ascii="Arial" w:hAnsi="Arial" w:cs="Arial"/>
          <w:color w:val="000000"/>
          <w:sz w:val="16"/>
          <w:szCs w:val="16"/>
        </w:rPr>
      </w:pPr>
    </w:p>
    <w:p w:rsidR="00F77E0F" w:rsidRDefault="00F77E0F" w:rsidP="009657A4">
      <w:pPr>
        <w:pStyle w:val="ListParagraph"/>
        <w:numPr>
          <w:ilvl w:val="0"/>
          <w:numId w:val="12"/>
        </w:numPr>
        <w:spacing w:line="360" w:lineRule="auto"/>
        <w:ind w:right="720" w:firstLine="0"/>
        <w:jc w:val="both"/>
        <w:rPr>
          <w:rFonts w:ascii="Arial" w:hAnsi="Arial" w:cs="Arial"/>
          <w:color w:val="000000"/>
          <w:sz w:val="24"/>
          <w:szCs w:val="24"/>
        </w:rPr>
      </w:pPr>
      <w:r>
        <w:rPr>
          <w:rFonts w:ascii="Arial" w:hAnsi="Arial" w:cs="Arial"/>
          <w:color w:val="000000"/>
          <w:sz w:val="24"/>
          <w:szCs w:val="24"/>
        </w:rPr>
        <w:t xml:space="preserve">Large numbers of patients </w:t>
      </w:r>
      <w:r w:rsidRPr="003F0E74">
        <w:rPr>
          <w:rFonts w:ascii="Arial" w:hAnsi="Arial" w:cs="Arial"/>
          <w:color w:val="000000"/>
          <w:sz w:val="24"/>
          <w:szCs w:val="24"/>
        </w:rPr>
        <w:t xml:space="preserve">remained untreated at the end of the </w:t>
      </w:r>
      <w:r>
        <w:rPr>
          <w:rFonts w:ascii="Arial" w:hAnsi="Arial" w:cs="Arial"/>
          <w:color w:val="000000"/>
          <w:sz w:val="24"/>
          <w:szCs w:val="24"/>
        </w:rPr>
        <w:t xml:space="preserve">several </w:t>
      </w:r>
      <w:r w:rsidRPr="003F0E74">
        <w:rPr>
          <w:rFonts w:ascii="Arial" w:hAnsi="Arial" w:cs="Arial"/>
          <w:color w:val="000000"/>
          <w:sz w:val="24"/>
          <w:szCs w:val="24"/>
        </w:rPr>
        <w:t>clinic session</w:t>
      </w:r>
      <w:r>
        <w:rPr>
          <w:rFonts w:ascii="Arial" w:hAnsi="Arial" w:cs="Arial"/>
          <w:color w:val="000000"/>
          <w:sz w:val="24"/>
          <w:szCs w:val="24"/>
        </w:rPr>
        <w:t>s due to limited supply</w:t>
      </w:r>
      <w:r w:rsidRPr="003F0E74">
        <w:rPr>
          <w:rFonts w:ascii="Arial" w:hAnsi="Arial" w:cs="Arial"/>
          <w:color w:val="000000"/>
          <w:sz w:val="24"/>
          <w:szCs w:val="24"/>
        </w:rPr>
        <w:t xml:space="preserve"> of medicines and resources. </w:t>
      </w:r>
    </w:p>
    <w:p w:rsidR="00F77E0F" w:rsidRPr="009657A4" w:rsidRDefault="00F77E0F" w:rsidP="009657A4">
      <w:pPr>
        <w:pStyle w:val="ListParagraph"/>
        <w:spacing w:line="360" w:lineRule="auto"/>
        <w:ind w:left="1080" w:right="720"/>
        <w:jc w:val="both"/>
        <w:rPr>
          <w:rFonts w:ascii="Arial" w:hAnsi="Arial" w:cs="Arial"/>
          <w:color w:val="000000"/>
          <w:sz w:val="16"/>
          <w:szCs w:val="16"/>
        </w:rPr>
      </w:pPr>
    </w:p>
    <w:p w:rsidR="00F77E0F" w:rsidRDefault="00F77E0F" w:rsidP="009657A4">
      <w:pPr>
        <w:pStyle w:val="ListParagraph"/>
        <w:numPr>
          <w:ilvl w:val="0"/>
          <w:numId w:val="12"/>
        </w:numPr>
        <w:spacing w:line="360" w:lineRule="auto"/>
        <w:ind w:right="720" w:firstLine="0"/>
        <w:jc w:val="both"/>
        <w:rPr>
          <w:rFonts w:ascii="Arial" w:hAnsi="Arial" w:cs="Arial"/>
          <w:color w:val="000000"/>
          <w:sz w:val="24"/>
          <w:szCs w:val="24"/>
        </w:rPr>
      </w:pPr>
      <w:r>
        <w:rPr>
          <w:rFonts w:ascii="Arial" w:hAnsi="Arial" w:cs="Arial"/>
          <w:color w:val="000000"/>
          <w:sz w:val="24"/>
          <w:szCs w:val="24"/>
        </w:rPr>
        <w:t>Bambi Uganda Orphans</w:t>
      </w:r>
      <w:r w:rsidRPr="003F0E74">
        <w:rPr>
          <w:rFonts w:ascii="Arial" w:hAnsi="Arial" w:cs="Arial"/>
          <w:color w:val="000000"/>
          <w:sz w:val="24"/>
          <w:szCs w:val="24"/>
        </w:rPr>
        <w:t xml:space="preserve"> has only one clinic day a week and yet the demand is great.</w:t>
      </w:r>
    </w:p>
    <w:p w:rsidR="00F77E0F" w:rsidRPr="003F0E74" w:rsidRDefault="00F77E0F" w:rsidP="009657A4">
      <w:pPr>
        <w:pStyle w:val="ListParagraph"/>
        <w:spacing w:line="360" w:lineRule="auto"/>
        <w:ind w:left="1080" w:right="720"/>
        <w:jc w:val="both"/>
        <w:rPr>
          <w:rFonts w:ascii="Arial" w:hAnsi="Arial" w:cs="Arial"/>
          <w:color w:val="000000"/>
          <w:sz w:val="24"/>
          <w:szCs w:val="24"/>
        </w:rPr>
      </w:pPr>
    </w:p>
    <w:p w:rsidR="00F77E0F" w:rsidRDefault="00F77E0F" w:rsidP="009657A4">
      <w:pPr>
        <w:pStyle w:val="ListParagraph"/>
        <w:numPr>
          <w:ilvl w:val="0"/>
          <w:numId w:val="12"/>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The heavy rains made work harder as it became difficult for patients to move to and from the clinic. The lo</w:t>
      </w:r>
      <w:r>
        <w:rPr>
          <w:rFonts w:ascii="Arial" w:hAnsi="Arial" w:cs="Arial"/>
          <w:color w:val="000000"/>
          <w:sz w:val="24"/>
          <w:szCs w:val="24"/>
        </w:rPr>
        <w:t>n</w:t>
      </w:r>
      <w:r w:rsidRPr="003F0E74">
        <w:rPr>
          <w:rFonts w:ascii="Arial" w:hAnsi="Arial" w:cs="Arial"/>
          <w:color w:val="000000"/>
          <w:sz w:val="24"/>
          <w:szCs w:val="24"/>
        </w:rPr>
        <w:t xml:space="preserve">g dry season that followed resulted in widespread famine throughout </w:t>
      </w:r>
      <w:smartTag w:uri="urn:schemas-microsoft-com:office:smarttags" w:element="place">
        <w:smartTag w:uri="urn:schemas-microsoft-com:office:smarttags" w:element="country-region">
          <w:r w:rsidRPr="003F0E74">
            <w:rPr>
              <w:rFonts w:ascii="Arial" w:hAnsi="Arial" w:cs="Arial"/>
              <w:color w:val="000000"/>
              <w:sz w:val="24"/>
              <w:szCs w:val="24"/>
            </w:rPr>
            <w:t>Uganda</w:t>
          </w:r>
        </w:smartTag>
      </w:smartTag>
      <w:r w:rsidRPr="003F0E74">
        <w:rPr>
          <w:rFonts w:ascii="Arial" w:hAnsi="Arial" w:cs="Arial"/>
          <w:color w:val="000000"/>
          <w:sz w:val="24"/>
          <w:szCs w:val="24"/>
        </w:rPr>
        <w:t>. Food prices are very high and many families are hungry or starving.</w:t>
      </w:r>
    </w:p>
    <w:p w:rsidR="00F77E0F" w:rsidRPr="009657A4" w:rsidRDefault="00F77E0F" w:rsidP="009657A4">
      <w:pPr>
        <w:pStyle w:val="ListParagraph"/>
        <w:spacing w:line="360" w:lineRule="auto"/>
        <w:ind w:left="1080" w:right="720"/>
        <w:jc w:val="both"/>
        <w:rPr>
          <w:rFonts w:ascii="Arial" w:hAnsi="Arial" w:cs="Arial"/>
          <w:color w:val="000000"/>
          <w:sz w:val="16"/>
          <w:szCs w:val="16"/>
        </w:rPr>
      </w:pPr>
    </w:p>
    <w:p w:rsidR="00F77E0F" w:rsidRPr="003F0E74" w:rsidRDefault="00F77E0F" w:rsidP="009657A4">
      <w:pPr>
        <w:pStyle w:val="ListParagraph"/>
        <w:numPr>
          <w:ilvl w:val="0"/>
          <w:numId w:val="12"/>
        </w:numPr>
        <w:spacing w:line="360" w:lineRule="auto"/>
        <w:ind w:right="720" w:firstLine="0"/>
        <w:jc w:val="both"/>
        <w:rPr>
          <w:rFonts w:ascii="Arial" w:hAnsi="Arial" w:cs="Arial"/>
          <w:color w:val="000000"/>
          <w:sz w:val="24"/>
          <w:szCs w:val="24"/>
        </w:rPr>
      </w:pPr>
      <w:r w:rsidRPr="003F0E74">
        <w:rPr>
          <w:rFonts w:ascii="Arial" w:hAnsi="Arial" w:cs="Arial"/>
          <w:color w:val="000000"/>
          <w:sz w:val="24"/>
          <w:szCs w:val="24"/>
        </w:rPr>
        <w:t xml:space="preserve">The general election and political campaigns interrupted many clinic sessions as most village leaders who usually mobilize communities for the clinic were busy campaigning for re-election. </w:t>
      </w:r>
    </w:p>
    <w:p w:rsidR="00F77E0F" w:rsidRDefault="00F77E0F" w:rsidP="009657A4">
      <w:pPr>
        <w:pStyle w:val="ListParagraph"/>
        <w:spacing w:line="360" w:lineRule="auto"/>
        <w:ind w:right="720"/>
        <w:jc w:val="both"/>
        <w:rPr>
          <w:rFonts w:ascii="Arial" w:hAnsi="Arial" w:cs="Arial"/>
          <w:color w:val="FF0000"/>
          <w:sz w:val="24"/>
          <w:szCs w:val="24"/>
        </w:rPr>
      </w:pPr>
    </w:p>
    <w:p w:rsidR="00184459" w:rsidRDefault="00184459" w:rsidP="009657A4">
      <w:pPr>
        <w:spacing w:line="360" w:lineRule="auto"/>
        <w:ind w:right="720"/>
        <w:jc w:val="both"/>
        <w:rPr>
          <w:rFonts w:ascii="Arial" w:hAnsi="Arial" w:cs="Arial"/>
          <w:b/>
          <w:bCs/>
          <w:color w:val="000000"/>
          <w:sz w:val="28"/>
          <w:szCs w:val="28"/>
        </w:rPr>
      </w:pPr>
    </w:p>
    <w:p w:rsidR="00184459" w:rsidRDefault="00184459" w:rsidP="009657A4">
      <w:pPr>
        <w:spacing w:line="360" w:lineRule="auto"/>
        <w:ind w:right="720"/>
        <w:jc w:val="both"/>
        <w:rPr>
          <w:rFonts w:ascii="Arial" w:hAnsi="Arial" w:cs="Arial"/>
          <w:b/>
          <w:bCs/>
          <w:color w:val="000000"/>
          <w:sz w:val="28"/>
          <w:szCs w:val="28"/>
        </w:rPr>
      </w:pPr>
    </w:p>
    <w:p w:rsidR="00184459" w:rsidRDefault="00184459" w:rsidP="009657A4">
      <w:pPr>
        <w:spacing w:line="360" w:lineRule="auto"/>
        <w:ind w:right="720"/>
        <w:jc w:val="both"/>
        <w:rPr>
          <w:rFonts w:ascii="Arial" w:hAnsi="Arial" w:cs="Arial"/>
          <w:b/>
          <w:bCs/>
          <w:color w:val="000000"/>
          <w:sz w:val="28"/>
          <w:szCs w:val="28"/>
        </w:rPr>
      </w:pPr>
    </w:p>
    <w:p w:rsidR="00184459" w:rsidRDefault="00184459" w:rsidP="009657A4">
      <w:pPr>
        <w:spacing w:line="360" w:lineRule="auto"/>
        <w:ind w:right="720"/>
        <w:jc w:val="both"/>
        <w:rPr>
          <w:rFonts w:ascii="Arial" w:hAnsi="Arial" w:cs="Arial"/>
          <w:b/>
          <w:bCs/>
          <w:color w:val="000000"/>
          <w:sz w:val="28"/>
          <w:szCs w:val="28"/>
        </w:rPr>
      </w:pPr>
    </w:p>
    <w:p w:rsidR="00F77E0F" w:rsidRPr="009657A4" w:rsidRDefault="00F77E0F" w:rsidP="009657A4">
      <w:pPr>
        <w:spacing w:line="360" w:lineRule="auto"/>
        <w:ind w:right="720"/>
        <w:jc w:val="both"/>
        <w:rPr>
          <w:rFonts w:ascii="Arial" w:hAnsi="Arial" w:cs="Arial"/>
          <w:b/>
          <w:bCs/>
          <w:color w:val="000000"/>
          <w:sz w:val="28"/>
          <w:szCs w:val="28"/>
        </w:rPr>
      </w:pPr>
      <w:r w:rsidRPr="009657A4">
        <w:rPr>
          <w:rFonts w:ascii="Arial" w:hAnsi="Arial" w:cs="Arial"/>
          <w:b/>
          <w:bCs/>
          <w:color w:val="000000"/>
          <w:sz w:val="28"/>
          <w:szCs w:val="28"/>
        </w:rPr>
        <w:t>Recommendations</w:t>
      </w:r>
    </w:p>
    <w:p w:rsidR="00F77E0F" w:rsidRPr="003F0E74" w:rsidRDefault="00F77E0F" w:rsidP="009657A4">
      <w:pPr>
        <w:pStyle w:val="ListParagraph"/>
        <w:numPr>
          <w:ilvl w:val="0"/>
          <w:numId w:val="14"/>
        </w:numPr>
        <w:spacing w:line="360" w:lineRule="auto"/>
        <w:ind w:left="1080" w:right="720" w:firstLine="0"/>
        <w:jc w:val="both"/>
        <w:rPr>
          <w:rFonts w:ascii="Arial" w:hAnsi="Arial" w:cs="Arial"/>
          <w:color w:val="000000"/>
          <w:sz w:val="24"/>
          <w:szCs w:val="24"/>
        </w:rPr>
      </w:pPr>
      <w:r w:rsidRPr="003F0E74">
        <w:rPr>
          <w:rFonts w:ascii="Arial" w:hAnsi="Arial" w:cs="Arial"/>
          <w:color w:val="000000"/>
          <w:sz w:val="24"/>
          <w:szCs w:val="24"/>
        </w:rPr>
        <w:t xml:space="preserve">The success of the </w:t>
      </w:r>
      <w:smartTag w:uri="urn:schemas-microsoft-com:office:smarttags" w:element="place">
        <w:r w:rsidRPr="003F0E74">
          <w:rPr>
            <w:rFonts w:ascii="Arial" w:hAnsi="Arial" w:cs="Arial"/>
            <w:color w:val="000000"/>
            <w:sz w:val="24"/>
            <w:szCs w:val="24"/>
          </w:rPr>
          <w:t>Mobile</w:t>
        </w:r>
      </w:smartTag>
      <w:r w:rsidRPr="003F0E74">
        <w:rPr>
          <w:rFonts w:ascii="Arial" w:hAnsi="Arial" w:cs="Arial"/>
          <w:color w:val="000000"/>
          <w:sz w:val="24"/>
          <w:szCs w:val="24"/>
        </w:rPr>
        <w:t xml:space="preserve"> health Clinic greatly depends on the ability and willingness of the participants to actively engage in all decision making processes. Participation of all stake holders is key in the sustainability of health interventions.</w:t>
      </w:r>
    </w:p>
    <w:p w:rsidR="00F77E0F" w:rsidRPr="009657A4" w:rsidRDefault="00F77E0F" w:rsidP="009657A4">
      <w:pPr>
        <w:pStyle w:val="ListParagraph"/>
        <w:spacing w:line="360" w:lineRule="auto"/>
        <w:ind w:left="1080" w:right="720"/>
        <w:jc w:val="both"/>
        <w:rPr>
          <w:rFonts w:ascii="Arial" w:hAnsi="Arial" w:cs="Arial"/>
          <w:color w:val="000000"/>
          <w:sz w:val="16"/>
          <w:szCs w:val="16"/>
        </w:rPr>
      </w:pPr>
    </w:p>
    <w:p w:rsidR="00F77E0F" w:rsidRPr="003F0E74" w:rsidRDefault="00F77E0F" w:rsidP="009657A4">
      <w:pPr>
        <w:pStyle w:val="ListParagraph"/>
        <w:numPr>
          <w:ilvl w:val="0"/>
          <w:numId w:val="14"/>
        </w:numPr>
        <w:spacing w:line="360" w:lineRule="auto"/>
        <w:ind w:left="1080" w:right="720" w:firstLine="0"/>
        <w:jc w:val="both"/>
        <w:rPr>
          <w:rFonts w:ascii="Arial" w:hAnsi="Arial" w:cs="Arial"/>
          <w:color w:val="000000"/>
          <w:sz w:val="24"/>
          <w:szCs w:val="24"/>
        </w:rPr>
      </w:pPr>
      <w:r w:rsidRPr="003F0E74">
        <w:rPr>
          <w:rFonts w:ascii="Arial" w:hAnsi="Arial" w:cs="Arial"/>
          <w:color w:val="000000"/>
          <w:sz w:val="24"/>
          <w:szCs w:val="24"/>
        </w:rPr>
        <w:t>The project has been such a huge success that it should be scaled to other villages that were not covered and are begging for medical services.</w:t>
      </w:r>
    </w:p>
    <w:p w:rsidR="00F77E0F" w:rsidRPr="009657A4" w:rsidRDefault="00F77E0F" w:rsidP="009657A4">
      <w:pPr>
        <w:pStyle w:val="ListParagraph"/>
        <w:ind w:left="1080" w:right="720"/>
        <w:rPr>
          <w:rFonts w:ascii="Arial" w:hAnsi="Arial" w:cs="Arial"/>
          <w:color w:val="000000"/>
          <w:sz w:val="16"/>
          <w:szCs w:val="16"/>
        </w:rPr>
      </w:pPr>
    </w:p>
    <w:p w:rsidR="00F77E0F" w:rsidRPr="003F0E74" w:rsidRDefault="00F77E0F" w:rsidP="009657A4">
      <w:pPr>
        <w:pStyle w:val="ListParagraph"/>
        <w:numPr>
          <w:ilvl w:val="0"/>
          <w:numId w:val="14"/>
        </w:numPr>
        <w:spacing w:line="360" w:lineRule="auto"/>
        <w:ind w:left="1080" w:right="720" w:firstLine="0"/>
        <w:jc w:val="both"/>
        <w:rPr>
          <w:rFonts w:ascii="Arial" w:hAnsi="Arial" w:cs="Arial"/>
          <w:color w:val="000000"/>
          <w:sz w:val="24"/>
          <w:szCs w:val="24"/>
        </w:rPr>
      </w:pPr>
      <w:r w:rsidRPr="003F0E74">
        <w:rPr>
          <w:rFonts w:ascii="Arial" w:hAnsi="Arial" w:cs="Arial"/>
          <w:color w:val="000000"/>
          <w:sz w:val="24"/>
          <w:szCs w:val="24"/>
        </w:rPr>
        <w:t>The need for health interventions remains great and yet the resources are very limited. This therefore necessitates to continue with the project and also to increase the number of clinic sessions per week.</w:t>
      </w:r>
    </w:p>
    <w:p w:rsidR="00F77E0F" w:rsidRPr="009657A4" w:rsidRDefault="00F77E0F" w:rsidP="009657A4">
      <w:pPr>
        <w:pStyle w:val="ListParagraph"/>
        <w:ind w:left="1080" w:right="720"/>
        <w:rPr>
          <w:rFonts w:ascii="Arial" w:hAnsi="Arial" w:cs="Arial"/>
          <w:color w:val="000000"/>
          <w:sz w:val="16"/>
          <w:szCs w:val="16"/>
        </w:rPr>
      </w:pPr>
    </w:p>
    <w:p w:rsidR="00F77E0F" w:rsidRDefault="00F77E0F" w:rsidP="009657A4">
      <w:pPr>
        <w:pStyle w:val="ListParagraph"/>
        <w:numPr>
          <w:ilvl w:val="0"/>
          <w:numId w:val="14"/>
        </w:numPr>
        <w:spacing w:line="360" w:lineRule="auto"/>
        <w:ind w:left="1080" w:right="720" w:firstLine="0"/>
        <w:jc w:val="both"/>
        <w:rPr>
          <w:rFonts w:ascii="Arial" w:hAnsi="Arial" w:cs="Arial"/>
          <w:color w:val="000000"/>
          <w:sz w:val="24"/>
          <w:szCs w:val="24"/>
        </w:rPr>
      </w:pPr>
      <w:r w:rsidRPr="003F0E74">
        <w:rPr>
          <w:rFonts w:ascii="Arial" w:hAnsi="Arial" w:cs="Arial"/>
          <w:color w:val="000000"/>
          <w:sz w:val="24"/>
          <w:szCs w:val="24"/>
        </w:rPr>
        <w:t>Continue Behavioral Change Communication and Community  Health Education as part of the clinic.</w:t>
      </w:r>
    </w:p>
    <w:p w:rsidR="00F77E0F" w:rsidRPr="009657A4" w:rsidRDefault="00F77E0F" w:rsidP="009657A4">
      <w:pPr>
        <w:pStyle w:val="ListParagraph"/>
        <w:spacing w:line="360" w:lineRule="auto"/>
        <w:ind w:left="1080" w:right="720"/>
        <w:jc w:val="both"/>
        <w:rPr>
          <w:rFonts w:ascii="Arial" w:hAnsi="Arial" w:cs="Arial"/>
          <w:color w:val="000000"/>
          <w:sz w:val="16"/>
          <w:szCs w:val="16"/>
        </w:rPr>
      </w:pPr>
    </w:p>
    <w:p w:rsidR="00F77E0F" w:rsidRPr="003F0E74" w:rsidRDefault="00F77E0F" w:rsidP="009657A4">
      <w:pPr>
        <w:pStyle w:val="ListParagraph"/>
        <w:numPr>
          <w:ilvl w:val="0"/>
          <w:numId w:val="14"/>
        </w:numPr>
        <w:spacing w:line="360" w:lineRule="auto"/>
        <w:ind w:left="1080" w:right="720" w:firstLine="0"/>
        <w:jc w:val="both"/>
        <w:rPr>
          <w:rFonts w:ascii="Arial" w:hAnsi="Arial" w:cs="Arial"/>
          <w:color w:val="000000"/>
          <w:sz w:val="24"/>
          <w:szCs w:val="24"/>
        </w:rPr>
      </w:pPr>
      <w:r w:rsidRPr="003F0E74">
        <w:rPr>
          <w:rFonts w:ascii="Arial" w:hAnsi="Arial" w:cs="Arial"/>
          <w:color w:val="000000"/>
          <w:sz w:val="24"/>
          <w:szCs w:val="24"/>
        </w:rPr>
        <w:t>Increase the drugs and MHC budget so that we can improve our health services and also have enough medicines for all our patients.</w:t>
      </w:r>
    </w:p>
    <w:p w:rsidR="00F77E0F" w:rsidRPr="009657A4" w:rsidRDefault="00F77E0F" w:rsidP="009657A4">
      <w:pPr>
        <w:pStyle w:val="ListParagraph"/>
        <w:ind w:left="1080" w:right="720"/>
        <w:rPr>
          <w:rFonts w:ascii="Arial" w:hAnsi="Arial" w:cs="Arial"/>
          <w:color w:val="000000"/>
          <w:sz w:val="16"/>
          <w:szCs w:val="16"/>
        </w:rPr>
      </w:pPr>
    </w:p>
    <w:p w:rsidR="00F77E0F" w:rsidRPr="003F0E74" w:rsidRDefault="00F77E0F" w:rsidP="009657A4">
      <w:pPr>
        <w:pStyle w:val="ListParagraph"/>
        <w:numPr>
          <w:ilvl w:val="0"/>
          <w:numId w:val="14"/>
        </w:numPr>
        <w:spacing w:line="360" w:lineRule="auto"/>
        <w:ind w:left="1080" w:right="720" w:firstLine="0"/>
        <w:jc w:val="both"/>
        <w:rPr>
          <w:rFonts w:ascii="Arial" w:hAnsi="Arial" w:cs="Arial"/>
          <w:color w:val="000000"/>
          <w:sz w:val="24"/>
          <w:szCs w:val="24"/>
        </w:rPr>
      </w:pPr>
      <w:r w:rsidRPr="003F0E74">
        <w:rPr>
          <w:rFonts w:ascii="Arial" w:hAnsi="Arial" w:cs="Arial"/>
          <w:color w:val="000000"/>
          <w:sz w:val="24"/>
          <w:szCs w:val="24"/>
        </w:rPr>
        <w:t xml:space="preserve">Project evaluation enables us to identify and repeat what works best for the people we serve. Funds should be allocated in the budget for monitoring and evaluation. </w:t>
      </w:r>
    </w:p>
    <w:p w:rsidR="00F77E0F" w:rsidRPr="00007612" w:rsidRDefault="00184459" w:rsidP="00027CFE">
      <w:pPr>
        <w:spacing w:before="100" w:beforeAutospacing="1" w:after="100" w:afterAutospacing="1" w:line="360" w:lineRule="auto"/>
        <w:rPr>
          <w:rFonts w:ascii="Helvetica" w:hAnsi="Helvetica" w:cs="Helvetica"/>
          <w:color w:val="3E3C39"/>
          <w:sz w:val="24"/>
          <w:szCs w:val="24"/>
        </w:rPr>
      </w:pPr>
      <w:r>
        <w:rPr>
          <w:rFonts w:ascii="Helvetica" w:hAnsi="Helvetica" w:cs="Helvetica"/>
          <w:color w:val="3E3C39"/>
          <w:sz w:val="24"/>
          <w:szCs w:val="24"/>
        </w:rPr>
        <w:t>E</w:t>
      </w:r>
      <w:r w:rsidR="00F77E0F">
        <w:rPr>
          <w:rFonts w:ascii="Helvetica" w:hAnsi="Helvetica" w:cs="Helvetica"/>
          <w:color w:val="3E3C39"/>
          <w:sz w:val="24"/>
          <w:szCs w:val="24"/>
        </w:rPr>
        <w:t xml:space="preserve">ven though this report presents just the results of our Global Giving project during 2016 it is typical </w:t>
      </w:r>
      <w:r w:rsidR="00F77E0F" w:rsidRPr="00007612">
        <w:rPr>
          <w:rFonts w:ascii="Helvetica" w:hAnsi="Helvetica" w:cs="Helvetica"/>
          <w:color w:val="3E3C39"/>
          <w:sz w:val="24"/>
          <w:szCs w:val="24"/>
        </w:rPr>
        <w:t>of our overall program and in particular of our health care projects. The</w:t>
      </w:r>
      <w:r w:rsidR="00F77E0F">
        <w:rPr>
          <w:rFonts w:ascii="Helvetica" w:hAnsi="Helvetica" w:cs="Helvetica"/>
          <w:color w:val="3E3C39"/>
          <w:sz w:val="24"/>
          <w:szCs w:val="24"/>
        </w:rPr>
        <w:t xml:space="preserve"> photos below will show you various activities that took place during the </w:t>
      </w:r>
      <w:r w:rsidR="00F77E0F" w:rsidRPr="00007612">
        <w:rPr>
          <w:rFonts w:ascii="Helvetica" w:hAnsi="Helvetica" w:cs="Helvetica"/>
          <w:color w:val="3E3C39"/>
          <w:sz w:val="24"/>
          <w:szCs w:val="24"/>
        </w:rPr>
        <w:t>visit</w:t>
      </w:r>
      <w:r w:rsidR="00F77E0F">
        <w:rPr>
          <w:rFonts w:ascii="Helvetica" w:hAnsi="Helvetica" w:cs="Helvetica"/>
          <w:color w:val="3E3C39"/>
          <w:sz w:val="24"/>
          <w:szCs w:val="24"/>
        </w:rPr>
        <w:t>s</w:t>
      </w:r>
      <w:r w:rsidR="00F77E0F" w:rsidRPr="00007612">
        <w:rPr>
          <w:rFonts w:ascii="Helvetica" w:hAnsi="Helvetica" w:cs="Helvetica"/>
          <w:color w:val="3E3C39"/>
          <w:sz w:val="24"/>
          <w:szCs w:val="24"/>
        </w:rPr>
        <w:t xml:space="preserve"> o</w:t>
      </w:r>
      <w:r w:rsidR="00F77E0F">
        <w:rPr>
          <w:rFonts w:ascii="Helvetica" w:hAnsi="Helvetica" w:cs="Helvetica"/>
          <w:color w:val="3E3C39"/>
          <w:sz w:val="24"/>
          <w:szCs w:val="24"/>
        </w:rPr>
        <w:t xml:space="preserve">f our mobile health clinic to the 15 </w:t>
      </w:r>
      <w:r w:rsidR="00F77E0F" w:rsidRPr="00007612">
        <w:rPr>
          <w:rFonts w:ascii="Helvetica" w:hAnsi="Helvetica" w:cs="Helvetica"/>
          <w:color w:val="3E3C39"/>
          <w:sz w:val="24"/>
          <w:szCs w:val="24"/>
        </w:rPr>
        <w:t>rural village</w:t>
      </w:r>
      <w:r w:rsidR="00F77E0F">
        <w:rPr>
          <w:rFonts w:ascii="Helvetica" w:hAnsi="Helvetica" w:cs="Helvetica"/>
          <w:color w:val="3E3C39"/>
          <w:sz w:val="24"/>
          <w:szCs w:val="24"/>
        </w:rPr>
        <w:t>s</w:t>
      </w:r>
      <w:r w:rsidR="00F77E0F" w:rsidRPr="00007612">
        <w:rPr>
          <w:rFonts w:ascii="Helvetica" w:hAnsi="Helvetica" w:cs="Helvetica"/>
          <w:color w:val="3E3C39"/>
          <w:sz w:val="24"/>
          <w:szCs w:val="24"/>
        </w:rPr>
        <w:t xml:space="preserve"> in Uganda.</w:t>
      </w:r>
    </w:p>
    <w:p w:rsidR="00F77E0F" w:rsidRPr="00007612" w:rsidRDefault="00F77E0F" w:rsidP="00027CFE">
      <w:pPr>
        <w:spacing w:before="100" w:beforeAutospacing="1" w:after="480" w:line="240" w:lineRule="auto"/>
        <w:rPr>
          <w:rFonts w:ascii="Helvetica" w:hAnsi="Helvetica" w:cs="Helvetica"/>
          <w:color w:val="3E3C39"/>
          <w:sz w:val="24"/>
          <w:szCs w:val="24"/>
        </w:rPr>
      </w:pPr>
      <w:r w:rsidRPr="00007612">
        <w:rPr>
          <w:rFonts w:ascii="Helvetica" w:hAnsi="Helvetica" w:cs="Helvetica"/>
          <w:color w:val="3E3C39"/>
          <w:sz w:val="24"/>
          <w:szCs w:val="24"/>
        </w:rPr>
        <w:t>Please visit the websites below to obtain general information and a complete description of our programs and activities:</w:t>
      </w:r>
    </w:p>
    <w:p w:rsidR="00F77E0F" w:rsidRPr="00007612" w:rsidRDefault="00F77E0F" w:rsidP="00027CFE">
      <w:pPr>
        <w:spacing w:before="100" w:beforeAutospacing="1" w:after="480" w:line="240" w:lineRule="auto"/>
        <w:rPr>
          <w:rFonts w:ascii="Helvetica" w:hAnsi="Helvetica" w:cs="Helvetica"/>
          <w:color w:val="3E3C39"/>
          <w:sz w:val="24"/>
          <w:szCs w:val="24"/>
        </w:rPr>
      </w:pPr>
      <w:r w:rsidRPr="00007612">
        <w:rPr>
          <w:rFonts w:ascii="Helvetica" w:hAnsi="Helvetica" w:cs="Helvetica"/>
          <w:color w:val="3E3C39"/>
          <w:sz w:val="24"/>
          <w:szCs w:val="24"/>
        </w:rPr>
        <w:t xml:space="preserve">                      </w:t>
      </w:r>
      <w:hyperlink r:id="rId8" w:history="1">
        <w:r w:rsidRPr="00007612">
          <w:rPr>
            <w:rFonts w:ascii="Helvetica" w:hAnsi="Helvetica" w:cs="Helvetica"/>
            <w:b/>
            <w:bCs/>
            <w:color w:val="457389"/>
            <w:sz w:val="24"/>
            <w:szCs w:val="24"/>
          </w:rPr>
          <w:t>http://bambiugandaorphans.org/</w:t>
        </w:r>
      </w:hyperlink>
    </w:p>
    <w:p w:rsidR="00184459" w:rsidRDefault="00184459" w:rsidP="002030CE">
      <w:pPr>
        <w:spacing w:after="0" w:line="360" w:lineRule="auto"/>
        <w:jc w:val="both"/>
        <w:rPr>
          <w:rFonts w:ascii="Arial" w:hAnsi="Arial" w:cs="Arial"/>
          <w:sz w:val="24"/>
          <w:szCs w:val="24"/>
        </w:rPr>
      </w:pPr>
    </w:p>
    <w:p w:rsidR="00184459" w:rsidRDefault="00184459" w:rsidP="002030CE">
      <w:pPr>
        <w:spacing w:after="0" w:line="360" w:lineRule="auto"/>
        <w:jc w:val="both"/>
        <w:rPr>
          <w:rFonts w:ascii="Arial" w:hAnsi="Arial" w:cs="Arial"/>
          <w:sz w:val="24"/>
          <w:szCs w:val="24"/>
        </w:rPr>
      </w:pPr>
    </w:p>
    <w:p w:rsidR="00184459" w:rsidRDefault="00184459" w:rsidP="002030CE">
      <w:pPr>
        <w:spacing w:after="0" w:line="360" w:lineRule="auto"/>
        <w:jc w:val="both"/>
        <w:rPr>
          <w:rFonts w:ascii="Arial" w:hAnsi="Arial" w:cs="Arial"/>
          <w:sz w:val="24"/>
          <w:szCs w:val="24"/>
        </w:rPr>
      </w:pPr>
    </w:p>
    <w:p w:rsidR="00184459" w:rsidRDefault="00184459" w:rsidP="002030CE">
      <w:pPr>
        <w:spacing w:after="0" w:line="360" w:lineRule="auto"/>
        <w:jc w:val="both"/>
        <w:rPr>
          <w:rFonts w:ascii="Arial" w:hAnsi="Arial" w:cs="Arial"/>
          <w:sz w:val="24"/>
          <w:szCs w:val="24"/>
        </w:rPr>
      </w:pPr>
    </w:p>
    <w:p w:rsidR="00F77E0F" w:rsidRDefault="00F77E0F" w:rsidP="002030CE">
      <w:pPr>
        <w:spacing w:after="0" w:line="360" w:lineRule="auto"/>
        <w:jc w:val="both"/>
      </w:pPr>
      <w:r w:rsidRPr="007119B3">
        <w:rPr>
          <w:rFonts w:ascii="Arial" w:hAnsi="Arial" w:cs="Arial"/>
          <w:sz w:val="24"/>
          <w:szCs w:val="24"/>
        </w:rPr>
        <w:t>We hope to have enough medicine in the future to help all who need medical attention.</w:t>
      </w:r>
      <w:r w:rsidRPr="003E3E35">
        <w:t xml:space="preserve"> </w:t>
      </w:r>
      <w:r w:rsidRPr="003E3E35">
        <w:rPr>
          <w:rStyle w:val="Strong"/>
          <w:rFonts w:ascii="Arial" w:hAnsi="Arial" w:cs="Arial"/>
          <w:color w:val="3E3C39"/>
          <w:sz w:val="24"/>
          <w:szCs w:val="24"/>
        </w:rPr>
        <w:t xml:space="preserve">Your donations to this project, through Global Giving, will help make this possible. Please consider making another donation to this project – they are very </w:t>
      </w:r>
      <w:r>
        <w:rPr>
          <w:rStyle w:val="Strong"/>
          <w:rFonts w:ascii="Arial" w:hAnsi="Arial" w:cs="Arial"/>
          <w:color w:val="3E3C39"/>
          <w:sz w:val="24"/>
          <w:szCs w:val="24"/>
        </w:rPr>
        <w:t>appreciated.</w:t>
      </w:r>
    </w:p>
    <w:p w:rsidR="00F77E0F" w:rsidRDefault="00F77E0F" w:rsidP="00BC3F7D">
      <w:pPr>
        <w:spacing w:after="0" w:line="360" w:lineRule="auto"/>
        <w:jc w:val="both"/>
        <w:rPr>
          <w:rFonts w:ascii="Arial" w:hAnsi="Arial" w:cs="Arial"/>
          <w:sz w:val="24"/>
          <w:szCs w:val="24"/>
        </w:rPr>
      </w:pPr>
    </w:p>
    <w:sectPr w:rsidR="00F77E0F" w:rsidSect="00184459">
      <w:pgSz w:w="12240" w:h="15840"/>
      <w:pgMar w:top="90" w:right="1440" w:bottom="144"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AF0"/>
    <w:multiLevelType w:val="hybridMultilevel"/>
    <w:tmpl w:val="F99C89B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nsid w:val="06A507A8"/>
    <w:multiLevelType w:val="hybridMultilevel"/>
    <w:tmpl w:val="D22A411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nsid w:val="10524D96"/>
    <w:multiLevelType w:val="hybridMultilevel"/>
    <w:tmpl w:val="7210710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nsid w:val="210D2F1D"/>
    <w:multiLevelType w:val="hybridMultilevel"/>
    <w:tmpl w:val="A9B6478A"/>
    <w:lvl w:ilvl="0" w:tplc="6EECBD2A">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299C0170"/>
    <w:multiLevelType w:val="hybridMultilevel"/>
    <w:tmpl w:val="983CB9C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nsid w:val="2C0878D8"/>
    <w:multiLevelType w:val="hybridMultilevel"/>
    <w:tmpl w:val="B2F4AA8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nsid w:val="2DF66370"/>
    <w:multiLevelType w:val="hybridMultilevel"/>
    <w:tmpl w:val="0CFC644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nsid w:val="322439E1"/>
    <w:multiLevelType w:val="hybridMultilevel"/>
    <w:tmpl w:val="1F1E49B2"/>
    <w:lvl w:ilvl="0" w:tplc="8D267E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291E9A"/>
    <w:multiLevelType w:val="hybridMultilevel"/>
    <w:tmpl w:val="4300E40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nsid w:val="35E42750"/>
    <w:multiLevelType w:val="hybridMultilevel"/>
    <w:tmpl w:val="D9D2035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nsid w:val="3B24210B"/>
    <w:multiLevelType w:val="multilevel"/>
    <w:tmpl w:val="CF186994"/>
    <w:lvl w:ilvl="0">
      <w:start w:val="1"/>
      <w:numFmt w:val="decimal"/>
      <w:lvlText w:val="%1"/>
      <w:lvlJc w:val="left"/>
      <w:pPr>
        <w:ind w:left="720" w:hanging="720"/>
      </w:pPr>
      <w:rPr>
        <w:rFonts w:hint="default"/>
        <w:b w:val="0"/>
        <w:bCs w:val="0"/>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800" w:hanging="180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11">
    <w:nsid w:val="43D208BE"/>
    <w:multiLevelType w:val="hybridMultilevel"/>
    <w:tmpl w:val="30E057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46E62E47"/>
    <w:multiLevelType w:val="hybridMultilevel"/>
    <w:tmpl w:val="4FF017F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nsid w:val="4721042F"/>
    <w:multiLevelType w:val="hybridMultilevel"/>
    <w:tmpl w:val="500C6048"/>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F36C3E"/>
    <w:multiLevelType w:val="hybridMultilevel"/>
    <w:tmpl w:val="B05C54A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nsid w:val="48EB119C"/>
    <w:multiLevelType w:val="hybridMultilevel"/>
    <w:tmpl w:val="7C6CAB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4C7B4C23"/>
    <w:multiLevelType w:val="hybridMultilevel"/>
    <w:tmpl w:val="1F264CC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nsid w:val="53466416"/>
    <w:multiLevelType w:val="hybridMultilevel"/>
    <w:tmpl w:val="45482C9A"/>
    <w:lvl w:ilvl="0" w:tplc="BF860E84">
      <w:start w:val="6"/>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8">
    <w:nsid w:val="6755010B"/>
    <w:multiLevelType w:val="hybridMultilevel"/>
    <w:tmpl w:val="7BC47E2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18"/>
  </w:num>
  <w:num w:numId="2">
    <w:abstractNumId w:val="5"/>
  </w:num>
  <w:num w:numId="3">
    <w:abstractNumId w:val="8"/>
  </w:num>
  <w:num w:numId="4">
    <w:abstractNumId w:val="6"/>
  </w:num>
  <w:num w:numId="5">
    <w:abstractNumId w:val="9"/>
  </w:num>
  <w:num w:numId="6">
    <w:abstractNumId w:val="2"/>
  </w:num>
  <w:num w:numId="7">
    <w:abstractNumId w:val="4"/>
  </w:num>
  <w:num w:numId="8">
    <w:abstractNumId w:val="1"/>
  </w:num>
  <w:num w:numId="9">
    <w:abstractNumId w:val="0"/>
  </w:num>
  <w:num w:numId="10">
    <w:abstractNumId w:val="3"/>
  </w:num>
  <w:num w:numId="11">
    <w:abstractNumId w:val="16"/>
  </w:num>
  <w:num w:numId="12">
    <w:abstractNumId w:val="14"/>
  </w:num>
  <w:num w:numId="13">
    <w:abstractNumId w:val="11"/>
  </w:num>
  <w:num w:numId="14">
    <w:abstractNumId w:val="15"/>
  </w:num>
  <w:num w:numId="15">
    <w:abstractNumId w:val="10"/>
  </w:num>
  <w:num w:numId="16">
    <w:abstractNumId w:val="17"/>
  </w:num>
  <w:num w:numId="17">
    <w:abstractNumId w:val="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F7D"/>
    <w:rsid w:val="00007612"/>
    <w:rsid w:val="00027CFE"/>
    <w:rsid w:val="00061A00"/>
    <w:rsid w:val="00061C94"/>
    <w:rsid w:val="000914F6"/>
    <w:rsid w:val="000B4DEB"/>
    <w:rsid w:val="000B6DE6"/>
    <w:rsid w:val="000C5D8E"/>
    <w:rsid w:val="000C62C1"/>
    <w:rsid w:val="000D6FF0"/>
    <w:rsid w:val="000F2DE0"/>
    <w:rsid w:val="0010268A"/>
    <w:rsid w:val="00110055"/>
    <w:rsid w:val="001237C5"/>
    <w:rsid w:val="00161EA6"/>
    <w:rsid w:val="00183797"/>
    <w:rsid w:val="00184459"/>
    <w:rsid w:val="001C2101"/>
    <w:rsid w:val="001C35A5"/>
    <w:rsid w:val="001D0529"/>
    <w:rsid w:val="001D0FD0"/>
    <w:rsid w:val="001E09A6"/>
    <w:rsid w:val="00201C8D"/>
    <w:rsid w:val="00202F9F"/>
    <w:rsid w:val="002030CE"/>
    <w:rsid w:val="00203E8D"/>
    <w:rsid w:val="00211663"/>
    <w:rsid w:val="00230AE6"/>
    <w:rsid w:val="00277EA7"/>
    <w:rsid w:val="00284F7C"/>
    <w:rsid w:val="00297D97"/>
    <w:rsid w:val="002C0638"/>
    <w:rsid w:val="002D139B"/>
    <w:rsid w:val="002D7323"/>
    <w:rsid w:val="002E5B3A"/>
    <w:rsid w:val="003976A3"/>
    <w:rsid w:val="003B7630"/>
    <w:rsid w:val="003C47E1"/>
    <w:rsid w:val="003D2A7E"/>
    <w:rsid w:val="003D3115"/>
    <w:rsid w:val="003E2B1A"/>
    <w:rsid w:val="003E3E35"/>
    <w:rsid w:val="003F0405"/>
    <w:rsid w:val="003F0E74"/>
    <w:rsid w:val="004334B3"/>
    <w:rsid w:val="00437683"/>
    <w:rsid w:val="00454CBB"/>
    <w:rsid w:val="00454DAE"/>
    <w:rsid w:val="00462ADC"/>
    <w:rsid w:val="00465443"/>
    <w:rsid w:val="00470482"/>
    <w:rsid w:val="00470A70"/>
    <w:rsid w:val="004733D8"/>
    <w:rsid w:val="004779B5"/>
    <w:rsid w:val="00486680"/>
    <w:rsid w:val="00491716"/>
    <w:rsid w:val="004B7487"/>
    <w:rsid w:val="004D38A4"/>
    <w:rsid w:val="00504300"/>
    <w:rsid w:val="005116E7"/>
    <w:rsid w:val="00545B35"/>
    <w:rsid w:val="005504A8"/>
    <w:rsid w:val="00567DDA"/>
    <w:rsid w:val="00576612"/>
    <w:rsid w:val="005C00FC"/>
    <w:rsid w:val="005D1760"/>
    <w:rsid w:val="0060199B"/>
    <w:rsid w:val="00622DDA"/>
    <w:rsid w:val="006514E2"/>
    <w:rsid w:val="00654EC1"/>
    <w:rsid w:val="00675C82"/>
    <w:rsid w:val="00676C54"/>
    <w:rsid w:val="00692BA5"/>
    <w:rsid w:val="006B4039"/>
    <w:rsid w:val="006F1C68"/>
    <w:rsid w:val="007119B3"/>
    <w:rsid w:val="00731DEE"/>
    <w:rsid w:val="00747951"/>
    <w:rsid w:val="00770D17"/>
    <w:rsid w:val="007A2AEB"/>
    <w:rsid w:val="007E20CF"/>
    <w:rsid w:val="007E5071"/>
    <w:rsid w:val="007E732A"/>
    <w:rsid w:val="007F7917"/>
    <w:rsid w:val="00815837"/>
    <w:rsid w:val="00815D25"/>
    <w:rsid w:val="0082334E"/>
    <w:rsid w:val="0087066E"/>
    <w:rsid w:val="008723EB"/>
    <w:rsid w:val="008929A2"/>
    <w:rsid w:val="008C77EB"/>
    <w:rsid w:val="008D3C73"/>
    <w:rsid w:val="008E2AAA"/>
    <w:rsid w:val="009331CC"/>
    <w:rsid w:val="009403E1"/>
    <w:rsid w:val="009657A4"/>
    <w:rsid w:val="009842A1"/>
    <w:rsid w:val="009A3914"/>
    <w:rsid w:val="009F2B59"/>
    <w:rsid w:val="00A11549"/>
    <w:rsid w:val="00AC27F2"/>
    <w:rsid w:val="00AD2427"/>
    <w:rsid w:val="00AD5267"/>
    <w:rsid w:val="00B34F2A"/>
    <w:rsid w:val="00B375C2"/>
    <w:rsid w:val="00BB2CCB"/>
    <w:rsid w:val="00BC3F7D"/>
    <w:rsid w:val="00C1448B"/>
    <w:rsid w:val="00C31D6C"/>
    <w:rsid w:val="00C555B6"/>
    <w:rsid w:val="00C8644E"/>
    <w:rsid w:val="00C8695F"/>
    <w:rsid w:val="00C9098E"/>
    <w:rsid w:val="00CD01D5"/>
    <w:rsid w:val="00CF7630"/>
    <w:rsid w:val="00D23219"/>
    <w:rsid w:val="00D64319"/>
    <w:rsid w:val="00D707E4"/>
    <w:rsid w:val="00DB271C"/>
    <w:rsid w:val="00DB3E62"/>
    <w:rsid w:val="00E04AB7"/>
    <w:rsid w:val="00E236D0"/>
    <w:rsid w:val="00E43EBE"/>
    <w:rsid w:val="00E5036D"/>
    <w:rsid w:val="00E505B7"/>
    <w:rsid w:val="00E51D96"/>
    <w:rsid w:val="00E73314"/>
    <w:rsid w:val="00E86CF1"/>
    <w:rsid w:val="00E91196"/>
    <w:rsid w:val="00E9168E"/>
    <w:rsid w:val="00E929E3"/>
    <w:rsid w:val="00EA68C2"/>
    <w:rsid w:val="00EB3708"/>
    <w:rsid w:val="00EC2180"/>
    <w:rsid w:val="00EE4639"/>
    <w:rsid w:val="00EF23A4"/>
    <w:rsid w:val="00F21E72"/>
    <w:rsid w:val="00F221DF"/>
    <w:rsid w:val="00F302D2"/>
    <w:rsid w:val="00F310D1"/>
    <w:rsid w:val="00F71357"/>
    <w:rsid w:val="00F77E0F"/>
    <w:rsid w:val="00FC6F2C"/>
    <w:rsid w:val="00FC78A9"/>
    <w:rsid w:val="00FE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F7D"/>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3F7D"/>
    <w:pPr>
      <w:ind w:left="720"/>
      <w:contextualSpacing/>
    </w:pPr>
  </w:style>
  <w:style w:type="paragraph" w:styleId="BalloonText">
    <w:name w:val="Balloon Text"/>
    <w:basedOn w:val="Normal"/>
    <w:link w:val="BalloonTextChar"/>
    <w:uiPriority w:val="99"/>
    <w:semiHidden/>
    <w:rsid w:val="00BC3F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3F7D"/>
    <w:rPr>
      <w:rFonts w:ascii="Tahoma" w:hAnsi="Tahoma" w:cs="Tahoma"/>
      <w:sz w:val="16"/>
      <w:szCs w:val="16"/>
    </w:rPr>
  </w:style>
  <w:style w:type="paragraph" w:styleId="Header">
    <w:name w:val="header"/>
    <w:basedOn w:val="Normal"/>
    <w:link w:val="HeaderChar"/>
    <w:uiPriority w:val="99"/>
    <w:semiHidden/>
    <w:rsid w:val="00BC3F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3F7D"/>
  </w:style>
  <w:style w:type="paragraph" w:styleId="Footer">
    <w:name w:val="footer"/>
    <w:basedOn w:val="Normal"/>
    <w:link w:val="FooterChar"/>
    <w:uiPriority w:val="99"/>
    <w:rsid w:val="00BC3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F7D"/>
  </w:style>
  <w:style w:type="table" w:styleId="TableGrid">
    <w:name w:val="Table Grid"/>
    <w:basedOn w:val="TableNormal"/>
    <w:uiPriority w:val="99"/>
    <w:rsid w:val="00BC3F7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30AE6"/>
    <w:pPr>
      <w:spacing w:before="100" w:beforeAutospacing="1" w:after="480" w:line="240" w:lineRule="auto"/>
    </w:pPr>
    <w:rPr>
      <w:sz w:val="24"/>
      <w:szCs w:val="24"/>
    </w:rPr>
  </w:style>
  <w:style w:type="character" w:styleId="Strong">
    <w:name w:val="Strong"/>
    <w:uiPriority w:val="99"/>
    <w:qFormat/>
    <w:rsid w:val="00230AE6"/>
    <w:rPr>
      <w:b/>
      <w:bCs/>
    </w:rPr>
  </w:style>
  <w:style w:type="character" w:styleId="Hyperlink">
    <w:name w:val="Hyperlink"/>
    <w:uiPriority w:val="99"/>
    <w:rsid w:val="00007612"/>
    <w:rPr>
      <w:b/>
      <w:bCs/>
      <w:color w:val="457389"/>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23792">
      <w:marLeft w:val="0"/>
      <w:marRight w:val="0"/>
      <w:marTop w:val="0"/>
      <w:marBottom w:val="0"/>
      <w:divBdr>
        <w:top w:val="none" w:sz="0" w:space="0" w:color="auto"/>
        <w:left w:val="none" w:sz="0" w:space="0" w:color="auto"/>
        <w:bottom w:val="none" w:sz="0" w:space="0" w:color="auto"/>
        <w:right w:val="none" w:sz="0" w:space="0" w:color="auto"/>
      </w:divBdr>
      <w:divsChild>
        <w:div w:id="723723794">
          <w:marLeft w:val="0"/>
          <w:marRight w:val="0"/>
          <w:marTop w:val="0"/>
          <w:marBottom w:val="0"/>
          <w:divBdr>
            <w:top w:val="none" w:sz="0" w:space="0" w:color="auto"/>
            <w:left w:val="none" w:sz="0" w:space="0" w:color="auto"/>
            <w:bottom w:val="none" w:sz="0" w:space="0" w:color="auto"/>
            <w:right w:val="none" w:sz="0" w:space="0" w:color="auto"/>
          </w:divBdr>
          <w:divsChild>
            <w:div w:id="723723797">
              <w:marLeft w:val="0"/>
              <w:marRight w:val="0"/>
              <w:marTop w:val="0"/>
              <w:marBottom w:val="0"/>
              <w:divBdr>
                <w:top w:val="none" w:sz="0" w:space="0" w:color="auto"/>
                <w:left w:val="none" w:sz="0" w:space="0" w:color="auto"/>
                <w:bottom w:val="none" w:sz="0" w:space="0" w:color="auto"/>
                <w:right w:val="none" w:sz="0" w:space="0" w:color="auto"/>
              </w:divBdr>
              <w:divsChild>
                <w:div w:id="723723791">
                  <w:marLeft w:val="0"/>
                  <w:marRight w:val="0"/>
                  <w:marTop w:val="0"/>
                  <w:marBottom w:val="0"/>
                  <w:divBdr>
                    <w:top w:val="none" w:sz="0" w:space="0" w:color="auto"/>
                    <w:left w:val="none" w:sz="0" w:space="0" w:color="auto"/>
                    <w:bottom w:val="none" w:sz="0" w:space="0" w:color="auto"/>
                    <w:right w:val="none" w:sz="0" w:space="0" w:color="auto"/>
                  </w:divBdr>
                  <w:divsChild>
                    <w:div w:id="723723796">
                      <w:marLeft w:val="0"/>
                      <w:marRight w:val="0"/>
                      <w:marTop w:val="0"/>
                      <w:marBottom w:val="0"/>
                      <w:divBdr>
                        <w:top w:val="none" w:sz="0" w:space="0" w:color="auto"/>
                        <w:left w:val="none" w:sz="0" w:space="0" w:color="auto"/>
                        <w:bottom w:val="none" w:sz="0" w:space="0" w:color="auto"/>
                        <w:right w:val="none" w:sz="0" w:space="0" w:color="auto"/>
                      </w:divBdr>
                      <w:divsChild>
                        <w:div w:id="723723793">
                          <w:marLeft w:val="0"/>
                          <w:marRight w:val="0"/>
                          <w:marTop w:val="0"/>
                          <w:marBottom w:val="0"/>
                          <w:divBdr>
                            <w:top w:val="none" w:sz="0" w:space="0" w:color="auto"/>
                            <w:left w:val="none" w:sz="0" w:space="0" w:color="auto"/>
                            <w:bottom w:val="none" w:sz="0" w:space="0" w:color="auto"/>
                            <w:right w:val="none" w:sz="0" w:space="0" w:color="auto"/>
                          </w:divBdr>
                          <w:divsChild>
                            <w:div w:id="723723789">
                              <w:marLeft w:val="0"/>
                              <w:marRight w:val="0"/>
                              <w:marTop w:val="0"/>
                              <w:marBottom w:val="0"/>
                              <w:divBdr>
                                <w:top w:val="none" w:sz="0" w:space="0" w:color="auto"/>
                                <w:left w:val="none" w:sz="0" w:space="0" w:color="auto"/>
                                <w:bottom w:val="none" w:sz="0" w:space="0" w:color="auto"/>
                                <w:right w:val="none" w:sz="0" w:space="0" w:color="auto"/>
                              </w:divBdr>
                              <w:divsChild>
                                <w:div w:id="723723798">
                                  <w:marLeft w:val="0"/>
                                  <w:marRight w:val="0"/>
                                  <w:marTop w:val="0"/>
                                  <w:marBottom w:val="0"/>
                                  <w:divBdr>
                                    <w:top w:val="none" w:sz="0" w:space="0" w:color="auto"/>
                                    <w:left w:val="none" w:sz="0" w:space="0" w:color="auto"/>
                                    <w:bottom w:val="none" w:sz="0" w:space="0" w:color="auto"/>
                                    <w:right w:val="none" w:sz="0" w:space="0" w:color="auto"/>
                                  </w:divBdr>
                                  <w:divsChild>
                                    <w:div w:id="723723790">
                                      <w:marLeft w:val="0"/>
                                      <w:marRight w:val="0"/>
                                      <w:marTop w:val="0"/>
                                      <w:marBottom w:val="0"/>
                                      <w:divBdr>
                                        <w:top w:val="none" w:sz="0" w:space="0" w:color="auto"/>
                                        <w:left w:val="none" w:sz="0" w:space="0" w:color="auto"/>
                                        <w:bottom w:val="none" w:sz="0" w:space="0" w:color="auto"/>
                                        <w:right w:val="none" w:sz="0" w:space="0" w:color="auto"/>
                                      </w:divBdr>
                                      <w:divsChild>
                                        <w:div w:id="723723788">
                                          <w:marLeft w:val="0"/>
                                          <w:marRight w:val="0"/>
                                          <w:marTop w:val="0"/>
                                          <w:marBottom w:val="0"/>
                                          <w:divBdr>
                                            <w:top w:val="none" w:sz="0" w:space="0" w:color="auto"/>
                                            <w:left w:val="none" w:sz="0" w:space="0" w:color="auto"/>
                                            <w:bottom w:val="none" w:sz="0" w:space="0" w:color="auto"/>
                                            <w:right w:val="none" w:sz="0" w:space="0" w:color="auto"/>
                                          </w:divBdr>
                                          <w:divsChild>
                                            <w:div w:id="723723787">
                                              <w:marLeft w:val="0"/>
                                              <w:marRight w:val="0"/>
                                              <w:marTop w:val="0"/>
                                              <w:marBottom w:val="0"/>
                                              <w:divBdr>
                                                <w:top w:val="none" w:sz="0" w:space="0" w:color="auto"/>
                                                <w:left w:val="none" w:sz="0" w:space="0" w:color="auto"/>
                                                <w:bottom w:val="none" w:sz="0" w:space="0" w:color="auto"/>
                                                <w:right w:val="none" w:sz="0" w:space="0" w:color="auto"/>
                                              </w:divBdr>
                                              <w:divsChild>
                                                <w:div w:id="7237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3723805">
      <w:marLeft w:val="0"/>
      <w:marRight w:val="0"/>
      <w:marTop w:val="0"/>
      <w:marBottom w:val="0"/>
      <w:divBdr>
        <w:top w:val="none" w:sz="0" w:space="0" w:color="auto"/>
        <w:left w:val="none" w:sz="0" w:space="0" w:color="auto"/>
        <w:bottom w:val="none" w:sz="0" w:space="0" w:color="auto"/>
        <w:right w:val="none" w:sz="0" w:space="0" w:color="auto"/>
      </w:divBdr>
      <w:divsChild>
        <w:div w:id="723723803">
          <w:marLeft w:val="0"/>
          <w:marRight w:val="0"/>
          <w:marTop w:val="0"/>
          <w:marBottom w:val="0"/>
          <w:divBdr>
            <w:top w:val="none" w:sz="0" w:space="0" w:color="auto"/>
            <w:left w:val="none" w:sz="0" w:space="0" w:color="auto"/>
            <w:bottom w:val="none" w:sz="0" w:space="0" w:color="auto"/>
            <w:right w:val="none" w:sz="0" w:space="0" w:color="auto"/>
          </w:divBdr>
          <w:divsChild>
            <w:div w:id="723723804">
              <w:marLeft w:val="0"/>
              <w:marRight w:val="0"/>
              <w:marTop w:val="0"/>
              <w:marBottom w:val="0"/>
              <w:divBdr>
                <w:top w:val="none" w:sz="0" w:space="0" w:color="auto"/>
                <w:left w:val="none" w:sz="0" w:space="0" w:color="auto"/>
                <w:bottom w:val="none" w:sz="0" w:space="0" w:color="auto"/>
                <w:right w:val="none" w:sz="0" w:space="0" w:color="auto"/>
              </w:divBdr>
              <w:divsChild>
                <w:div w:id="723723800">
                  <w:marLeft w:val="0"/>
                  <w:marRight w:val="0"/>
                  <w:marTop w:val="0"/>
                  <w:marBottom w:val="0"/>
                  <w:divBdr>
                    <w:top w:val="none" w:sz="0" w:space="0" w:color="auto"/>
                    <w:left w:val="none" w:sz="0" w:space="0" w:color="auto"/>
                    <w:bottom w:val="none" w:sz="0" w:space="0" w:color="auto"/>
                    <w:right w:val="none" w:sz="0" w:space="0" w:color="auto"/>
                  </w:divBdr>
                  <w:divsChild>
                    <w:div w:id="723723799">
                      <w:marLeft w:val="0"/>
                      <w:marRight w:val="0"/>
                      <w:marTop w:val="0"/>
                      <w:marBottom w:val="0"/>
                      <w:divBdr>
                        <w:top w:val="none" w:sz="0" w:space="0" w:color="auto"/>
                        <w:left w:val="none" w:sz="0" w:space="0" w:color="auto"/>
                        <w:bottom w:val="none" w:sz="0" w:space="0" w:color="auto"/>
                        <w:right w:val="none" w:sz="0" w:space="0" w:color="auto"/>
                      </w:divBdr>
                      <w:divsChild>
                        <w:div w:id="723723806">
                          <w:marLeft w:val="0"/>
                          <w:marRight w:val="0"/>
                          <w:marTop w:val="0"/>
                          <w:marBottom w:val="0"/>
                          <w:divBdr>
                            <w:top w:val="none" w:sz="0" w:space="0" w:color="auto"/>
                            <w:left w:val="none" w:sz="0" w:space="0" w:color="auto"/>
                            <w:bottom w:val="none" w:sz="0" w:space="0" w:color="auto"/>
                            <w:right w:val="none" w:sz="0" w:space="0" w:color="auto"/>
                          </w:divBdr>
                          <w:divsChild>
                            <w:div w:id="723723807">
                              <w:marLeft w:val="0"/>
                              <w:marRight w:val="0"/>
                              <w:marTop w:val="0"/>
                              <w:marBottom w:val="0"/>
                              <w:divBdr>
                                <w:top w:val="none" w:sz="0" w:space="0" w:color="auto"/>
                                <w:left w:val="none" w:sz="0" w:space="0" w:color="auto"/>
                                <w:bottom w:val="none" w:sz="0" w:space="0" w:color="auto"/>
                                <w:right w:val="none" w:sz="0" w:space="0" w:color="auto"/>
                              </w:divBdr>
                              <w:divsChild>
                                <w:div w:id="723723802">
                                  <w:marLeft w:val="0"/>
                                  <w:marRight w:val="0"/>
                                  <w:marTop w:val="0"/>
                                  <w:marBottom w:val="0"/>
                                  <w:divBdr>
                                    <w:top w:val="none" w:sz="0" w:space="0" w:color="auto"/>
                                    <w:left w:val="none" w:sz="0" w:space="0" w:color="auto"/>
                                    <w:bottom w:val="none" w:sz="0" w:space="0" w:color="auto"/>
                                    <w:right w:val="none" w:sz="0" w:space="0" w:color="auto"/>
                                  </w:divBdr>
                                  <w:divsChild>
                                    <w:div w:id="7237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bambiugandaorphans.org/"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Progress Report No</vt:lpstr>
    </vt:vector>
  </TitlesOfParts>
  <Company>Hewlett-Packard Company</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No</dc:title>
  <dc:creator>EDDIE</dc:creator>
  <cp:lastModifiedBy>PAT</cp:lastModifiedBy>
  <cp:revision>2</cp:revision>
  <cp:lastPrinted>2017-01-17T16:40:00Z</cp:lastPrinted>
  <dcterms:created xsi:type="dcterms:W3CDTF">2017-01-17T19:27:00Z</dcterms:created>
  <dcterms:modified xsi:type="dcterms:W3CDTF">2017-01-17T19:27:00Z</dcterms:modified>
</cp:coreProperties>
</file>