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5E27D" w14:textId="7810163A" w:rsidR="004D4F08" w:rsidRPr="00F42DDF" w:rsidRDefault="00EF3872" w:rsidP="004D4F08">
      <w:pPr>
        <w:rPr>
          <w:rFonts w:ascii="Calibri" w:hAnsi="Calibri"/>
        </w:rPr>
      </w:pPr>
      <w:r>
        <w:rPr>
          <w:rFonts w:ascii="Calibri" w:hAnsi="Calibri"/>
          <w:noProof/>
        </w:rPr>
        <w:drawing>
          <wp:anchor distT="0" distB="0" distL="114300" distR="114300" simplePos="0" relativeHeight="251665408" behindDoc="0" locked="0" layoutInCell="1" allowOverlap="1" wp14:anchorId="3FB9C17D" wp14:editId="0FC1651E">
            <wp:simplePos x="0" y="0"/>
            <wp:positionH relativeFrom="column">
              <wp:posOffset>0</wp:posOffset>
            </wp:positionH>
            <wp:positionV relativeFrom="paragraph">
              <wp:posOffset>123825</wp:posOffset>
            </wp:positionV>
            <wp:extent cx="5943600" cy="2619375"/>
            <wp:effectExtent l="127000" t="76200" r="76200" b="123825"/>
            <wp:wrapTight wrapText="bothSides">
              <wp:wrapPolygon edited="0">
                <wp:start x="923" y="-628"/>
                <wp:lineTo x="-462" y="-209"/>
                <wp:lineTo x="-462" y="19898"/>
                <wp:lineTo x="738" y="22621"/>
                <wp:lineTo x="20677" y="22621"/>
                <wp:lineTo x="20769" y="22202"/>
                <wp:lineTo x="21785" y="20108"/>
                <wp:lineTo x="21877" y="3142"/>
                <wp:lineTo x="20769" y="209"/>
                <wp:lineTo x="20585" y="-628"/>
                <wp:lineTo x="923" y="-62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943600" cy="2619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4D4F08" w:rsidRPr="00F42DDF">
        <w:rPr>
          <w:rFonts w:ascii="Calibri" w:hAnsi="Calibri"/>
        </w:rPr>
        <w:t>Buds of Christ exists</w:t>
      </w:r>
      <w:proofErr w:type="gramEnd"/>
      <w:r w:rsidR="004D4F08" w:rsidRPr="00F42DDF">
        <w:rPr>
          <w:rFonts w:ascii="Calibri" w:hAnsi="Calibri"/>
        </w:rPr>
        <w:t xml:space="preserve"> to empower </w:t>
      </w:r>
      <w:r w:rsidR="004D4F08">
        <w:rPr>
          <w:rFonts w:ascii="Calibri" w:hAnsi="Calibri"/>
        </w:rPr>
        <w:t xml:space="preserve">orphan </w:t>
      </w:r>
      <w:r w:rsidR="004D4F08" w:rsidRPr="00F42DDF">
        <w:rPr>
          <w:rFonts w:ascii="Calibri" w:hAnsi="Calibri"/>
        </w:rPr>
        <w:t xml:space="preserve">children </w:t>
      </w:r>
      <w:r w:rsidR="004D4F08">
        <w:rPr>
          <w:rFonts w:ascii="Calibri" w:hAnsi="Calibri"/>
        </w:rPr>
        <w:t xml:space="preserve">affected by HIV and AIDS </w:t>
      </w:r>
      <w:r w:rsidR="004D4F08" w:rsidRPr="00F42DDF">
        <w:rPr>
          <w:rFonts w:ascii="Calibri" w:hAnsi="Calibri"/>
        </w:rPr>
        <w:t>from the</w:t>
      </w:r>
      <w:r w:rsidR="004D4F08">
        <w:rPr>
          <w:rFonts w:ascii="Calibri" w:hAnsi="Calibri"/>
        </w:rPr>
        <w:t xml:space="preserve"> most disadvantaged communities</w:t>
      </w:r>
      <w:r w:rsidR="004927B8">
        <w:rPr>
          <w:rFonts w:ascii="Calibri" w:hAnsi="Calibri"/>
        </w:rPr>
        <w:t xml:space="preserve">. </w:t>
      </w:r>
      <w:r w:rsidR="004D4F08" w:rsidRPr="00F42DDF">
        <w:rPr>
          <w:rFonts w:ascii="Calibri" w:hAnsi="Calibri"/>
        </w:rPr>
        <w:t xml:space="preserve">We believe that unless children are empowered towards survival and development, protection and participation their wellbeing is not complete. Thus we work with a mission with children </w:t>
      </w:r>
      <w:r w:rsidR="004D4F08" w:rsidRPr="00EF3872">
        <w:rPr>
          <w:rFonts w:ascii="Calibri" w:hAnsi="Calibri"/>
          <w:color w:val="FF0080"/>
        </w:rPr>
        <w:t xml:space="preserve">“to </w:t>
      </w:r>
      <w:r w:rsidR="004D4F08" w:rsidRPr="00EF3872">
        <w:rPr>
          <w:rFonts w:ascii="Calibri" w:hAnsi="Calibri"/>
          <w:b/>
          <w:bCs/>
          <w:i/>
          <w:iCs/>
          <w:color w:val="FF0080"/>
        </w:rPr>
        <w:t>love</w:t>
      </w:r>
      <w:r w:rsidR="004D4F08" w:rsidRPr="00EF3872">
        <w:rPr>
          <w:rFonts w:ascii="Calibri" w:hAnsi="Calibri"/>
          <w:i/>
          <w:iCs/>
          <w:color w:val="FF0080"/>
        </w:rPr>
        <w:t xml:space="preserve">, </w:t>
      </w:r>
      <w:r w:rsidR="004D4F08" w:rsidRPr="00EF3872">
        <w:rPr>
          <w:rFonts w:ascii="Calibri" w:hAnsi="Calibri"/>
          <w:b/>
          <w:bCs/>
          <w:i/>
          <w:iCs/>
          <w:color w:val="FF0080"/>
        </w:rPr>
        <w:t>listen</w:t>
      </w:r>
      <w:r w:rsidR="004D4F08" w:rsidRPr="00EF3872">
        <w:rPr>
          <w:rFonts w:ascii="Calibri" w:hAnsi="Calibri"/>
          <w:i/>
          <w:iCs/>
          <w:color w:val="FF0080"/>
        </w:rPr>
        <w:t xml:space="preserve">, </w:t>
      </w:r>
      <w:r w:rsidR="004D4F08" w:rsidRPr="00EF3872">
        <w:rPr>
          <w:rFonts w:ascii="Calibri" w:hAnsi="Calibri"/>
          <w:b/>
          <w:bCs/>
          <w:i/>
          <w:iCs/>
          <w:color w:val="FF0080"/>
        </w:rPr>
        <w:t>learn</w:t>
      </w:r>
      <w:r w:rsidR="004D4F08" w:rsidRPr="00EF3872">
        <w:rPr>
          <w:rFonts w:ascii="Calibri" w:hAnsi="Calibri"/>
          <w:i/>
          <w:iCs/>
          <w:color w:val="FF0080"/>
        </w:rPr>
        <w:t xml:space="preserve"> and </w:t>
      </w:r>
      <w:r w:rsidR="004D4F08" w:rsidRPr="00EF3872">
        <w:rPr>
          <w:rFonts w:ascii="Calibri" w:hAnsi="Calibri"/>
          <w:b/>
          <w:bCs/>
          <w:i/>
          <w:iCs/>
          <w:color w:val="FF0080"/>
        </w:rPr>
        <w:t>lead</w:t>
      </w:r>
      <w:r w:rsidR="004D4F08" w:rsidRPr="00EF3872">
        <w:rPr>
          <w:rFonts w:ascii="Calibri" w:hAnsi="Calibri"/>
          <w:i/>
          <w:iCs/>
          <w:color w:val="FF0080"/>
        </w:rPr>
        <w:t xml:space="preserve"> orphans children affected by HIV and AIDS to live life positively and with dignity and be children of hope and courage to their peers and to their community</w:t>
      </w:r>
      <w:r w:rsidR="004D4F08" w:rsidRPr="00EF3872">
        <w:rPr>
          <w:rFonts w:ascii="Calibri" w:hAnsi="Calibri"/>
          <w:color w:val="FF0080"/>
        </w:rPr>
        <w:t>”</w:t>
      </w:r>
    </w:p>
    <w:p w14:paraId="780F6B09" w14:textId="77777777" w:rsidR="004D4F08" w:rsidRPr="0019017D" w:rsidRDefault="004D4F08" w:rsidP="004D4F08">
      <w:pPr>
        <w:rPr>
          <w:rFonts w:ascii="Calibri" w:hAnsi="Calibri"/>
          <w:color w:val="008000"/>
          <w:sz w:val="14"/>
        </w:rPr>
      </w:pPr>
    </w:p>
    <w:p w14:paraId="028A3567" w14:textId="77777777" w:rsidR="005F7CA2" w:rsidRPr="005E213B" w:rsidRDefault="005E213B" w:rsidP="005F7CA2">
      <w:pPr>
        <w:rPr>
          <w:rFonts w:ascii="Calibri" w:hAnsi="Calibri" w:cs="Arial"/>
          <w:color w:val="008000"/>
          <w:sz w:val="22"/>
          <w:lang w:val="en-GB"/>
        </w:rPr>
      </w:pPr>
      <w:r w:rsidRPr="005E213B">
        <w:rPr>
          <w:rFonts w:ascii="Calibri" w:hAnsi="Calibri" w:cs="Arial"/>
          <w:b/>
          <w:color w:val="008000"/>
          <w:sz w:val="28"/>
          <w:szCs w:val="18"/>
          <w:lang w:val="en-GB"/>
        </w:rPr>
        <w:t>Why we focus around Namakkal District</w:t>
      </w:r>
    </w:p>
    <w:p w14:paraId="0B2F7116" w14:textId="77777777" w:rsidR="005F7CA2" w:rsidRPr="00FB1692" w:rsidRDefault="005F7CA2" w:rsidP="005F7CA2">
      <w:pPr>
        <w:rPr>
          <w:rFonts w:ascii="Calibri" w:hAnsi="Calibri" w:cs="Arial"/>
          <w:sz w:val="10"/>
          <w:lang w:val="en-GB"/>
        </w:rPr>
      </w:pPr>
      <w:r w:rsidRPr="00184B8A">
        <w:rPr>
          <w:rFonts w:ascii="Calibri" w:hAnsi="Calibri" w:cs="Arial"/>
          <w:lang w:val="en-GB"/>
        </w:rPr>
        <w:t xml:space="preserve">Namakkal district is one of the HIV high burdened districts in India. This district is categorized as “A” by National AIDS Control Organisation (NACO) in India, which means that the HIV severity is high in </w:t>
      </w:r>
      <w:r w:rsidR="005E213B">
        <w:rPr>
          <w:rFonts w:ascii="Calibri" w:hAnsi="Calibri" w:cs="Arial"/>
          <w:lang w:val="en-GB"/>
        </w:rPr>
        <w:t>this district. Currently over 13</w:t>
      </w:r>
      <w:r w:rsidRPr="00184B8A">
        <w:rPr>
          <w:rFonts w:ascii="Calibri" w:hAnsi="Calibri" w:cs="Arial"/>
          <w:lang w:val="en-GB"/>
        </w:rPr>
        <w:t xml:space="preserve">000 people living with HIV are enrolled with the government hospital for HIV treatment, </w:t>
      </w:r>
      <w:proofErr w:type="gramStart"/>
      <w:r w:rsidRPr="00184B8A">
        <w:rPr>
          <w:rFonts w:ascii="Calibri" w:hAnsi="Calibri" w:cs="Arial"/>
          <w:lang w:val="en-GB"/>
        </w:rPr>
        <w:t>of</w:t>
      </w:r>
      <w:proofErr w:type="gramEnd"/>
      <w:r w:rsidRPr="00184B8A">
        <w:rPr>
          <w:rFonts w:ascii="Calibri" w:hAnsi="Calibri" w:cs="Arial"/>
          <w:lang w:val="en-GB"/>
        </w:rPr>
        <w:t xml:space="preserve"> which around 600 are children living with HIV. </w:t>
      </w:r>
    </w:p>
    <w:p w14:paraId="3612031B" w14:textId="77777777" w:rsidR="005F7CA2" w:rsidRPr="0019017D" w:rsidRDefault="005F7CA2" w:rsidP="005F7CA2">
      <w:pPr>
        <w:rPr>
          <w:rFonts w:ascii="Calibri" w:hAnsi="Calibri" w:cs="Arial"/>
          <w:sz w:val="16"/>
          <w:shd w:val="clear" w:color="auto" w:fill="FFFFFF"/>
        </w:rPr>
      </w:pPr>
    </w:p>
    <w:p w14:paraId="6C0DF06C" w14:textId="77777777" w:rsidR="00D17E91" w:rsidRPr="005E213B" w:rsidRDefault="005E213B" w:rsidP="00D17E91">
      <w:pPr>
        <w:rPr>
          <w:rFonts w:ascii="Calibri" w:hAnsi="Calibri"/>
          <w:b/>
          <w:color w:val="008000"/>
          <w:sz w:val="28"/>
        </w:rPr>
      </w:pPr>
      <w:r>
        <w:rPr>
          <w:rFonts w:ascii="Calibri" w:hAnsi="Calibri"/>
          <w:b/>
          <w:color w:val="008000"/>
          <w:sz w:val="28"/>
        </w:rPr>
        <w:t>What services we extend</w:t>
      </w:r>
      <w:r w:rsidR="00D17E91" w:rsidRPr="005E213B">
        <w:rPr>
          <w:rFonts w:ascii="Calibri" w:hAnsi="Calibri"/>
          <w:b/>
          <w:color w:val="008000"/>
          <w:sz w:val="28"/>
        </w:rPr>
        <w:t xml:space="preserve"> for</w:t>
      </w:r>
      <w:r w:rsidR="004D4F08" w:rsidRPr="005E213B">
        <w:rPr>
          <w:rFonts w:ascii="Calibri" w:hAnsi="Calibri"/>
          <w:b/>
          <w:color w:val="008000"/>
          <w:sz w:val="28"/>
        </w:rPr>
        <w:t xml:space="preserve"> orphaned children affected by HIV and AIDS</w:t>
      </w:r>
      <w:r w:rsidR="00D17E91" w:rsidRPr="005E213B">
        <w:rPr>
          <w:rFonts w:ascii="Calibri" w:hAnsi="Calibri"/>
          <w:b/>
          <w:color w:val="008000"/>
          <w:sz w:val="28"/>
        </w:rPr>
        <w:t>?</w:t>
      </w:r>
    </w:p>
    <w:p w14:paraId="6DCD570B" w14:textId="77777777" w:rsidR="00D17E91" w:rsidRDefault="005E213B" w:rsidP="00D17E91">
      <w:pPr>
        <w:rPr>
          <w:rFonts w:ascii="Calibri" w:hAnsi="Calibri"/>
        </w:rPr>
      </w:pPr>
      <w:r>
        <w:rPr>
          <w:rFonts w:ascii="Calibri" w:hAnsi="Calibri"/>
        </w:rPr>
        <w:t>We chose to serve at</w:t>
      </w:r>
      <w:r w:rsidR="00D17E91" w:rsidRPr="00F42DDF">
        <w:rPr>
          <w:rFonts w:ascii="Calibri" w:hAnsi="Calibri"/>
        </w:rPr>
        <w:t xml:space="preserve"> Tiruchengode</w:t>
      </w:r>
      <w:r>
        <w:rPr>
          <w:rFonts w:ascii="Calibri" w:hAnsi="Calibri"/>
        </w:rPr>
        <w:t xml:space="preserve"> taluk in</w:t>
      </w:r>
      <w:r w:rsidR="00D17E91" w:rsidRPr="00F42DDF">
        <w:rPr>
          <w:rFonts w:ascii="Calibri" w:hAnsi="Calibri"/>
        </w:rPr>
        <w:t xml:space="preserve"> Namakkal </w:t>
      </w:r>
      <w:proofErr w:type="gramStart"/>
      <w:r w:rsidR="00D17E91" w:rsidRPr="00F42DDF">
        <w:rPr>
          <w:rFonts w:ascii="Calibri" w:hAnsi="Calibri"/>
        </w:rPr>
        <w:t xml:space="preserve">district </w:t>
      </w:r>
      <w:r>
        <w:rPr>
          <w:rFonts w:ascii="Calibri" w:hAnsi="Calibri"/>
        </w:rPr>
        <w:t>which</w:t>
      </w:r>
      <w:proofErr w:type="gramEnd"/>
      <w:r>
        <w:rPr>
          <w:rFonts w:ascii="Calibri" w:hAnsi="Calibri"/>
        </w:rPr>
        <w:t xml:space="preserve"> is 40 </w:t>
      </w:r>
      <w:proofErr w:type="spellStart"/>
      <w:r>
        <w:rPr>
          <w:rFonts w:ascii="Calibri" w:hAnsi="Calibri"/>
        </w:rPr>
        <w:t>kms</w:t>
      </w:r>
      <w:proofErr w:type="spellEnd"/>
      <w:r>
        <w:rPr>
          <w:rFonts w:ascii="Calibri" w:hAnsi="Calibri"/>
        </w:rPr>
        <w:t xml:space="preserve"> away from the district headquarters and had no care and support services for rural orphaned children. Our approach is to keep the orphan children within their extended families in the community and provide the essential support and empowerment programs.</w:t>
      </w:r>
    </w:p>
    <w:p w14:paraId="79912BEA" w14:textId="77777777" w:rsidR="005E213B" w:rsidRPr="004927B8" w:rsidRDefault="005E213B" w:rsidP="00D17E91">
      <w:pPr>
        <w:rPr>
          <w:rFonts w:ascii="Calibri" w:hAnsi="Calibri"/>
          <w:sz w:val="14"/>
        </w:rPr>
      </w:pPr>
    </w:p>
    <w:p w14:paraId="514EB800" w14:textId="77777777" w:rsidR="005E213B" w:rsidRDefault="005E213B" w:rsidP="00D17E91">
      <w:pPr>
        <w:rPr>
          <w:rFonts w:ascii="Calibri" w:hAnsi="Calibri"/>
        </w:rPr>
      </w:pPr>
      <w:r>
        <w:rPr>
          <w:rFonts w:ascii="Calibri" w:hAnsi="Calibri"/>
        </w:rPr>
        <w:t>Our key service areas are</w:t>
      </w:r>
      <w:r w:rsidR="0098314E">
        <w:rPr>
          <w:rFonts w:ascii="Calibri" w:hAnsi="Calibri"/>
        </w:rPr>
        <w:t xml:space="preserve"> categorized into </w:t>
      </w:r>
      <w:r w:rsidR="0098314E" w:rsidRPr="0098314E">
        <w:rPr>
          <w:rFonts w:ascii="Calibri" w:hAnsi="Calibri"/>
          <w:b/>
          <w:color w:val="FF0080"/>
        </w:rPr>
        <w:t>H.E.A.L</w:t>
      </w:r>
      <w:r w:rsidR="0098314E">
        <w:rPr>
          <w:rFonts w:ascii="Calibri" w:hAnsi="Calibri"/>
        </w:rPr>
        <w:t xml:space="preserve"> (</w:t>
      </w:r>
      <w:r w:rsidR="0098314E" w:rsidRPr="0098314E">
        <w:rPr>
          <w:rFonts w:ascii="Calibri" w:hAnsi="Calibri"/>
          <w:b/>
          <w:color w:val="FF0080"/>
        </w:rPr>
        <w:t>H</w:t>
      </w:r>
      <w:r w:rsidR="0098314E">
        <w:rPr>
          <w:rFonts w:ascii="Calibri" w:hAnsi="Calibri"/>
        </w:rPr>
        <w:t xml:space="preserve">ealth, </w:t>
      </w:r>
      <w:r w:rsidR="0098314E" w:rsidRPr="0098314E">
        <w:rPr>
          <w:rFonts w:ascii="Calibri" w:hAnsi="Calibri"/>
          <w:b/>
          <w:color w:val="FF0080"/>
        </w:rPr>
        <w:t>E</w:t>
      </w:r>
      <w:r w:rsidR="0098314E">
        <w:rPr>
          <w:rFonts w:ascii="Calibri" w:hAnsi="Calibri"/>
        </w:rPr>
        <w:t xml:space="preserve">ducation, </w:t>
      </w:r>
      <w:r w:rsidR="0098314E" w:rsidRPr="0098314E">
        <w:rPr>
          <w:rFonts w:ascii="Calibri" w:hAnsi="Calibri"/>
          <w:b/>
          <w:color w:val="FF0080"/>
        </w:rPr>
        <w:t>A</w:t>
      </w:r>
      <w:r w:rsidR="0098314E">
        <w:rPr>
          <w:rFonts w:ascii="Calibri" w:hAnsi="Calibri"/>
        </w:rPr>
        <w:t xml:space="preserve">dvocacy and </w:t>
      </w:r>
      <w:r w:rsidR="0098314E" w:rsidRPr="0098314E">
        <w:rPr>
          <w:rFonts w:ascii="Calibri" w:hAnsi="Calibri"/>
          <w:b/>
          <w:color w:val="FF0080"/>
        </w:rPr>
        <w:t>L</w:t>
      </w:r>
      <w:r w:rsidR="0098314E">
        <w:rPr>
          <w:rFonts w:ascii="Calibri" w:hAnsi="Calibri"/>
        </w:rPr>
        <w:t>eadership)</w:t>
      </w:r>
    </w:p>
    <w:p w14:paraId="53F5CBEA" w14:textId="77777777" w:rsidR="005E213B" w:rsidRPr="0019017D" w:rsidRDefault="005E213B" w:rsidP="00D17E91">
      <w:pPr>
        <w:rPr>
          <w:rFonts w:ascii="Calibri" w:hAnsi="Calibri"/>
          <w:sz w:val="10"/>
        </w:rPr>
      </w:pPr>
    </w:p>
    <w:p w14:paraId="179CA9C6" w14:textId="77777777" w:rsidR="005E213B" w:rsidRPr="005E213B" w:rsidRDefault="005E213B" w:rsidP="00D17E91">
      <w:pPr>
        <w:rPr>
          <w:rFonts w:ascii="Calibri" w:hAnsi="Calibri"/>
          <w:b/>
          <w:color w:val="FF0080"/>
        </w:rPr>
      </w:pPr>
      <w:r w:rsidRPr="005E213B">
        <w:rPr>
          <w:rFonts w:ascii="Calibri" w:hAnsi="Calibri"/>
          <w:b/>
          <w:color w:val="FF0080"/>
        </w:rPr>
        <w:t>HEALTH</w:t>
      </w:r>
    </w:p>
    <w:p w14:paraId="7029DBA1" w14:textId="77777777" w:rsidR="005E213B" w:rsidRDefault="005E213B" w:rsidP="00D17E91">
      <w:pPr>
        <w:rPr>
          <w:rFonts w:ascii="Calibri" w:hAnsi="Calibri"/>
        </w:rPr>
      </w:pPr>
      <w:r>
        <w:rPr>
          <w:rFonts w:ascii="Calibri" w:hAnsi="Calibri"/>
        </w:rPr>
        <w:t>The objective is to ensure good health including nutrition to children living with HIV and their caregivers primarily widow mothers.</w:t>
      </w:r>
      <w:r w:rsidR="0098314E">
        <w:rPr>
          <w:rFonts w:ascii="Calibri" w:hAnsi="Calibri"/>
        </w:rPr>
        <w:t xml:space="preserve"> Major services provided under health are</w:t>
      </w:r>
    </w:p>
    <w:p w14:paraId="10DBB35E" w14:textId="77777777" w:rsidR="0098314E" w:rsidRDefault="0098314E" w:rsidP="0098314E">
      <w:pPr>
        <w:pStyle w:val="ListParagraph"/>
        <w:numPr>
          <w:ilvl w:val="0"/>
          <w:numId w:val="5"/>
        </w:numPr>
        <w:rPr>
          <w:rFonts w:ascii="Calibri" w:hAnsi="Calibri"/>
        </w:rPr>
      </w:pPr>
      <w:r>
        <w:rPr>
          <w:rFonts w:ascii="Calibri" w:hAnsi="Calibri"/>
        </w:rPr>
        <w:t xml:space="preserve">Monthly Health monitoring Home Visits </w:t>
      </w:r>
    </w:p>
    <w:p w14:paraId="577CC4A2" w14:textId="77777777" w:rsidR="0098314E" w:rsidRDefault="0098314E" w:rsidP="0098314E">
      <w:pPr>
        <w:pStyle w:val="ListParagraph"/>
        <w:numPr>
          <w:ilvl w:val="0"/>
          <w:numId w:val="5"/>
        </w:numPr>
        <w:rPr>
          <w:rFonts w:ascii="Calibri" w:hAnsi="Calibri"/>
        </w:rPr>
      </w:pPr>
      <w:r>
        <w:rPr>
          <w:rFonts w:ascii="Calibri" w:hAnsi="Calibri"/>
        </w:rPr>
        <w:t>Fortnightly support group meetings for children and adolescents living with HIV</w:t>
      </w:r>
    </w:p>
    <w:p w14:paraId="6890707D" w14:textId="77777777" w:rsidR="0098314E" w:rsidRDefault="0098314E" w:rsidP="0098314E">
      <w:pPr>
        <w:pStyle w:val="ListParagraph"/>
        <w:numPr>
          <w:ilvl w:val="0"/>
          <w:numId w:val="5"/>
        </w:numPr>
        <w:rPr>
          <w:rFonts w:ascii="Calibri" w:hAnsi="Calibri"/>
        </w:rPr>
      </w:pPr>
      <w:r>
        <w:rPr>
          <w:rFonts w:ascii="Calibri" w:hAnsi="Calibri"/>
        </w:rPr>
        <w:t>Emergency medical care support</w:t>
      </w:r>
    </w:p>
    <w:p w14:paraId="08384BFF" w14:textId="77777777" w:rsidR="0098314E" w:rsidRPr="0098314E" w:rsidRDefault="0098314E" w:rsidP="0098314E">
      <w:pPr>
        <w:pStyle w:val="ListParagraph"/>
        <w:numPr>
          <w:ilvl w:val="0"/>
          <w:numId w:val="5"/>
        </w:numPr>
        <w:rPr>
          <w:rFonts w:ascii="Calibri" w:hAnsi="Calibri"/>
        </w:rPr>
      </w:pPr>
      <w:r>
        <w:rPr>
          <w:rFonts w:ascii="Calibri" w:hAnsi="Calibri"/>
        </w:rPr>
        <w:t>Periodic nutritional support for most deserving</w:t>
      </w:r>
    </w:p>
    <w:p w14:paraId="72C82E48" w14:textId="77777777" w:rsidR="005E213B" w:rsidRPr="00EF3872" w:rsidRDefault="005E213B" w:rsidP="00D17E91">
      <w:pPr>
        <w:rPr>
          <w:rFonts w:ascii="Calibri" w:hAnsi="Calibri"/>
          <w:sz w:val="12"/>
        </w:rPr>
      </w:pPr>
    </w:p>
    <w:p w14:paraId="04A4664A" w14:textId="77777777" w:rsidR="005E213B" w:rsidRDefault="005E213B" w:rsidP="00D17E91">
      <w:pPr>
        <w:rPr>
          <w:rFonts w:ascii="Calibri" w:hAnsi="Calibri"/>
          <w:b/>
          <w:color w:val="FF0080"/>
        </w:rPr>
      </w:pPr>
      <w:r w:rsidRPr="005E213B">
        <w:rPr>
          <w:rFonts w:ascii="Calibri" w:hAnsi="Calibri"/>
          <w:b/>
          <w:color w:val="FF0080"/>
        </w:rPr>
        <w:t>EDUCATION</w:t>
      </w:r>
    </w:p>
    <w:p w14:paraId="31F4C82D" w14:textId="77777777" w:rsidR="0098314E" w:rsidRDefault="0098314E" w:rsidP="0098314E">
      <w:pPr>
        <w:rPr>
          <w:rFonts w:ascii="Calibri" w:hAnsi="Calibri"/>
        </w:rPr>
      </w:pPr>
      <w:r>
        <w:rPr>
          <w:rFonts w:ascii="Calibri" w:hAnsi="Calibri"/>
        </w:rPr>
        <w:t>The objective is to ensure that orphan children are empowered to graduate in their area of interest and contribute back to the society. Key services provided are</w:t>
      </w:r>
    </w:p>
    <w:p w14:paraId="16B02F08" w14:textId="77777777" w:rsidR="0098314E" w:rsidRDefault="0098314E" w:rsidP="0098314E">
      <w:pPr>
        <w:pStyle w:val="ListParagraph"/>
        <w:numPr>
          <w:ilvl w:val="0"/>
          <w:numId w:val="7"/>
        </w:numPr>
        <w:rPr>
          <w:rFonts w:ascii="Calibri" w:hAnsi="Calibri"/>
        </w:rPr>
      </w:pPr>
      <w:r>
        <w:rPr>
          <w:rFonts w:ascii="Calibri" w:hAnsi="Calibri"/>
        </w:rPr>
        <w:t xml:space="preserve">Tuition fees </w:t>
      </w:r>
    </w:p>
    <w:p w14:paraId="000900BB" w14:textId="77777777" w:rsidR="005F2F0E" w:rsidRDefault="005F2F0E" w:rsidP="0098314E">
      <w:pPr>
        <w:pStyle w:val="ListParagraph"/>
        <w:numPr>
          <w:ilvl w:val="0"/>
          <w:numId w:val="7"/>
        </w:numPr>
        <w:rPr>
          <w:rFonts w:ascii="Calibri" w:hAnsi="Calibri"/>
        </w:rPr>
      </w:pPr>
      <w:r>
        <w:rPr>
          <w:rFonts w:ascii="Calibri" w:hAnsi="Calibri"/>
        </w:rPr>
        <w:t>Educational support with a special focus on orphan girls</w:t>
      </w:r>
    </w:p>
    <w:p w14:paraId="746DA999" w14:textId="77777777" w:rsidR="0098314E" w:rsidRDefault="0098314E" w:rsidP="0098314E">
      <w:pPr>
        <w:pStyle w:val="ListParagraph"/>
        <w:numPr>
          <w:ilvl w:val="0"/>
          <w:numId w:val="7"/>
        </w:numPr>
        <w:rPr>
          <w:rFonts w:ascii="Calibri" w:hAnsi="Calibri"/>
        </w:rPr>
      </w:pPr>
      <w:r>
        <w:rPr>
          <w:rFonts w:ascii="Calibri" w:hAnsi="Calibri"/>
        </w:rPr>
        <w:t>Annual school educational kit support</w:t>
      </w:r>
      <w:r w:rsidR="002C27F7">
        <w:rPr>
          <w:rFonts w:ascii="Calibri" w:hAnsi="Calibri"/>
        </w:rPr>
        <w:t xml:space="preserve"> (School bags, stationaries, notebooks and guides)</w:t>
      </w:r>
    </w:p>
    <w:p w14:paraId="2E103E1B" w14:textId="0E6F2E61" w:rsidR="002C27F7" w:rsidRDefault="002C27F7" w:rsidP="0098314E">
      <w:pPr>
        <w:pStyle w:val="ListParagraph"/>
        <w:numPr>
          <w:ilvl w:val="0"/>
          <w:numId w:val="7"/>
        </w:numPr>
        <w:rPr>
          <w:rFonts w:ascii="Calibri" w:hAnsi="Calibri"/>
        </w:rPr>
      </w:pPr>
      <w:r>
        <w:rPr>
          <w:rFonts w:ascii="Calibri" w:hAnsi="Calibri"/>
        </w:rPr>
        <w:t xml:space="preserve">Life Skills </w:t>
      </w:r>
      <w:r w:rsidR="00DC6745">
        <w:rPr>
          <w:rFonts w:ascii="Calibri" w:hAnsi="Calibri"/>
        </w:rPr>
        <w:t xml:space="preserve">and Value </w:t>
      </w:r>
      <w:r>
        <w:rPr>
          <w:rFonts w:ascii="Calibri" w:hAnsi="Calibri"/>
        </w:rPr>
        <w:t>Education programs</w:t>
      </w:r>
    </w:p>
    <w:p w14:paraId="5CDED033" w14:textId="77777777" w:rsidR="002C27F7" w:rsidRPr="004927B8" w:rsidRDefault="002C27F7" w:rsidP="002C27F7">
      <w:pPr>
        <w:ind w:left="360"/>
        <w:rPr>
          <w:rFonts w:ascii="Calibri" w:hAnsi="Calibri"/>
          <w:sz w:val="12"/>
        </w:rPr>
      </w:pPr>
    </w:p>
    <w:p w14:paraId="6AE61B8D" w14:textId="77777777" w:rsidR="005E213B" w:rsidRDefault="005E213B" w:rsidP="00D17E91">
      <w:pPr>
        <w:rPr>
          <w:rFonts w:ascii="Calibri" w:hAnsi="Calibri"/>
          <w:b/>
          <w:color w:val="FF0080"/>
        </w:rPr>
      </w:pPr>
      <w:r w:rsidRPr="005E213B">
        <w:rPr>
          <w:rFonts w:ascii="Calibri" w:hAnsi="Calibri"/>
          <w:b/>
          <w:color w:val="FF0080"/>
        </w:rPr>
        <w:t>ADVOCACY</w:t>
      </w:r>
    </w:p>
    <w:p w14:paraId="18BBE710" w14:textId="77777777" w:rsidR="002C27F7" w:rsidRDefault="002C27F7" w:rsidP="002C27F7">
      <w:pPr>
        <w:rPr>
          <w:rFonts w:ascii="Calibri" w:hAnsi="Calibri"/>
        </w:rPr>
      </w:pPr>
      <w:r>
        <w:rPr>
          <w:rFonts w:ascii="Calibri" w:hAnsi="Calibri"/>
        </w:rPr>
        <w:t>The objective is to ensure that children’ rights are ensured at family, community and among Govt stakeholders. Key programs are</w:t>
      </w:r>
    </w:p>
    <w:p w14:paraId="7B9C0795" w14:textId="77777777" w:rsidR="002C27F7" w:rsidRDefault="002C27F7" w:rsidP="002C27F7">
      <w:pPr>
        <w:pStyle w:val="ListParagraph"/>
        <w:numPr>
          <w:ilvl w:val="0"/>
          <w:numId w:val="7"/>
        </w:numPr>
        <w:rPr>
          <w:rFonts w:ascii="Calibri" w:hAnsi="Calibri"/>
        </w:rPr>
      </w:pPr>
      <w:r>
        <w:rPr>
          <w:rFonts w:ascii="Calibri" w:hAnsi="Calibri"/>
        </w:rPr>
        <w:t>Awareness programs for higher secondary school going children</w:t>
      </w:r>
    </w:p>
    <w:p w14:paraId="2BDBD6DE" w14:textId="77777777" w:rsidR="002C27F7" w:rsidRDefault="002C27F7" w:rsidP="002C27F7">
      <w:pPr>
        <w:pStyle w:val="ListParagraph"/>
        <w:numPr>
          <w:ilvl w:val="0"/>
          <w:numId w:val="7"/>
        </w:numPr>
        <w:rPr>
          <w:rFonts w:ascii="Calibri" w:hAnsi="Calibri"/>
        </w:rPr>
      </w:pPr>
      <w:r>
        <w:rPr>
          <w:rFonts w:ascii="Calibri" w:hAnsi="Calibri"/>
        </w:rPr>
        <w:t>Linkage with Govt programs and services within the district administration</w:t>
      </w:r>
    </w:p>
    <w:p w14:paraId="2BCEC051" w14:textId="77777777" w:rsidR="002C27F7" w:rsidRDefault="002C27F7" w:rsidP="002C27F7">
      <w:pPr>
        <w:pStyle w:val="ListParagraph"/>
        <w:numPr>
          <w:ilvl w:val="0"/>
          <w:numId w:val="7"/>
        </w:numPr>
        <w:rPr>
          <w:rFonts w:ascii="Calibri" w:hAnsi="Calibri"/>
        </w:rPr>
      </w:pPr>
      <w:r>
        <w:rPr>
          <w:rFonts w:ascii="Calibri" w:hAnsi="Calibri"/>
        </w:rPr>
        <w:t xml:space="preserve">Advocate for violation of child rights with stakeholders (ex. Child marriage, Child </w:t>
      </w:r>
      <w:proofErr w:type="spellStart"/>
      <w:r>
        <w:rPr>
          <w:rFonts w:ascii="Calibri" w:hAnsi="Calibri"/>
        </w:rPr>
        <w:t>labour</w:t>
      </w:r>
      <w:proofErr w:type="spellEnd"/>
      <w:r>
        <w:rPr>
          <w:rFonts w:ascii="Calibri" w:hAnsi="Calibri"/>
        </w:rPr>
        <w:t>)</w:t>
      </w:r>
    </w:p>
    <w:p w14:paraId="35B4A9B6" w14:textId="77777777" w:rsidR="002C27F7" w:rsidRPr="004927B8" w:rsidRDefault="002C27F7" w:rsidP="00D17E91">
      <w:pPr>
        <w:rPr>
          <w:rFonts w:ascii="Calibri" w:hAnsi="Calibri"/>
          <w:color w:val="FF0080"/>
          <w:sz w:val="14"/>
        </w:rPr>
      </w:pPr>
    </w:p>
    <w:p w14:paraId="6EDF6D20" w14:textId="77777777" w:rsidR="005E213B" w:rsidRPr="005E213B" w:rsidRDefault="005E213B" w:rsidP="00D17E91">
      <w:pPr>
        <w:rPr>
          <w:rFonts w:ascii="Calibri" w:hAnsi="Calibri"/>
          <w:b/>
          <w:color w:val="FF0080"/>
        </w:rPr>
      </w:pPr>
      <w:r w:rsidRPr="005E213B">
        <w:rPr>
          <w:rFonts w:ascii="Calibri" w:hAnsi="Calibri"/>
          <w:b/>
          <w:color w:val="FF0080"/>
        </w:rPr>
        <w:t xml:space="preserve">LEADERSHIP </w:t>
      </w:r>
    </w:p>
    <w:p w14:paraId="0C6A65CE" w14:textId="77777777" w:rsidR="002C27F7" w:rsidRDefault="002C27F7" w:rsidP="002C27F7">
      <w:pPr>
        <w:rPr>
          <w:rFonts w:ascii="Calibri" w:hAnsi="Calibri"/>
        </w:rPr>
      </w:pPr>
      <w:r>
        <w:rPr>
          <w:rFonts w:ascii="Calibri" w:hAnsi="Calibri"/>
        </w:rPr>
        <w:t>The objective is to equip young people reached through the services to emerge as future leaders for Buds of Christ to serve their peers. Key programs are</w:t>
      </w:r>
    </w:p>
    <w:p w14:paraId="68D04901" w14:textId="77777777" w:rsidR="002C27F7" w:rsidRDefault="002C27F7" w:rsidP="002C27F7">
      <w:pPr>
        <w:pStyle w:val="ListParagraph"/>
        <w:numPr>
          <w:ilvl w:val="0"/>
          <w:numId w:val="7"/>
        </w:numPr>
        <w:rPr>
          <w:rFonts w:ascii="Calibri" w:hAnsi="Calibri"/>
        </w:rPr>
      </w:pPr>
      <w:r>
        <w:rPr>
          <w:rFonts w:ascii="Calibri" w:hAnsi="Calibri"/>
        </w:rPr>
        <w:t>Annual Buds N Colors Leadership Camp</w:t>
      </w:r>
    </w:p>
    <w:p w14:paraId="198D9BE9" w14:textId="77777777" w:rsidR="002C27F7" w:rsidRDefault="002C27F7" w:rsidP="002C27F7">
      <w:pPr>
        <w:pStyle w:val="ListParagraph"/>
        <w:numPr>
          <w:ilvl w:val="0"/>
          <w:numId w:val="7"/>
        </w:numPr>
        <w:rPr>
          <w:rFonts w:ascii="Calibri" w:hAnsi="Calibri"/>
        </w:rPr>
      </w:pPr>
      <w:r>
        <w:rPr>
          <w:rFonts w:ascii="Calibri" w:hAnsi="Calibri"/>
        </w:rPr>
        <w:t>Monthly Leadership Seminars</w:t>
      </w:r>
    </w:p>
    <w:p w14:paraId="68A2E660" w14:textId="77777777" w:rsidR="002C27F7" w:rsidRDefault="002C27F7" w:rsidP="002C27F7">
      <w:pPr>
        <w:pStyle w:val="ListParagraph"/>
        <w:numPr>
          <w:ilvl w:val="0"/>
          <w:numId w:val="7"/>
        </w:numPr>
        <w:rPr>
          <w:rFonts w:ascii="Calibri" w:hAnsi="Calibri"/>
        </w:rPr>
      </w:pPr>
      <w:r>
        <w:rPr>
          <w:rFonts w:ascii="Calibri" w:hAnsi="Calibri"/>
        </w:rPr>
        <w:t>Exposure to leaders from various social and developmental sectors</w:t>
      </w:r>
    </w:p>
    <w:p w14:paraId="4C6CDB93" w14:textId="77777777" w:rsidR="00725045" w:rsidRPr="004927B8" w:rsidRDefault="00725045" w:rsidP="00725045">
      <w:pPr>
        <w:rPr>
          <w:rFonts w:ascii="Calibri" w:hAnsi="Calibri"/>
          <w:sz w:val="10"/>
        </w:rPr>
      </w:pPr>
    </w:p>
    <w:p w14:paraId="024C996C" w14:textId="77777777" w:rsidR="003D27C9" w:rsidRPr="00DC6745" w:rsidRDefault="003D27C9" w:rsidP="003D27C9">
      <w:pPr>
        <w:rPr>
          <w:rFonts w:ascii="Calibri" w:hAnsi="Calibri"/>
          <w:sz w:val="12"/>
        </w:rPr>
      </w:pPr>
    </w:p>
    <w:p w14:paraId="2875E68A" w14:textId="77777777" w:rsidR="003D27C9" w:rsidRPr="005E213B" w:rsidRDefault="003D27C9" w:rsidP="003D27C9">
      <w:pPr>
        <w:rPr>
          <w:rFonts w:ascii="Calibri" w:hAnsi="Calibri"/>
          <w:b/>
          <w:color w:val="008000"/>
          <w:sz w:val="28"/>
        </w:rPr>
      </w:pPr>
      <w:r w:rsidRPr="005E213B">
        <w:rPr>
          <w:rFonts w:ascii="Calibri" w:hAnsi="Calibri"/>
          <w:b/>
          <w:color w:val="008000"/>
          <w:sz w:val="28"/>
        </w:rPr>
        <w:t>Legal Status of Buds of Christ</w:t>
      </w:r>
    </w:p>
    <w:p w14:paraId="4E1A0D34" w14:textId="4D7C0C6E" w:rsidR="003D27C9" w:rsidRDefault="004927B8" w:rsidP="003D27C9">
      <w:pPr>
        <w:rPr>
          <w:rFonts w:ascii="Calibri" w:hAnsi="Calibri"/>
        </w:rPr>
      </w:pPr>
      <w:r>
        <w:rPr>
          <w:rFonts w:ascii="Helvetica" w:eastAsiaTheme="minorHAnsi" w:hAnsi="Helvetica" w:cs="Helvetica"/>
          <w:noProof/>
        </w:rPr>
        <w:drawing>
          <wp:anchor distT="0" distB="0" distL="114300" distR="114300" simplePos="0" relativeHeight="251664384" behindDoc="0" locked="0" layoutInCell="1" allowOverlap="1" wp14:anchorId="43100C71" wp14:editId="2DB38D9C">
            <wp:simplePos x="0" y="0"/>
            <wp:positionH relativeFrom="column">
              <wp:posOffset>3656965</wp:posOffset>
            </wp:positionH>
            <wp:positionV relativeFrom="paragraph">
              <wp:posOffset>457835</wp:posOffset>
            </wp:positionV>
            <wp:extent cx="2465705" cy="185801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465705" cy="18580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3D27C9" w:rsidRPr="00F42DDF">
        <w:rPr>
          <w:rFonts w:ascii="Calibri" w:hAnsi="Calibri"/>
        </w:rPr>
        <w:t>Buds of Christ is</w:t>
      </w:r>
      <w:proofErr w:type="gramEnd"/>
      <w:r w:rsidR="003D27C9" w:rsidRPr="00F42DDF">
        <w:rPr>
          <w:rFonts w:ascii="Calibri" w:hAnsi="Calibri"/>
        </w:rPr>
        <w:t xml:space="preserve"> legally registered </w:t>
      </w:r>
      <w:proofErr w:type="spellStart"/>
      <w:r w:rsidR="003D27C9" w:rsidRPr="00F42DDF">
        <w:rPr>
          <w:rFonts w:ascii="Calibri" w:hAnsi="Calibri"/>
        </w:rPr>
        <w:t>organisation</w:t>
      </w:r>
      <w:proofErr w:type="spellEnd"/>
      <w:r w:rsidR="003D27C9" w:rsidRPr="00F42DDF">
        <w:rPr>
          <w:rFonts w:ascii="Calibri" w:hAnsi="Calibri"/>
        </w:rPr>
        <w:t xml:space="preserve"> under Indian Charitable Trust Act. We are also registered for 12 A and 80 G exemption with Income Tax Department. </w:t>
      </w:r>
      <w:proofErr w:type="gramStart"/>
      <w:r w:rsidR="003D27C9">
        <w:rPr>
          <w:rFonts w:ascii="Calibri" w:hAnsi="Calibri"/>
        </w:rPr>
        <w:t>Buds of Christ is</w:t>
      </w:r>
      <w:proofErr w:type="gramEnd"/>
      <w:r w:rsidR="003D27C9">
        <w:rPr>
          <w:rFonts w:ascii="Calibri" w:hAnsi="Calibri"/>
        </w:rPr>
        <w:t xml:space="preserve"> registered under FCRA, </w:t>
      </w:r>
      <w:r w:rsidR="003D27C9" w:rsidRPr="00F42DDF">
        <w:rPr>
          <w:rFonts w:ascii="Calibri" w:hAnsi="Calibri"/>
        </w:rPr>
        <w:t xml:space="preserve">Ministry of home affairs. </w:t>
      </w:r>
      <w:proofErr w:type="gramStart"/>
      <w:r w:rsidR="003D27C9" w:rsidRPr="00F42DDF">
        <w:rPr>
          <w:rFonts w:ascii="Calibri" w:hAnsi="Calibri"/>
        </w:rPr>
        <w:t>Buds of Christ is</w:t>
      </w:r>
      <w:proofErr w:type="gramEnd"/>
      <w:r w:rsidR="003D27C9" w:rsidRPr="00F42DDF">
        <w:rPr>
          <w:rFonts w:ascii="Calibri" w:hAnsi="Calibri"/>
        </w:rPr>
        <w:t xml:space="preserve"> </w:t>
      </w:r>
      <w:r w:rsidR="003D27C9">
        <w:rPr>
          <w:rFonts w:ascii="Calibri" w:hAnsi="Calibri"/>
        </w:rPr>
        <w:t xml:space="preserve">member </w:t>
      </w:r>
      <w:r w:rsidR="003D27C9" w:rsidRPr="00F42DDF">
        <w:rPr>
          <w:rFonts w:ascii="Calibri" w:hAnsi="Calibri"/>
        </w:rPr>
        <w:t xml:space="preserve">of the Child Rights International Network, </w:t>
      </w:r>
      <w:proofErr w:type="spellStart"/>
      <w:r w:rsidR="003D27C9" w:rsidRPr="00F42DDF">
        <w:rPr>
          <w:rFonts w:ascii="Calibri" w:hAnsi="Calibri"/>
        </w:rPr>
        <w:t>Guidestar</w:t>
      </w:r>
      <w:proofErr w:type="spellEnd"/>
      <w:r w:rsidR="003D27C9" w:rsidRPr="00F42DDF">
        <w:rPr>
          <w:rFonts w:ascii="Calibri" w:hAnsi="Calibri"/>
        </w:rPr>
        <w:t xml:space="preserve"> India and Credibility Alliance India.</w:t>
      </w:r>
    </w:p>
    <w:p w14:paraId="1E8326D8" w14:textId="46ABF252" w:rsidR="003D27C9" w:rsidRPr="004927B8" w:rsidRDefault="003D27C9" w:rsidP="003D27C9">
      <w:pPr>
        <w:rPr>
          <w:rFonts w:ascii="Calibri" w:hAnsi="Calibri"/>
          <w:sz w:val="10"/>
        </w:rPr>
      </w:pPr>
    </w:p>
    <w:p w14:paraId="1D31FF34" w14:textId="63F5363A" w:rsidR="004D4F08" w:rsidRPr="003D27C9" w:rsidRDefault="004D4F08" w:rsidP="004D4F08">
      <w:pPr>
        <w:rPr>
          <w:rFonts w:ascii="Calibri" w:hAnsi="Calibri"/>
          <w:b/>
          <w:color w:val="FF0080"/>
          <w:sz w:val="28"/>
        </w:rPr>
      </w:pPr>
      <w:r w:rsidRPr="003D27C9">
        <w:rPr>
          <w:rFonts w:ascii="Calibri" w:hAnsi="Calibri"/>
          <w:b/>
          <w:color w:val="FF0080"/>
          <w:sz w:val="28"/>
        </w:rPr>
        <w:t>Contact Us</w:t>
      </w:r>
    </w:p>
    <w:p w14:paraId="221836A6" w14:textId="3CD1294B" w:rsidR="004D4F08" w:rsidRPr="004927B8" w:rsidRDefault="004D4F08" w:rsidP="004D4F08">
      <w:pPr>
        <w:rPr>
          <w:rFonts w:ascii="Calibri" w:hAnsi="Calibri"/>
          <w:b/>
          <w:sz w:val="28"/>
        </w:rPr>
      </w:pPr>
      <w:r w:rsidRPr="004927B8">
        <w:rPr>
          <w:rFonts w:ascii="Calibri" w:hAnsi="Calibri"/>
          <w:b/>
          <w:sz w:val="28"/>
        </w:rPr>
        <w:t>Buds of Christ Charitable Trust</w:t>
      </w:r>
      <w:r w:rsidR="00326BC5" w:rsidRPr="004927B8">
        <w:rPr>
          <w:rFonts w:ascii="Calibri" w:hAnsi="Calibri"/>
          <w:b/>
          <w:sz w:val="28"/>
        </w:rPr>
        <w:t xml:space="preserve"> </w:t>
      </w:r>
    </w:p>
    <w:p w14:paraId="15F54018" w14:textId="47069564" w:rsidR="004D4F08" w:rsidRPr="004927B8" w:rsidRDefault="004D4F08" w:rsidP="004D4F08">
      <w:pPr>
        <w:rPr>
          <w:rFonts w:ascii="Calibri" w:hAnsi="Calibri"/>
          <w:sz w:val="22"/>
        </w:rPr>
      </w:pPr>
      <w:r w:rsidRPr="004927B8">
        <w:rPr>
          <w:rFonts w:ascii="Calibri" w:hAnsi="Calibri"/>
          <w:sz w:val="22"/>
        </w:rPr>
        <w:t xml:space="preserve">164, </w:t>
      </w:r>
      <w:proofErr w:type="spellStart"/>
      <w:r w:rsidRPr="004927B8">
        <w:rPr>
          <w:rFonts w:ascii="Calibri" w:hAnsi="Calibri"/>
          <w:sz w:val="22"/>
        </w:rPr>
        <w:t>Kootapalli</w:t>
      </w:r>
      <w:proofErr w:type="spellEnd"/>
      <w:r w:rsidRPr="004927B8">
        <w:rPr>
          <w:rFonts w:ascii="Calibri" w:hAnsi="Calibri"/>
          <w:sz w:val="22"/>
        </w:rPr>
        <w:t xml:space="preserve"> Housing Board Colony</w:t>
      </w:r>
    </w:p>
    <w:p w14:paraId="7CA89EA0" w14:textId="77777777" w:rsidR="004D4F08" w:rsidRPr="004927B8" w:rsidRDefault="004D4F08" w:rsidP="004D4F08">
      <w:pPr>
        <w:rPr>
          <w:rFonts w:ascii="Calibri" w:hAnsi="Calibri"/>
          <w:sz w:val="22"/>
        </w:rPr>
      </w:pPr>
      <w:r w:rsidRPr="004927B8">
        <w:rPr>
          <w:rFonts w:ascii="Calibri" w:hAnsi="Calibri"/>
          <w:sz w:val="22"/>
        </w:rPr>
        <w:t>Tiruchengode 637 214</w:t>
      </w:r>
      <w:r w:rsidR="005E213B" w:rsidRPr="004927B8">
        <w:rPr>
          <w:rFonts w:ascii="Calibri" w:hAnsi="Calibri"/>
          <w:sz w:val="22"/>
        </w:rPr>
        <w:t xml:space="preserve"> Namakkal District</w:t>
      </w:r>
    </w:p>
    <w:p w14:paraId="30A34B3C" w14:textId="043489BE" w:rsidR="004D4F08" w:rsidRPr="004927B8" w:rsidRDefault="004D4F08" w:rsidP="004D4F08">
      <w:pPr>
        <w:rPr>
          <w:rFonts w:ascii="Calibri" w:hAnsi="Calibri"/>
          <w:color w:val="3366FF"/>
          <w:sz w:val="22"/>
        </w:rPr>
      </w:pPr>
      <w:r w:rsidRPr="004927B8">
        <w:rPr>
          <w:rFonts w:ascii="Calibri" w:hAnsi="Calibri"/>
          <w:color w:val="3366FF"/>
          <w:sz w:val="22"/>
        </w:rPr>
        <w:t>jpaul@budsofchrist.org</w:t>
      </w:r>
    </w:p>
    <w:p w14:paraId="038A1A89" w14:textId="77777777" w:rsidR="00AA2250" w:rsidRPr="00C55295" w:rsidRDefault="004D4F08" w:rsidP="00C55295">
      <w:pPr>
        <w:rPr>
          <w:rFonts w:ascii="Calibri" w:hAnsi="Calibri"/>
        </w:rPr>
      </w:pPr>
      <w:r w:rsidRPr="004927B8">
        <w:rPr>
          <w:rFonts w:ascii="Calibri" w:hAnsi="Calibri"/>
          <w:sz w:val="22"/>
        </w:rPr>
        <w:t xml:space="preserve">www.budsofchrist.org </w:t>
      </w:r>
      <w:bookmarkStart w:id="0" w:name="_GoBack"/>
      <w:bookmarkEnd w:id="0"/>
    </w:p>
    <w:sectPr w:rsidR="00AA2250" w:rsidRPr="00C55295" w:rsidSect="00BA485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F75C7" w14:textId="77777777" w:rsidR="004927B8" w:rsidRDefault="004927B8" w:rsidP="00724101">
      <w:r>
        <w:separator/>
      </w:r>
    </w:p>
  </w:endnote>
  <w:endnote w:type="continuationSeparator" w:id="0">
    <w:p w14:paraId="6CE2B30F" w14:textId="77777777" w:rsidR="004927B8" w:rsidRDefault="004927B8" w:rsidP="0072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atha">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84F54" w14:textId="77777777" w:rsidR="004927B8" w:rsidRDefault="004927B8" w:rsidP="00724101">
      <w:r>
        <w:separator/>
      </w:r>
    </w:p>
  </w:footnote>
  <w:footnote w:type="continuationSeparator" w:id="0">
    <w:p w14:paraId="0762350C" w14:textId="77777777" w:rsidR="004927B8" w:rsidRDefault="004927B8" w:rsidP="007241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2121075"/>
      <w:docPartObj>
        <w:docPartGallery w:val="Page Numbers (Margins)"/>
        <w:docPartUnique/>
      </w:docPartObj>
    </w:sdtPr>
    <w:sdtEndPr/>
    <w:sdtContent>
      <w:p w14:paraId="1B51F073" w14:textId="77777777" w:rsidR="004927B8" w:rsidRDefault="008316DB">
        <w:pPr>
          <w:pStyle w:val="Header"/>
        </w:pPr>
        <w:r>
          <w:rPr>
            <w:rFonts w:asciiTheme="majorHAnsi" w:eastAsiaTheme="majorEastAsia" w:hAnsiTheme="majorHAnsi" w:cstheme="majorBidi"/>
            <w:noProof/>
            <w:sz w:val="28"/>
            <w:szCs w:val="28"/>
            <w:lang w:eastAsia="zh-TW"/>
          </w:rPr>
          <w:pict w14:anchorId="464F0708">
            <v:oval id="_x0000_s3073"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3073" inset="0,,0">
                <w:txbxContent>
                  <w:p w14:paraId="60CD908D" w14:textId="77777777" w:rsidR="004927B8" w:rsidRDefault="004927B8">
                    <w:pPr>
                      <w:rPr>
                        <w:rStyle w:val="PageNumber"/>
                        <w:color w:val="FFFFFF" w:themeColor="background1"/>
                      </w:rPr>
                    </w:pPr>
                    <w:r>
                      <w:fldChar w:fldCharType="begin"/>
                    </w:r>
                    <w:r>
                      <w:instrText xml:space="preserve"> PAGE    \* MERGEFORMAT </w:instrText>
                    </w:r>
                    <w:r>
                      <w:fldChar w:fldCharType="separate"/>
                    </w:r>
                    <w:r w:rsidR="008316DB" w:rsidRPr="008316DB">
                      <w:rPr>
                        <w:rStyle w:val="PageNumber"/>
                        <w:b/>
                        <w:noProof/>
                        <w:color w:val="FFFFFF" w:themeColor="background1"/>
                      </w:rPr>
                      <w:t>2</w:t>
                    </w:r>
                    <w:r>
                      <w:rPr>
                        <w:rStyle w:val="PageNumber"/>
                        <w:b/>
                        <w:noProof/>
                        <w:color w:val="FFFFFF" w:themeColor="background1"/>
                      </w:rPr>
                      <w:fldChar w:fldCharType="end"/>
                    </w:r>
                  </w:p>
                </w:txbxContent>
              </v:textbox>
              <w10:wrap anchorx="page" anchory="page"/>
            </v:oval>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3B20"/>
    <w:multiLevelType w:val="hybridMultilevel"/>
    <w:tmpl w:val="EE62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627F7"/>
    <w:multiLevelType w:val="hybridMultilevel"/>
    <w:tmpl w:val="DC4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855C1"/>
    <w:multiLevelType w:val="hybridMultilevel"/>
    <w:tmpl w:val="BC3AA5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05C4AAB"/>
    <w:multiLevelType w:val="hybridMultilevel"/>
    <w:tmpl w:val="05E80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856AD"/>
    <w:multiLevelType w:val="hybridMultilevel"/>
    <w:tmpl w:val="6A104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4675D0"/>
    <w:multiLevelType w:val="hybridMultilevel"/>
    <w:tmpl w:val="0D2A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22AC1"/>
    <w:multiLevelType w:val="hybridMultilevel"/>
    <w:tmpl w:val="8D8A7CF2"/>
    <w:lvl w:ilvl="0" w:tplc="0409000F">
      <w:start w:val="1"/>
      <w:numFmt w:val="decimal"/>
      <w:lvlText w:val="%1."/>
      <w:lvlJc w:val="left"/>
      <w:pPr>
        <w:tabs>
          <w:tab w:val="num" w:pos="720"/>
        </w:tabs>
        <w:ind w:left="720" w:hanging="360"/>
      </w:pPr>
      <w:rPr>
        <w:rFonts w:hint="default"/>
      </w:rPr>
    </w:lvl>
    <w:lvl w:ilvl="1" w:tplc="26FA88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155B78"/>
    <w:multiLevelType w:val="hybridMultilevel"/>
    <w:tmpl w:val="CDCA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7"/>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5F7CA2"/>
    <w:rsid w:val="00032CCB"/>
    <w:rsid w:val="000C7DE1"/>
    <w:rsid w:val="000D4856"/>
    <w:rsid w:val="000D5FC8"/>
    <w:rsid w:val="001010D4"/>
    <w:rsid w:val="0019017D"/>
    <w:rsid w:val="001A5E33"/>
    <w:rsid w:val="001C1CF7"/>
    <w:rsid w:val="001F2CEB"/>
    <w:rsid w:val="002266E3"/>
    <w:rsid w:val="00273DC8"/>
    <w:rsid w:val="0028626D"/>
    <w:rsid w:val="002C27F7"/>
    <w:rsid w:val="00311615"/>
    <w:rsid w:val="00326BC5"/>
    <w:rsid w:val="003C01D8"/>
    <w:rsid w:val="003D27C9"/>
    <w:rsid w:val="004006F4"/>
    <w:rsid w:val="00423580"/>
    <w:rsid w:val="004927B8"/>
    <w:rsid w:val="004D4F08"/>
    <w:rsid w:val="0051000A"/>
    <w:rsid w:val="00510F72"/>
    <w:rsid w:val="00553CB5"/>
    <w:rsid w:val="00562145"/>
    <w:rsid w:val="005A15FA"/>
    <w:rsid w:val="005E213B"/>
    <w:rsid w:val="005F2F0E"/>
    <w:rsid w:val="005F7CA2"/>
    <w:rsid w:val="00631C30"/>
    <w:rsid w:val="006E75CB"/>
    <w:rsid w:val="006E7BA5"/>
    <w:rsid w:val="00700573"/>
    <w:rsid w:val="007163BE"/>
    <w:rsid w:val="00724101"/>
    <w:rsid w:val="00725045"/>
    <w:rsid w:val="008316DB"/>
    <w:rsid w:val="008A737E"/>
    <w:rsid w:val="008B629C"/>
    <w:rsid w:val="0098314E"/>
    <w:rsid w:val="009840B5"/>
    <w:rsid w:val="00985D35"/>
    <w:rsid w:val="00AA2250"/>
    <w:rsid w:val="00B344E7"/>
    <w:rsid w:val="00B42DEE"/>
    <w:rsid w:val="00B91938"/>
    <w:rsid w:val="00B96F7C"/>
    <w:rsid w:val="00BA485B"/>
    <w:rsid w:val="00BD239C"/>
    <w:rsid w:val="00C55295"/>
    <w:rsid w:val="00CE682B"/>
    <w:rsid w:val="00D17E91"/>
    <w:rsid w:val="00D24A60"/>
    <w:rsid w:val="00DC6745"/>
    <w:rsid w:val="00E63089"/>
    <w:rsid w:val="00EF3872"/>
    <w:rsid w:val="00FA641B"/>
  </w:rsids>
  <m:mathPr>
    <m:mathFont m:val="Cambria Math"/>
    <m:brkBin m:val="before"/>
    <m:brkBinSub m:val="--"/>
    <m:smallFrac m:val="0"/>
    <m:dispDef/>
    <m:lMargin m:val="0"/>
    <m:rMargin m:val="0"/>
    <m:defJc m:val="centerGroup"/>
    <m:wrapIndent m:val="1440"/>
    <m:intLim m:val="subSup"/>
    <m:naryLim m:val="undOvr"/>
  </m:mathPr>
  <w:themeFontLang w:val="en-IN"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7"/>
    <o:shapelayout v:ext="edit">
      <o:idmap v:ext="edit" data="1"/>
    </o:shapelayout>
  </w:shapeDefaults>
  <w:decimalSymbol w:val="."/>
  <w:listSeparator w:val=","/>
  <w14:docId w14:val="234A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A2"/>
    <w:pPr>
      <w:ind w:left="720"/>
      <w:contextualSpacing/>
    </w:pPr>
  </w:style>
  <w:style w:type="table" w:styleId="TableGrid">
    <w:name w:val="Table Grid"/>
    <w:basedOn w:val="TableNormal"/>
    <w:rsid w:val="005F7C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5F7C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000A"/>
    <w:rPr>
      <w:rFonts w:ascii="Tahoma" w:hAnsi="Tahoma" w:cs="Tahoma"/>
      <w:sz w:val="16"/>
      <w:szCs w:val="16"/>
    </w:rPr>
  </w:style>
  <w:style w:type="character" w:customStyle="1" w:styleId="BalloonTextChar">
    <w:name w:val="Balloon Text Char"/>
    <w:basedOn w:val="DefaultParagraphFont"/>
    <w:link w:val="BalloonText"/>
    <w:uiPriority w:val="99"/>
    <w:semiHidden/>
    <w:rsid w:val="0051000A"/>
    <w:rPr>
      <w:rFonts w:ascii="Tahoma" w:eastAsia="Times New Roman" w:hAnsi="Tahoma" w:cs="Tahoma"/>
      <w:sz w:val="16"/>
      <w:szCs w:val="16"/>
    </w:rPr>
  </w:style>
  <w:style w:type="paragraph" w:styleId="Header">
    <w:name w:val="header"/>
    <w:basedOn w:val="Normal"/>
    <w:link w:val="HeaderChar"/>
    <w:uiPriority w:val="99"/>
    <w:unhideWhenUsed/>
    <w:rsid w:val="00724101"/>
    <w:pPr>
      <w:tabs>
        <w:tab w:val="center" w:pos="4680"/>
        <w:tab w:val="right" w:pos="9360"/>
      </w:tabs>
    </w:pPr>
  </w:style>
  <w:style w:type="character" w:customStyle="1" w:styleId="HeaderChar">
    <w:name w:val="Header Char"/>
    <w:basedOn w:val="DefaultParagraphFont"/>
    <w:link w:val="Header"/>
    <w:uiPriority w:val="99"/>
    <w:rsid w:val="0072410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24101"/>
    <w:pPr>
      <w:tabs>
        <w:tab w:val="center" w:pos="4680"/>
        <w:tab w:val="right" w:pos="9360"/>
      </w:tabs>
    </w:pPr>
  </w:style>
  <w:style w:type="character" w:customStyle="1" w:styleId="FooterChar">
    <w:name w:val="Footer Char"/>
    <w:basedOn w:val="DefaultParagraphFont"/>
    <w:link w:val="Footer"/>
    <w:uiPriority w:val="99"/>
    <w:semiHidden/>
    <w:rsid w:val="00724101"/>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724101"/>
    <w:rPr>
      <w:rFonts w:eastAsiaTheme="minorEastAsia" w:cstheme="minorBidi"/>
      <w:bCs w:val="0"/>
      <w:iCs w:val="0"/>
      <w:szCs w:val="22"/>
      <w:lang w:val="en-US"/>
    </w:rPr>
  </w:style>
  <w:style w:type="paragraph" w:styleId="NormalWeb">
    <w:name w:val="Normal (Web)"/>
    <w:basedOn w:val="Normal"/>
    <w:uiPriority w:val="99"/>
    <w:semiHidden/>
    <w:unhideWhenUsed/>
    <w:rsid w:val="00423580"/>
    <w:pPr>
      <w:spacing w:before="100" w:beforeAutospacing="1" w:after="100" w:afterAutospacing="1"/>
    </w:pPr>
  </w:style>
  <w:style w:type="character" w:styleId="Emphasis">
    <w:name w:val="Emphasis"/>
    <w:basedOn w:val="DefaultParagraphFont"/>
    <w:uiPriority w:val="20"/>
    <w:qFormat/>
    <w:rsid w:val="00423580"/>
    <w:rPr>
      <w:i/>
      <w:iCs/>
    </w:rPr>
  </w:style>
  <w:style w:type="character" w:styleId="Hyperlink">
    <w:name w:val="Hyperlink"/>
    <w:basedOn w:val="DefaultParagraphFont"/>
    <w:uiPriority w:val="99"/>
    <w:unhideWhenUsed/>
    <w:rsid w:val="00E630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2870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Buds</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Jeyapaul</dc:creator>
  <cp:lastModifiedBy>JPAUL BUDS OF CHRIST Jeyapaul</cp:lastModifiedBy>
  <cp:revision>6</cp:revision>
  <cp:lastPrinted>2015-10-26T20:16:00Z</cp:lastPrinted>
  <dcterms:created xsi:type="dcterms:W3CDTF">2014-10-29T18:08:00Z</dcterms:created>
  <dcterms:modified xsi:type="dcterms:W3CDTF">2015-10-26T20:16:00Z</dcterms:modified>
</cp:coreProperties>
</file>