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C5B" w:rsidRPr="00CA4C98" w:rsidRDefault="00E54C5B" w:rsidP="00300ED3">
      <w:pPr>
        <w:pStyle w:val="NoSpacing"/>
        <w:ind w:left="567"/>
        <w:jc w:val="both"/>
        <w:rPr>
          <w:rFonts w:ascii="Times New Roman" w:eastAsia="MS Mincho" w:hAnsi="Times New Roman"/>
          <w:sz w:val="24"/>
          <w:szCs w:val="24"/>
          <w:lang w:eastAsia="ja-JP"/>
        </w:rPr>
      </w:pPr>
    </w:p>
    <w:p w:rsidR="00E54C5B" w:rsidRDefault="004C62AD" w:rsidP="00300ED3">
      <w:pPr>
        <w:pStyle w:val="NoSpacing"/>
        <w:ind w:left="567"/>
        <w:jc w:val="both"/>
        <w:rPr>
          <w:rFonts w:ascii="Times New Roman" w:hAnsi="Times New Roman"/>
          <w:sz w:val="24"/>
          <w:szCs w:val="24"/>
        </w:rPr>
      </w:pPr>
      <w:r>
        <w:rPr>
          <w:noProof/>
        </w:rPr>
        <w:drawing>
          <wp:inline distT="0" distB="0" distL="0" distR="0" wp14:anchorId="5EA4C09A" wp14:editId="717DB101">
            <wp:extent cx="5943600" cy="14714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471446"/>
                    </a:xfrm>
                    <a:prstGeom prst="rect">
                      <a:avLst/>
                    </a:prstGeom>
                    <a:noFill/>
                    <a:ln>
                      <a:noFill/>
                    </a:ln>
                  </pic:spPr>
                </pic:pic>
              </a:graphicData>
            </a:graphic>
          </wp:inline>
        </w:drawing>
      </w:r>
    </w:p>
    <w:p w:rsidR="00124BF9" w:rsidRDefault="00124BF9" w:rsidP="00300ED3">
      <w:pPr>
        <w:pStyle w:val="NoSpacing"/>
        <w:ind w:left="567"/>
        <w:jc w:val="both"/>
        <w:rPr>
          <w:rFonts w:ascii="Times New Roman" w:hAnsi="Times New Roman"/>
          <w:sz w:val="24"/>
          <w:szCs w:val="24"/>
        </w:rPr>
      </w:pPr>
    </w:p>
    <w:p w:rsidR="001964F9" w:rsidRPr="00CA4C98" w:rsidRDefault="00350D02" w:rsidP="00300ED3">
      <w:pPr>
        <w:pStyle w:val="NoSpacing"/>
        <w:ind w:left="567"/>
        <w:jc w:val="center"/>
        <w:rPr>
          <w:rFonts w:ascii="Times New Roman" w:hAnsi="Times New Roman"/>
          <w:sz w:val="24"/>
          <w:szCs w:val="24"/>
        </w:rPr>
      </w:pPr>
      <w:r w:rsidRPr="00CA4C98">
        <w:rPr>
          <w:rFonts w:ascii="Times New Roman" w:hAnsi="Times New Roman"/>
          <w:b/>
          <w:sz w:val="24"/>
          <w:szCs w:val="24"/>
          <w:u w:val="single"/>
        </w:rPr>
        <w:t xml:space="preserve">Proposal on </w:t>
      </w:r>
      <w:r w:rsidR="00852533" w:rsidRPr="00CA4C98">
        <w:rPr>
          <w:rFonts w:ascii="Times New Roman" w:hAnsi="Times New Roman"/>
          <w:b/>
          <w:sz w:val="24"/>
          <w:szCs w:val="24"/>
          <w:u w:val="single"/>
        </w:rPr>
        <w:t xml:space="preserve">Residential Care </w:t>
      </w:r>
      <w:r w:rsidR="005C590E" w:rsidRPr="00CA4C98">
        <w:rPr>
          <w:rFonts w:ascii="Times New Roman" w:hAnsi="Times New Roman"/>
          <w:b/>
          <w:sz w:val="24"/>
          <w:szCs w:val="24"/>
          <w:u w:val="single"/>
        </w:rPr>
        <w:t xml:space="preserve">to the </w:t>
      </w:r>
      <w:r w:rsidR="00852533" w:rsidRPr="00CA4C98">
        <w:rPr>
          <w:rFonts w:ascii="Times New Roman" w:hAnsi="Times New Roman"/>
          <w:b/>
          <w:sz w:val="24"/>
          <w:szCs w:val="24"/>
          <w:u w:val="single"/>
        </w:rPr>
        <w:t>Women</w:t>
      </w:r>
      <w:r w:rsidRPr="00CA4C98">
        <w:rPr>
          <w:rFonts w:ascii="Times New Roman" w:hAnsi="Times New Roman"/>
          <w:b/>
          <w:sz w:val="24"/>
          <w:szCs w:val="24"/>
          <w:u w:val="single"/>
        </w:rPr>
        <w:t xml:space="preserve"> with Disability</w:t>
      </w:r>
    </w:p>
    <w:p w:rsidR="00A12C00" w:rsidRPr="00CA4C98" w:rsidRDefault="00A12C00" w:rsidP="00300ED3">
      <w:pPr>
        <w:pStyle w:val="NoSpacing"/>
        <w:ind w:left="567"/>
        <w:jc w:val="both"/>
        <w:rPr>
          <w:rFonts w:ascii="Times New Roman" w:hAnsi="Times New Roman"/>
          <w:sz w:val="24"/>
          <w:szCs w:val="24"/>
        </w:rPr>
      </w:pPr>
    </w:p>
    <w:p w:rsidR="00A12C00" w:rsidRPr="00CA4C98" w:rsidRDefault="00A12C00" w:rsidP="00300ED3">
      <w:pPr>
        <w:pStyle w:val="NoSpacing"/>
        <w:ind w:left="567"/>
        <w:jc w:val="both"/>
        <w:rPr>
          <w:rFonts w:ascii="Times New Roman" w:hAnsi="Times New Roman"/>
          <w:b/>
          <w:sz w:val="24"/>
          <w:szCs w:val="24"/>
          <w:u w:val="single"/>
        </w:rPr>
      </w:pPr>
      <w:r w:rsidRPr="00CA4C98">
        <w:rPr>
          <w:rFonts w:ascii="Times New Roman" w:hAnsi="Times New Roman"/>
          <w:b/>
          <w:sz w:val="24"/>
          <w:szCs w:val="24"/>
          <w:u w:val="single"/>
        </w:rPr>
        <w:t>Background</w:t>
      </w:r>
      <w:r w:rsidR="00E54C5B" w:rsidRPr="00CA4C98">
        <w:rPr>
          <w:rFonts w:ascii="Times New Roman" w:hAnsi="Times New Roman"/>
          <w:b/>
          <w:sz w:val="24"/>
          <w:szCs w:val="24"/>
          <w:u w:val="single"/>
        </w:rPr>
        <w:t xml:space="preserve">: </w:t>
      </w:r>
    </w:p>
    <w:p w:rsidR="008F211B" w:rsidRPr="00CA4C98" w:rsidRDefault="008F211B" w:rsidP="00300ED3">
      <w:pPr>
        <w:pStyle w:val="NoSpacing"/>
        <w:ind w:left="567"/>
        <w:jc w:val="both"/>
        <w:rPr>
          <w:rFonts w:ascii="Times New Roman" w:hAnsi="Times New Roman"/>
          <w:sz w:val="24"/>
          <w:szCs w:val="24"/>
        </w:rPr>
      </w:pPr>
    </w:p>
    <w:p w:rsidR="00E54C5B" w:rsidRPr="00CA4C98" w:rsidRDefault="00E54C5B" w:rsidP="00300ED3">
      <w:pPr>
        <w:pStyle w:val="NoSpacing"/>
        <w:ind w:left="567"/>
        <w:jc w:val="both"/>
        <w:rPr>
          <w:rStyle w:val="Hyperlink"/>
          <w:rFonts w:ascii="Times New Roman" w:eastAsiaTheme="minorHAnsi" w:hAnsi="Times New Roman"/>
          <w:sz w:val="24"/>
          <w:szCs w:val="24"/>
        </w:rPr>
      </w:pPr>
      <w:r w:rsidRPr="00CA4C98">
        <w:rPr>
          <w:rFonts w:ascii="Times New Roman" w:hAnsi="Times New Roman"/>
          <w:sz w:val="24"/>
          <w:szCs w:val="24"/>
        </w:rPr>
        <w:t xml:space="preserve">Margadarshi The Association for Physically Challenged </w:t>
      </w:r>
      <w:r w:rsidRPr="00CA4C98">
        <w:rPr>
          <w:rFonts w:ascii="Times New Roman" w:hAnsi="Times New Roman"/>
          <w:snapToGrid w:val="0"/>
          <w:sz w:val="24"/>
          <w:szCs w:val="24"/>
        </w:rPr>
        <w:t xml:space="preserve">is a non-government organization, striving ceaselessly in the field of disability for over twenty five years (since 1988), aiming to empower persons with disabilities to become active contributors to society, through a </w:t>
      </w:r>
      <w:r w:rsidRPr="00CA4C98">
        <w:rPr>
          <w:rFonts w:ascii="Times New Roman" w:hAnsi="Times New Roman"/>
          <w:sz w:val="24"/>
          <w:szCs w:val="24"/>
        </w:rPr>
        <w:t xml:space="preserve">range of services from </w:t>
      </w:r>
      <w:r w:rsidRPr="00CA4C98">
        <w:rPr>
          <w:rFonts w:ascii="Times New Roman" w:hAnsi="Times New Roman"/>
          <w:bCs/>
          <w:sz w:val="24"/>
          <w:szCs w:val="24"/>
        </w:rPr>
        <w:t>Medical Rehabilitation, Educational Support,  Livelihood Training,  Counseling &amp; Guidance and Advocacy.   We do this through our Institutional and Community</w:t>
      </w:r>
      <w:r w:rsidRPr="00CA4C98">
        <w:rPr>
          <w:rFonts w:ascii="Times New Roman" w:hAnsi="Times New Roman"/>
          <w:sz w:val="24"/>
          <w:szCs w:val="24"/>
        </w:rPr>
        <w:t xml:space="preserve"> based activities and touch lives of around 10000 people with disability.</w:t>
      </w:r>
      <w:r w:rsidRPr="00CA4C98">
        <w:rPr>
          <w:rStyle w:val="Hyperlink"/>
          <w:rFonts w:ascii="Times New Roman" w:eastAsiaTheme="minorHAnsi" w:hAnsi="Times New Roman"/>
          <w:sz w:val="24"/>
          <w:szCs w:val="24"/>
        </w:rPr>
        <w:t xml:space="preserve"> </w:t>
      </w:r>
    </w:p>
    <w:p w:rsidR="008F211B" w:rsidRPr="00CA4C98" w:rsidRDefault="008F211B" w:rsidP="00300ED3">
      <w:pPr>
        <w:pStyle w:val="NoSpacing"/>
        <w:ind w:left="567"/>
        <w:jc w:val="both"/>
        <w:rPr>
          <w:rFonts w:ascii="Times New Roman" w:hAnsi="Times New Roman"/>
          <w:sz w:val="24"/>
          <w:szCs w:val="24"/>
        </w:rPr>
      </w:pPr>
    </w:p>
    <w:p w:rsidR="008F211B" w:rsidRPr="00CA4C98" w:rsidRDefault="008F211B" w:rsidP="00300ED3">
      <w:pPr>
        <w:pStyle w:val="NoSpacing"/>
        <w:ind w:left="567"/>
        <w:jc w:val="both"/>
        <w:rPr>
          <w:rFonts w:ascii="Times New Roman" w:hAnsi="Times New Roman"/>
          <w:b/>
          <w:sz w:val="24"/>
          <w:szCs w:val="24"/>
          <w:u w:val="single"/>
        </w:rPr>
      </w:pPr>
    </w:p>
    <w:p w:rsidR="007E589F" w:rsidRPr="00CA4C98" w:rsidRDefault="008F211B" w:rsidP="00300ED3">
      <w:pPr>
        <w:pStyle w:val="NoSpacing"/>
        <w:ind w:left="567"/>
        <w:jc w:val="both"/>
        <w:rPr>
          <w:rFonts w:ascii="Times New Roman" w:hAnsi="Times New Roman"/>
          <w:b/>
          <w:sz w:val="24"/>
          <w:szCs w:val="24"/>
          <w:u w:val="single"/>
        </w:rPr>
      </w:pPr>
      <w:r w:rsidRPr="00CA4C98">
        <w:rPr>
          <w:rFonts w:ascii="Times New Roman" w:hAnsi="Times New Roman"/>
          <w:b/>
          <w:sz w:val="24"/>
          <w:szCs w:val="24"/>
          <w:u w:val="single"/>
        </w:rPr>
        <w:t>The Need</w:t>
      </w:r>
    </w:p>
    <w:p w:rsidR="007E589F" w:rsidRPr="00CA4C98" w:rsidRDefault="007E589F" w:rsidP="00300ED3">
      <w:pPr>
        <w:pStyle w:val="NoSpacing"/>
        <w:ind w:left="567"/>
        <w:jc w:val="both"/>
        <w:rPr>
          <w:rFonts w:ascii="Times New Roman" w:hAnsi="Times New Roman"/>
          <w:sz w:val="24"/>
          <w:szCs w:val="24"/>
        </w:rPr>
      </w:pPr>
    </w:p>
    <w:p w:rsidR="00CA4C98" w:rsidRPr="00CA4C98" w:rsidRDefault="00CA4C98" w:rsidP="00CA4C98">
      <w:pPr>
        <w:pStyle w:val="NoSpacing"/>
        <w:jc w:val="both"/>
        <w:rPr>
          <w:rFonts w:ascii="Times New Roman" w:hAnsi="Times New Roman"/>
          <w:sz w:val="24"/>
          <w:szCs w:val="24"/>
        </w:rPr>
      </w:pPr>
      <w:r w:rsidRPr="00CA4C98">
        <w:rPr>
          <w:rFonts w:ascii="Times New Roman" w:hAnsi="Times New Roman"/>
          <w:sz w:val="24"/>
          <w:szCs w:val="24"/>
        </w:rPr>
        <w:t xml:space="preserve">According to NSSO, there are 650 million disabled people in the world, 70% live in developing countries and 80% live below the poverty line with extreme poverty conditions.  According to a conservative estimate, disabled people constitute 6% of the total population of India which equals to 60 million. 80% live in rural areas where no or very inadequate services exist. 82% live with extreme poverty conditions.   </w:t>
      </w:r>
    </w:p>
    <w:p w:rsidR="00CA4C98" w:rsidRPr="00CA4C98" w:rsidRDefault="00CA4C98" w:rsidP="00CA4C98">
      <w:pPr>
        <w:pStyle w:val="NoSpacing"/>
        <w:jc w:val="both"/>
        <w:rPr>
          <w:rFonts w:ascii="Times New Roman" w:hAnsi="Times New Roman"/>
          <w:b/>
          <w:sz w:val="24"/>
          <w:szCs w:val="24"/>
        </w:rPr>
      </w:pPr>
    </w:p>
    <w:p w:rsidR="00CA4C98" w:rsidRPr="00CA4C98" w:rsidRDefault="00CA4C98" w:rsidP="00CA4C98">
      <w:pPr>
        <w:pStyle w:val="NoSpacing"/>
        <w:jc w:val="both"/>
        <w:rPr>
          <w:rFonts w:ascii="Times New Roman" w:hAnsi="Times New Roman"/>
          <w:sz w:val="24"/>
          <w:szCs w:val="24"/>
        </w:rPr>
      </w:pPr>
      <w:r w:rsidRPr="00CA4C98">
        <w:rPr>
          <w:rFonts w:ascii="Times New Roman" w:hAnsi="Times New Roman"/>
          <w:sz w:val="24"/>
          <w:szCs w:val="24"/>
        </w:rPr>
        <w:t xml:space="preserve">It is pertinent to point out that among disabled people, women come </w:t>
      </w:r>
      <w:proofErr w:type="gramStart"/>
      <w:r w:rsidRPr="00CA4C98">
        <w:rPr>
          <w:rFonts w:ascii="Times New Roman" w:hAnsi="Times New Roman"/>
          <w:sz w:val="24"/>
          <w:szCs w:val="24"/>
        </w:rPr>
        <w:t>from  the</w:t>
      </w:r>
      <w:proofErr w:type="gramEnd"/>
      <w:r w:rsidRPr="00CA4C98">
        <w:rPr>
          <w:rFonts w:ascii="Times New Roman" w:hAnsi="Times New Roman"/>
          <w:sz w:val="24"/>
          <w:szCs w:val="24"/>
        </w:rPr>
        <w:t xml:space="preserve"> most </w:t>
      </w:r>
      <w:proofErr w:type="spellStart"/>
      <w:r w:rsidRPr="00CA4C98">
        <w:rPr>
          <w:rFonts w:ascii="Times New Roman" w:hAnsi="Times New Roman"/>
          <w:sz w:val="24"/>
          <w:szCs w:val="24"/>
        </w:rPr>
        <w:t>marginalised</w:t>
      </w:r>
      <w:proofErr w:type="spellEnd"/>
      <w:r w:rsidRPr="00CA4C98">
        <w:rPr>
          <w:rFonts w:ascii="Times New Roman" w:hAnsi="Times New Roman"/>
          <w:sz w:val="24"/>
          <w:szCs w:val="24"/>
        </w:rPr>
        <w:t xml:space="preserve"> sections of the society.  While the Government of India is trying to do its bit by way of legislations and Schemes, these are proving to be inadequate and the delivery to the recipients is very slow. In fact, it is thought-provoking to note that not much information is available about people with disabilities in terms of who they are, where they are and what do they need!  </w:t>
      </w:r>
    </w:p>
    <w:p w:rsidR="00CA4C98" w:rsidRPr="00CA4C98" w:rsidRDefault="00CA4C98" w:rsidP="00CA4C98">
      <w:pPr>
        <w:pStyle w:val="NoSpacing"/>
        <w:jc w:val="both"/>
        <w:rPr>
          <w:rFonts w:ascii="Times New Roman" w:hAnsi="Times New Roman"/>
          <w:sz w:val="24"/>
          <w:szCs w:val="24"/>
        </w:rPr>
      </w:pPr>
    </w:p>
    <w:p w:rsidR="00CA4C98" w:rsidRPr="00CA4C98" w:rsidRDefault="00CA4C98" w:rsidP="00CA4C98">
      <w:pPr>
        <w:pStyle w:val="NoSpacing"/>
        <w:jc w:val="both"/>
        <w:rPr>
          <w:rFonts w:ascii="Times New Roman" w:hAnsi="Times New Roman"/>
          <w:sz w:val="24"/>
          <w:szCs w:val="24"/>
        </w:rPr>
      </w:pPr>
      <w:r w:rsidRPr="00CA4C98">
        <w:rPr>
          <w:rFonts w:ascii="Times New Roman" w:hAnsi="Times New Roman"/>
          <w:sz w:val="24"/>
          <w:szCs w:val="24"/>
        </w:rPr>
        <w:t>This is where a section of the civil society like ours steps in.  We are doing our bit to bridge the gap between what is available for people with disabilities and what is required by them.  Today, due to various reasons, the social fabric of our society is being torn apart resulting in people with disabilities</w:t>
      </w:r>
      <w:r>
        <w:rPr>
          <w:rFonts w:ascii="Times New Roman" w:hAnsi="Times New Roman"/>
          <w:sz w:val="24"/>
          <w:szCs w:val="24"/>
        </w:rPr>
        <w:t xml:space="preserve">, </w:t>
      </w:r>
      <w:proofErr w:type="spellStart"/>
      <w:r>
        <w:rPr>
          <w:rFonts w:ascii="Times New Roman" w:hAnsi="Times New Roman"/>
          <w:sz w:val="24"/>
          <w:szCs w:val="24"/>
        </w:rPr>
        <w:t>specially</w:t>
      </w:r>
      <w:proofErr w:type="spellEnd"/>
      <w:r>
        <w:rPr>
          <w:rFonts w:ascii="Times New Roman" w:hAnsi="Times New Roman"/>
          <w:sz w:val="24"/>
          <w:szCs w:val="24"/>
        </w:rPr>
        <w:t xml:space="preserve"> women </w:t>
      </w:r>
      <w:r w:rsidRPr="00CA4C98">
        <w:rPr>
          <w:rFonts w:ascii="Times New Roman" w:hAnsi="Times New Roman"/>
          <w:sz w:val="24"/>
          <w:szCs w:val="24"/>
        </w:rPr>
        <w:t xml:space="preserve">being pushed further beyond the fringes of normal social life.  </w:t>
      </w:r>
    </w:p>
    <w:p w:rsidR="00CA4C98" w:rsidRPr="00CA4C98" w:rsidRDefault="00CA4C98" w:rsidP="00CA4C98">
      <w:pPr>
        <w:pStyle w:val="NoSpacing"/>
        <w:jc w:val="both"/>
        <w:rPr>
          <w:rFonts w:ascii="Times New Roman" w:hAnsi="Times New Roman"/>
          <w:b/>
          <w:sz w:val="24"/>
          <w:szCs w:val="24"/>
        </w:rPr>
      </w:pPr>
    </w:p>
    <w:p w:rsidR="00CA4C98" w:rsidRPr="00CA4C98" w:rsidRDefault="00CA4C98" w:rsidP="00CA4C98">
      <w:pPr>
        <w:pStyle w:val="NoSpacing"/>
        <w:jc w:val="both"/>
        <w:rPr>
          <w:rFonts w:ascii="Times New Roman" w:hAnsi="Times New Roman"/>
          <w:b/>
          <w:sz w:val="24"/>
          <w:szCs w:val="24"/>
        </w:rPr>
      </w:pPr>
    </w:p>
    <w:p w:rsidR="00CA4C98" w:rsidRPr="00CA4C98" w:rsidRDefault="00CA4C98" w:rsidP="00CA4C98">
      <w:pPr>
        <w:pStyle w:val="NoSpacing"/>
        <w:jc w:val="both"/>
        <w:rPr>
          <w:rFonts w:ascii="Times New Roman" w:hAnsi="Times New Roman"/>
          <w:b/>
          <w:sz w:val="24"/>
          <w:szCs w:val="24"/>
        </w:rPr>
      </w:pPr>
      <w:r w:rsidRPr="00CA4C98">
        <w:rPr>
          <w:rFonts w:ascii="Times New Roman" w:hAnsi="Times New Roman"/>
          <w:b/>
          <w:sz w:val="24"/>
          <w:szCs w:val="24"/>
        </w:rPr>
        <w:t xml:space="preserve">Program focus and population </w:t>
      </w:r>
      <w:proofErr w:type="gramStart"/>
      <w:r w:rsidRPr="00CA4C98">
        <w:rPr>
          <w:rFonts w:ascii="Times New Roman" w:hAnsi="Times New Roman"/>
          <w:b/>
          <w:sz w:val="24"/>
          <w:szCs w:val="24"/>
        </w:rPr>
        <w:t>served :</w:t>
      </w:r>
      <w:proofErr w:type="gramEnd"/>
      <w:r w:rsidRPr="00CA4C98">
        <w:rPr>
          <w:rFonts w:ascii="Times New Roman" w:hAnsi="Times New Roman"/>
          <w:b/>
          <w:sz w:val="24"/>
          <w:szCs w:val="24"/>
        </w:rPr>
        <w:t xml:space="preserve"> </w:t>
      </w:r>
    </w:p>
    <w:p w:rsidR="00CA4C98" w:rsidRDefault="00CA4C98" w:rsidP="00CA4C98">
      <w:pPr>
        <w:pStyle w:val="NoSpacing"/>
        <w:numPr>
          <w:ilvl w:val="0"/>
          <w:numId w:val="19"/>
        </w:numPr>
        <w:jc w:val="both"/>
        <w:rPr>
          <w:rFonts w:ascii="Times New Roman" w:hAnsi="Times New Roman"/>
          <w:sz w:val="24"/>
          <w:szCs w:val="24"/>
        </w:rPr>
      </w:pPr>
      <w:r w:rsidRPr="00CA4C98">
        <w:rPr>
          <w:rFonts w:ascii="Times New Roman" w:hAnsi="Times New Roman"/>
          <w:sz w:val="24"/>
          <w:szCs w:val="24"/>
        </w:rPr>
        <w:t xml:space="preserve">Preparing the differently-abled girls to enter the Society </w:t>
      </w:r>
      <w:proofErr w:type="gramStart"/>
      <w:r w:rsidRPr="00CA4C98">
        <w:rPr>
          <w:rFonts w:ascii="Times New Roman" w:hAnsi="Times New Roman"/>
          <w:sz w:val="24"/>
          <w:szCs w:val="24"/>
        </w:rPr>
        <w:t>as  educated</w:t>
      </w:r>
      <w:proofErr w:type="gramEnd"/>
      <w:r>
        <w:rPr>
          <w:rFonts w:ascii="Times New Roman" w:hAnsi="Times New Roman"/>
          <w:sz w:val="24"/>
          <w:szCs w:val="24"/>
        </w:rPr>
        <w:t>,</w:t>
      </w:r>
      <w:r w:rsidRPr="00CA4C98">
        <w:rPr>
          <w:rFonts w:ascii="Times New Roman" w:hAnsi="Times New Roman"/>
          <w:sz w:val="24"/>
          <w:szCs w:val="24"/>
        </w:rPr>
        <w:t xml:space="preserve"> well equipped individuals capable of economic independence and raising families</w:t>
      </w:r>
      <w:r>
        <w:rPr>
          <w:rFonts w:ascii="Times New Roman" w:hAnsi="Times New Roman"/>
          <w:sz w:val="24"/>
          <w:szCs w:val="24"/>
        </w:rPr>
        <w:t>.</w:t>
      </w:r>
    </w:p>
    <w:p w:rsidR="00CA4C98" w:rsidRPr="00CA4C98" w:rsidRDefault="00CA4C98" w:rsidP="00CA4C98">
      <w:pPr>
        <w:pStyle w:val="NoSpacing"/>
        <w:numPr>
          <w:ilvl w:val="0"/>
          <w:numId w:val="19"/>
        </w:numPr>
        <w:jc w:val="both"/>
        <w:rPr>
          <w:rFonts w:ascii="Times New Roman" w:hAnsi="Times New Roman"/>
          <w:sz w:val="24"/>
          <w:szCs w:val="24"/>
        </w:rPr>
      </w:pPr>
      <w:r>
        <w:rPr>
          <w:rFonts w:ascii="Times New Roman" w:hAnsi="Times New Roman"/>
          <w:sz w:val="24"/>
          <w:szCs w:val="24"/>
        </w:rPr>
        <w:lastRenderedPageBreak/>
        <w:t>Provide women who are not literate with shelter and provide them skill based work suited to them</w:t>
      </w:r>
    </w:p>
    <w:p w:rsidR="00F075E6" w:rsidRDefault="00F075E6" w:rsidP="00CA4C98">
      <w:pPr>
        <w:pStyle w:val="NoSpacing"/>
        <w:jc w:val="both"/>
        <w:rPr>
          <w:rFonts w:ascii="Times New Roman" w:hAnsi="Times New Roman"/>
          <w:sz w:val="24"/>
          <w:szCs w:val="24"/>
        </w:rPr>
      </w:pPr>
    </w:p>
    <w:p w:rsidR="00CA4C98" w:rsidRPr="00CA4C98" w:rsidRDefault="00CA4C98" w:rsidP="00CA4C98">
      <w:pPr>
        <w:pStyle w:val="NoSpacing"/>
        <w:jc w:val="both"/>
        <w:rPr>
          <w:rFonts w:ascii="Times New Roman" w:hAnsi="Times New Roman"/>
          <w:b/>
          <w:sz w:val="24"/>
          <w:szCs w:val="24"/>
        </w:rPr>
      </w:pPr>
      <w:r w:rsidRPr="00CA4C98">
        <w:rPr>
          <w:rFonts w:ascii="Times New Roman" w:hAnsi="Times New Roman"/>
          <w:sz w:val="24"/>
          <w:szCs w:val="24"/>
        </w:rPr>
        <w:t xml:space="preserve">The beneficiaries are around </w:t>
      </w:r>
      <w:r>
        <w:rPr>
          <w:rFonts w:ascii="Times New Roman" w:hAnsi="Times New Roman"/>
          <w:sz w:val="24"/>
          <w:szCs w:val="24"/>
        </w:rPr>
        <w:t>50</w:t>
      </w:r>
      <w:r w:rsidRPr="00CA4C98">
        <w:rPr>
          <w:rFonts w:ascii="Times New Roman" w:hAnsi="Times New Roman"/>
          <w:sz w:val="24"/>
          <w:szCs w:val="24"/>
        </w:rPr>
        <w:t xml:space="preserve"> children</w:t>
      </w:r>
      <w:r w:rsidR="00F075E6">
        <w:rPr>
          <w:rFonts w:ascii="Times New Roman" w:hAnsi="Times New Roman"/>
          <w:sz w:val="24"/>
          <w:szCs w:val="24"/>
        </w:rPr>
        <w:t>/young women</w:t>
      </w:r>
      <w:r w:rsidRPr="00CA4C98">
        <w:rPr>
          <w:rFonts w:ascii="Times New Roman" w:hAnsi="Times New Roman"/>
          <w:sz w:val="24"/>
          <w:szCs w:val="24"/>
        </w:rPr>
        <w:t xml:space="preserve"> and adults with disabilities from under privileged section of Society. </w:t>
      </w:r>
    </w:p>
    <w:p w:rsidR="00CA4C98" w:rsidRPr="00CA4C98" w:rsidRDefault="00CA4C98" w:rsidP="00CA4C98">
      <w:pPr>
        <w:pStyle w:val="NoSpacing"/>
        <w:jc w:val="both"/>
        <w:rPr>
          <w:rFonts w:ascii="Times New Roman" w:hAnsi="Times New Roman"/>
          <w:b/>
          <w:sz w:val="24"/>
          <w:szCs w:val="24"/>
        </w:rPr>
      </w:pPr>
    </w:p>
    <w:p w:rsidR="00CA4C98" w:rsidRPr="00CA4C98" w:rsidRDefault="00CA4C98" w:rsidP="00CA4C98">
      <w:pPr>
        <w:pStyle w:val="NoSpacing"/>
        <w:jc w:val="both"/>
        <w:rPr>
          <w:rFonts w:ascii="Times New Roman" w:hAnsi="Times New Roman"/>
          <w:b/>
          <w:sz w:val="24"/>
          <w:szCs w:val="24"/>
        </w:rPr>
      </w:pPr>
      <w:r w:rsidRPr="00CA4C98">
        <w:rPr>
          <w:rFonts w:ascii="Times New Roman" w:hAnsi="Times New Roman"/>
          <w:b/>
          <w:sz w:val="24"/>
          <w:szCs w:val="24"/>
        </w:rPr>
        <w:t>Program/project description</w:t>
      </w:r>
    </w:p>
    <w:p w:rsidR="00CA4C98" w:rsidRPr="00CA4C98" w:rsidRDefault="00CA4C98" w:rsidP="00CA4C98">
      <w:pPr>
        <w:pStyle w:val="NoSpacing"/>
        <w:jc w:val="both"/>
        <w:rPr>
          <w:rFonts w:ascii="Times New Roman" w:hAnsi="Times New Roman"/>
          <w:b/>
          <w:sz w:val="24"/>
          <w:szCs w:val="24"/>
        </w:rPr>
      </w:pPr>
    </w:p>
    <w:p w:rsidR="00F075E6" w:rsidRDefault="00F075E6" w:rsidP="00F075E6">
      <w:pPr>
        <w:pStyle w:val="NoSpacing"/>
        <w:jc w:val="both"/>
        <w:rPr>
          <w:rFonts w:ascii="Times New Roman" w:hAnsi="Times New Roman"/>
          <w:sz w:val="24"/>
          <w:szCs w:val="24"/>
        </w:rPr>
      </w:pPr>
      <w:r w:rsidRPr="00F075E6">
        <w:rPr>
          <w:rFonts w:ascii="Times New Roman" w:hAnsi="Times New Roman"/>
        </w:rPr>
        <w:t xml:space="preserve">The situation of Physically Challenged Girls is quite severe due to neglect by the family, lack of support, lack of integration at all levels in the society including that of education, medical, vocational and employment support services.  When they belong to poor families the condition is further worsened and totally neglected.  Realising this special need Margadarshi has taken up home for the physically challenged </w:t>
      </w:r>
      <w:r>
        <w:rPr>
          <w:rFonts w:ascii="Times New Roman" w:hAnsi="Times New Roman"/>
        </w:rPr>
        <w:t>women</w:t>
      </w:r>
      <w:r w:rsidRPr="00F075E6">
        <w:rPr>
          <w:rFonts w:ascii="Times New Roman" w:hAnsi="Times New Roman"/>
        </w:rPr>
        <w:t xml:space="preserve"> </w:t>
      </w:r>
      <w:r w:rsidRPr="00CA4C98">
        <w:rPr>
          <w:rFonts w:ascii="Times New Roman" w:hAnsi="Times New Roman"/>
          <w:sz w:val="24"/>
          <w:szCs w:val="24"/>
        </w:rPr>
        <w:t>with no means of support or having very little means</w:t>
      </w:r>
      <w:r>
        <w:rPr>
          <w:rFonts w:ascii="Times New Roman" w:hAnsi="Times New Roman"/>
          <w:sz w:val="24"/>
          <w:szCs w:val="24"/>
        </w:rPr>
        <w:t xml:space="preserve">. </w:t>
      </w:r>
      <w:r w:rsidRPr="00CA4C98">
        <w:rPr>
          <w:rFonts w:ascii="Times New Roman" w:hAnsi="Times New Roman"/>
          <w:sz w:val="24"/>
          <w:szCs w:val="24"/>
        </w:rPr>
        <w:t>They are offered residential care, medical care, physiotherapy and vocational skills</w:t>
      </w:r>
      <w:r w:rsidRPr="00F075E6">
        <w:rPr>
          <w:rFonts w:ascii="Times New Roman" w:hAnsi="Times New Roman"/>
        </w:rPr>
        <w:t xml:space="preserve"> in addition to grooming them to develop leadership and life </w:t>
      </w:r>
      <w:proofErr w:type="gramStart"/>
      <w:r w:rsidRPr="00F075E6">
        <w:rPr>
          <w:rFonts w:ascii="Times New Roman" w:hAnsi="Times New Roman"/>
        </w:rPr>
        <w:t>skills.</w:t>
      </w:r>
      <w:r w:rsidRPr="00CA4C98">
        <w:rPr>
          <w:rFonts w:ascii="Times New Roman" w:hAnsi="Times New Roman"/>
          <w:sz w:val="24"/>
          <w:szCs w:val="24"/>
        </w:rPr>
        <w:t>.</w:t>
      </w:r>
      <w:proofErr w:type="gramEnd"/>
      <w:r w:rsidRPr="00CA4C98">
        <w:rPr>
          <w:rFonts w:ascii="Times New Roman" w:hAnsi="Times New Roman"/>
          <w:sz w:val="24"/>
          <w:szCs w:val="24"/>
        </w:rPr>
        <w:t xml:space="preserve">  The Residents gain to find meaning in life and live a life with dignity in an atmosphere of love. The residents are engaged in productive activities throughout the day. Young residents are encouraged and facilitated to pursue education in their area of interest and seek suitable employment</w:t>
      </w:r>
      <w:r>
        <w:rPr>
          <w:rFonts w:ascii="Times New Roman" w:hAnsi="Times New Roman"/>
          <w:sz w:val="24"/>
          <w:szCs w:val="24"/>
        </w:rPr>
        <w:t>.</w:t>
      </w:r>
    </w:p>
    <w:p w:rsidR="00F075E6" w:rsidRDefault="00F075E6" w:rsidP="00F075E6">
      <w:pPr>
        <w:pStyle w:val="NoSpacing"/>
        <w:jc w:val="both"/>
        <w:rPr>
          <w:rFonts w:ascii="Times New Roman" w:hAnsi="Times New Roman"/>
          <w:sz w:val="24"/>
          <w:szCs w:val="24"/>
        </w:rPr>
      </w:pPr>
    </w:p>
    <w:p w:rsidR="00CA4C98" w:rsidRPr="00CA4C98" w:rsidRDefault="00CA4C98" w:rsidP="00CA4C98">
      <w:pPr>
        <w:pStyle w:val="NoSpacing"/>
        <w:jc w:val="both"/>
        <w:rPr>
          <w:rFonts w:ascii="Times New Roman" w:hAnsi="Times New Roman"/>
          <w:b/>
          <w:sz w:val="24"/>
          <w:szCs w:val="24"/>
        </w:rPr>
      </w:pPr>
      <w:r w:rsidRPr="00CA4C98">
        <w:rPr>
          <w:rFonts w:ascii="Times New Roman" w:hAnsi="Times New Roman"/>
          <w:b/>
          <w:sz w:val="24"/>
          <w:szCs w:val="24"/>
        </w:rPr>
        <w:t xml:space="preserve">Project Outcomes: </w:t>
      </w:r>
    </w:p>
    <w:p w:rsidR="00CA4C98" w:rsidRDefault="00CA4C98" w:rsidP="00CA4C98">
      <w:pPr>
        <w:pStyle w:val="NoSpacing"/>
        <w:numPr>
          <w:ilvl w:val="0"/>
          <w:numId w:val="20"/>
        </w:numPr>
        <w:jc w:val="both"/>
        <w:rPr>
          <w:rFonts w:ascii="Times New Roman" w:hAnsi="Times New Roman"/>
          <w:sz w:val="24"/>
          <w:szCs w:val="24"/>
        </w:rPr>
      </w:pPr>
      <w:r w:rsidRPr="00CA4C98">
        <w:rPr>
          <w:rFonts w:ascii="Times New Roman" w:hAnsi="Times New Roman"/>
          <w:sz w:val="24"/>
          <w:szCs w:val="24"/>
        </w:rPr>
        <w:t>Young girls with disability</w:t>
      </w:r>
      <w:r w:rsidR="00743A0E">
        <w:rPr>
          <w:rFonts w:ascii="Times New Roman" w:hAnsi="Times New Roman"/>
          <w:sz w:val="24"/>
          <w:szCs w:val="24"/>
        </w:rPr>
        <w:t xml:space="preserve">, being </w:t>
      </w:r>
      <w:r w:rsidR="006A5C04">
        <w:rPr>
          <w:rFonts w:ascii="Times New Roman" w:hAnsi="Times New Roman"/>
          <w:sz w:val="24"/>
          <w:szCs w:val="24"/>
        </w:rPr>
        <w:t>educated</w:t>
      </w:r>
      <w:r w:rsidRPr="00CA4C98">
        <w:rPr>
          <w:rFonts w:ascii="Times New Roman" w:hAnsi="Times New Roman"/>
          <w:sz w:val="24"/>
          <w:szCs w:val="24"/>
        </w:rPr>
        <w:t xml:space="preserve"> will </w:t>
      </w:r>
      <w:r w:rsidR="00743A0E">
        <w:rPr>
          <w:rFonts w:ascii="Times New Roman" w:hAnsi="Times New Roman"/>
          <w:sz w:val="24"/>
          <w:szCs w:val="24"/>
        </w:rPr>
        <w:t xml:space="preserve">get jobs and take care of themselves and their families. Thus </w:t>
      </w:r>
      <w:r w:rsidRPr="00CA4C98">
        <w:rPr>
          <w:rFonts w:ascii="Times New Roman" w:hAnsi="Times New Roman"/>
          <w:sz w:val="24"/>
          <w:szCs w:val="24"/>
        </w:rPr>
        <w:t>become contributing members of Society</w:t>
      </w:r>
      <w:r w:rsidR="00743A0E">
        <w:rPr>
          <w:rFonts w:ascii="Times New Roman" w:hAnsi="Times New Roman"/>
          <w:sz w:val="24"/>
          <w:szCs w:val="24"/>
        </w:rPr>
        <w:t>.</w:t>
      </w:r>
    </w:p>
    <w:p w:rsidR="00743A0E" w:rsidRPr="00CA4C98" w:rsidRDefault="00743A0E" w:rsidP="00CA4C98">
      <w:pPr>
        <w:pStyle w:val="NoSpacing"/>
        <w:numPr>
          <w:ilvl w:val="0"/>
          <w:numId w:val="20"/>
        </w:numPr>
        <w:jc w:val="both"/>
        <w:rPr>
          <w:rFonts w:ascii="Times New Roman" w:hAnsi="Times New Roman"/>
          <w:sz w:val="24"/>
          <w:szCs w:val="24"/>
        </w:rPr>
      </w:pPr>
      <w:r>
        <w:rPr>
          <w:rFonts w:ascii="Times New Roman" w:hAnsi="Times New Roman"/>
          <w:sz w:val="24"/>
          <w:szCs w:val="24"/>
        </w:rPr>
        <w:t>Women with disability will earn a living through the sale of their skill work (making handicrafts items, paper bags, etc.)</w:t>
      </w:r>
    </w:p>
    <w:p w:rsidR="00CA4C98" w:rsidRPr="00CA4C98" w:rsidRDefault="00CA4C98" w:rsidP="00CA4C98">
      <w:pPr>
        <w:pStyle w:val="NoSpacing"/>
        <w:jc w:val="both"/>
        <w:rPr>
          <w:rFonts w:ascii="Times New Roman" w:hAnsi="Times New Roman"/>
          <w:b/>
          <w:sz w:val="24"/>
          <w:szCs w:val="24"/>
        </w:rPr>
      </w:pPr>
    </w:p>
    <w:p w:rsidR="00200526" w:rsidRPr="00200526" w:rsidRDefault="00200526" w:rsidP="00200526">
      <w:pPr>
        <w:jc w:val="both"/>
        <w:rPr>
          <w:rFonts w:ascii="Tahoma" w:hAnsi="Tahoma" w:cs="Tahoma"/>
        </w:rPr>
      </w:pPr>
      <w:r>
        <w:rPr>
          <w:rFonts w:ascii="Times New Roman" w:hAnsi="Times New Roman"/>
          <w:b/>
          <w:sz w:val="24"/>
          <w:szCs w:val="24"/>
        </w:rPr>
        <w:t xml:space="preserve">Location of the </w:t>
      </w:r>
      <w:proofErr w:type="gramStart"/>
      <w:r>
        <w:rPr>
          <w:rFonts w:ascii="Times New Roman" w:hAnsi="Times New Roman"/>
          <w:b/>
          <w:sz w:val="24"/>
          <w:szCs w:val="24"/>
        </w:rPr>
        <w:t>Project :</w:t>
      </w:r>
      <w:proofErr w:type="gramEnd"/>
      <w:r>
        <w:rPr>
          <w:rFonts w:ascii="Times New Roman" w:hAnsi="Times New Roman"/>
          <w:b/>
          <w:sz w:val="24"/>
          <w:szCs w:val="24"/>
        </w:rPr>
        <w:t xml:space="preserve"> </w:t>
      </w:r>
      <w:r w:rsidRPr="00200526">
        <w:rPr>
          <w:rFonts w:ascii="Tahoma" w:hAnsi="Tahoma" w:cs="Tahoma"/>
        </w:rPr>
        <w:t xml:space="preserve">No.47/1, </w:t>
      </w:r>
      <w:proofErr w:type="spellStart"/>
      <w:r w:rsidRPr="00200526">
        <w:rPr>
          <w:rFonts w:ascii="Tahoma" w:hAnsi="Tahoma" w:cs="Tahoma"/>
        </w:rPr>
        <w:t>Annaiah</w:t>
      </w:r>
      <w:proofErr w:type="spellEnd"/>
      <w:r w:rsidRPr="00200526">
        <w:rPr>
          <w:rFonts w:ascii="Tahoma" w:hAnsi="Tahoma" w:cs="Tahoma"/>
        </w:rPr>
        <w:t xml:space="preserve"> Reddy Road, </w:t>
      </w:r>
      <w:proofErr w:type="spellStart"/>
      <w:r w:rsidRPr="00200526">
        <w:rPr>
          <w:rFonts w:ascii="Tahoma" w:hAnsi="Tahoma" w:cs="Tahoma"/>
        </w:rPr>
        <w:t>Halasoor</w:t>
      </w:r>
      <w:proofErr w:type="spellEnd"/>
      <w:r w:rsidRPr="00200526">
        <w:rPr>
          <w:rFonts w:ascii="Tahoma" w:hAnsi="Tahoma" w:cs="Tahoma"/>
        </w:rPr>
        <w:t xml:space="preserve"> Road, Bangalore 560 008</w:t>
      </w:r>
    </w:p>
    <w:p w:rsidR="00200526" w:rsidRDefault="00200526" w:rsidP="00CA4C98">
      <w:pPr>
        <w:pStyle w:val="NoSpacing"/>
        <w:jc w:val="both"/>
        <w:rPr>
          <w:rFonts w:ascii="Times New Roman" w:hAnsi="Times New Roman"/>
          <w:b/>
          <w:sz w:val="24"/>
          <w:szCs w:val="24"/>
        </w:rPr>
      </w:pPr>
    </w:p>
    <w:p w:rsidR="00CA4C98" w:rsidRPr="00CA4C98" w:rsidRDefault="00CA4C98" w:rsidP="00CA4C98">
      <w:pPr>
        <w:pStyle w:val="NoSpacing"/>
        <w:jc w:val="both"/>
        <w:rPr>
          <w:rFonts w:ascii="Times New Roman" w:hAnsi="Times New Roman"/>
          <w:sz w:val="24"/>
          <w:szCs w:val="24"/>
        </w:rPr>
      </w:pPr>
      <w:r w:rsidRPr="00CA4C98">
        <w:rPr>
          <w:rFonts w:ascii="Times New Roman" w:hAnsi="Times New Roman"/>
          <w:b/>
          <w:sz w:val="24"/>
          <w:szCs w:val="24"/>
        </w:rPr>
        <w:t xml:space="preserve">Geography to be </w:t>
      </w:r>
      <w:proofErr w:type="gramStart"/>
      <w:r w:rsidRPr="00CA4C98">
        <w:rPr>
          <w:rFonts w:ascii="Times New Roman" w:hAnsi="Times New Roman"/>
          <w:b/>
          <w:sz w:val="24"/>
          <w:szCs w:val="24"/>
        </w:rPr>
        <w:t>served :</w:t>
      </w:r>
      <w:proofErr w:type="gramEnd"/>
      <w:r w:rsidRPr="00CA4C98">
        <w:rPr>
          <w:rFonts w:ascii="Times New Roman" w:hAnsi="Times New Roman"/>
          <w:b/>
          <w:sz w:val="24"/>
          <w:szCs w:val="24"/>
        </w:rPr>
        <w:t xml:space="preserve"> </w:t>
      </w:r>
      <w:r w:rsidR="00F075E6" w:rsidRPr="00F075E6">
        <w:rPr>
          <w:rFonts w:ascii="Times New Roman" w:hAnsi="Times New Roman"/>
          <w:sz w:val="24"/>
          <w:szCs w:val="24"/>
        </w:rPr>
        <w:t>Bangalore urban and rural, in 5 Hobli's of Kollegal, a Taluk of Chamarajanagar District, namely Kasaba, Ramapura, Hanur, Palya, Lokkanahalli.</w:t>
      </w:r>
      <w:r w:rsidR="00F075E6">
        <w:rPr>
          <w:color w:val="1F497D"/>
        </w:rPr>
        <w:t>   </w:t>
      </w:r>
    </w:p>
    <w:p w:rsidR="00CA4C98" w:rsidRDefault="00CA4C98" w:rsidP="00CA4C98">
      <w:pPr>
        <w:pStyle w:val="NoSpacing"/>
        <w:jc w:val="both"/>
        <w:rPr>
          <w:rFonts w:ascii="Times New Roman" w:hAnsi="Times New Roman"/>
          <w:b/>
          <w:sz w:val="24"/>
          <w:szCs w:val="24"/>
        </w:rPr>
      </w:pPr>
    </w:p>
    <w:tbl>
      <w:tblPr>
        <w:tblW w:w="10065" w:type="dxa"/>
        <w:tblInd w:w="108" w:type="dxa"/>
        <w:tblLayout w:type="fixed"/>
        <w:tblLook w:val="04A0" w:firstRow="1" w:lastRow="0" w:firstColumn="1" w:lastColumn="0" w:noHBand="0" w:noVBand="1"/>
      </w:tblPr>
      <w:tblGrid>
        <w:gridCol w:w="3969"/>
        <w:gridCol w:w="1560"/>
        <w:gridCol w:w="1275"/>
        <w:gridCol w:w="1276"/>
        <w:gridCol w:w="992"/>
        <w:gridCol w:w="993"/>
      </w:tblGrid>
      <w:tr w:rsidR="00CA37F2" w:rsidRPr="00CA37F2" w:rsidTr="00CA37F2">
        <w:trPr>
          <w:trHeight w:val="315"/>
        </w:trPr>
        <w:tc>
          <w:tcPr>
            <w:tcW w:w="8080" w:type="dxa"/>
            <w:gridSpan w:val="4"/>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ahoma" w:eastAsia="Times New Roman" w:hAnsi="Tahoma" w:cs="Tahoma"/>
                <w:b/>
                <w:bCs/>
                <w:color w:val="000000"/>
                <w:u w:val="single"/>
                <w:lang w:val="en-IN" w:eastAsia="en-IN"/>
              </w:rPr>
            </w:pPr>
            <w:r w:rsidRPr="00CA37F2">
              <w:rPr>
                <w:rFonts w:ascii="Tahoma" w:eastAsia="Times New Roman" w:hAnsi="Tahoma" w:cs="Tahoma"/>
                <w:b/>
                <w:bCs/>
                <w:color w:val="000000"/>
                <w:u w:val="single"/>
                <w:lang w:val="en-IN" w:eastAsia="en-IN"/>
              </w:rPr>
              <w:t xml:space="preserve">Margadarshi The Association for Physically Challenged </w:t>
            </w:r>
          </w:p>
        </w:tc>
        <w:tc>
          <w:tcPr>
            <w:tcW w:w="992"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ahoma" w:eastAsia="Times New Roman" w:hAnsi="Tahoma" w:cs="Tahoma"/>
                <w:b/>
                <w:bCs/>
                <w:color w:val="000000"/>
                <w:u w:val="single"/>
                <w:lang w:val="en-IN" w:eastAsia="en-IN"/>
              </w:rPr>
            </w:pPr>
          </w:p>
        </w:tc>
        <w:tc>
          <w:tcPr>
            <w:tcW w:w="993"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rPr>
                <w:rFonts w:ascii="Times New Roman" w:eastAsia="Times New Roman" w:hAnsi="Times New Roman" w:cs="Times New Roman"/>
                <w:sz w:val="20"/>
                <w:szCs w:val="20"/>
                <w:lang w:val="en-IN" w:eastAsia="en-IN"/>
              </w:rPr>
            </w:pPr>
          </w:p>
        </w:tc>
      </w:tr>
      <w:tr w:rsidR="00CA37F2" w:rsidRPr="00CA37F2" w:rsidTr="00CA37F2">
        <w:trPr>
          <w:trHeight w:val="315"/>
        </w:trPr>
        <w:tc>
          <w:tcPr>
            <w:tcW w:w="6804" w:type="dxa"/>
            <w:gridSpan w:val="3"/>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ahoma" w:eastAsia="Times New Roman" w:hAnsi="Tahoma" w:cs="Tahoma"/>
                <w:b/>
                <w:bCs/>
                <w:color w:val="000000"/>
                <w:u w:val="single"/>
                <w:lang w:val="en-IN" w:eastAsia="en-IN"/>
              </w:rPr>
            </w:pPr>
            <w:r w:rsidRPr="00CA37F2">
              <w:rPr>
                <w:rFonts w:ascii="Tahoma" w:eastAsia="Times New Roman" w:hAnsi="Tahoma" w:cs="Tahoma"/>
                <w:b/>
                <w:bCs/>
                <w:color w:val="000000"/>
                <w:u w:val="single"/>
                <w:lang w:val="en-IN" w:eastAsia="en-IN"/>
              </w:rPr>
              <w:t>Hostel Maintenance</w:t>
            </w:r>
          </w:p>
        </w:tc>
        <w:tc>
          <w:tcPr>
            <w:tcW w:w="1276"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ahoma" w:eastAsia="Times New Roman" w:hAnsi="Tahoma" w:cs="Tahoma"/>
                <w:b/>
                <w:bCs/>
                <w:color w:val="000000"/>
                <w:u w:val="single"/>
                <w:lang w:val="en-IN" w:eastAsia="en-IN"/>
              </w:rPr>
            </w:pPr>
          </w:p>
        </w:tc>
        <w:tc>
          <w:tcPr>
            <w:tcW w:w="992"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imes New Roman" w:eastAsia="Times New Roman" w:hAnsi="Times New Roman" w:cs="Times New Roman"/>
                <w:sz w:val="20"/>
                <w:szCs w:val="20"/>
                <w:lang w:val="en-IN" w:eastAsia="en-IN"/>
              </w:rPr>
            </w:pPr>
          </w:p>
        </w:tc>
        <w:tc>
          <w:tcPr>
            <w:tcW w:w="993"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rPr>
                <w:rFonts w:ascii="Times New Roman" w:eastAsia="Times New Roman" w:hAnsi="Times New Roman" w:cs="Times New Roman"/>
                <w:sz w:val="20"/>
                <w:szCs w:val="20"/>
                <w:lang w:val="en-IN" w:eastAsia="en-IN"/>
              </w:rPr>
            </w:pPr>
          </w:p>
        </w:tc>
      </w:tr>
      <w:tr w:rsidR="00CA37F2" w:rsidRPr="00CA37F2" w:rsidTr="00CA37F2">
        <w:trPr>
          <w:trHeight w:val="315"/>
        </w:trPr>
        <w:tc>
          <w:tcPr>
            <w:tcW w:w="6804" w:type="dxa"/>
            <w:gridSpan w:val="3"/>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ahoma" w:eastAsia="Times New Roman" w:hAnsi="Tahoma" w:cs="Tahoma"/>
                <w:b/>
                <w:bCs/>
                <w:color w:val="000000"/>
                <w:u w:val="single"/>
                <w:lang w:val="en-IN" w:eastAsia="en-IN"/>
              </w:rPr>
            </w:pPr>
            <w:r w:rsidRPr="00CA37F2">
              <w:rPr>
                <w:rFonts w:ascii="Tahoma" w:eastAsia="Times New Roman" w:hAnsi="Tahoma" w:cs="Tahoma"/>
                <w:b/>
                <w:bCs/>
                <w:color w:val="000000"/>
                <w:u w:val="single"/>
                <w:lang w:val="en-IN" w:eastAsia="en-IN"/>
              </w:rPr>
              <w:t xml:space="preserve">Estimated Budget for </w:t>
            </w:r>
            <w:proofErr w:type="gramStart"/>
            <w:r w:rsidR="004C62AD">
              <w:rPr>
                <w:rFonts w:ascii="Tahoma" w:eastAsia="Times New Roman" w:hAnsi="Tahoma" w:cs="Tahoma"/>
                <w:b/>
                <w:bCs/>
                <w:color w:val="000000"/>
                <w:u w:val="single"/>
                <w:lang w:val="en-IN" w:eastAsia="en-IN"/>
              </w:rPr>
              <w:t>1  Year</w:t>
            </w:r>
            <w:proofErr w:type="gramEnd"/>
          </w:p>
        </w:tc>
        <w:tc>
          <w:tcPr>
            <w:tcW w:w="1276"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ahoma" w:eastAsia="Times New Roman" w:hAnsi="Tahoma" w:cs="Tahoma"/>
                <w:b/>
                <w:bCs/>
                <w:color w:val="000000"/>
                <w:u w:val="single"/>
                <w:lang w:val="en-IN" w:eastAsia="en-IN"/>
              </w:rPr>
            </w:pPr>
          </w:p>
        </w:tc>
        <w:tc>
          <w:tcPr>
            <w:tcW w:w="992"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imes New Roman" w:eastAsia="Times New Roman" w:hAnsi="Times New Roman" w:cs="Times New Roman"/>
                <w:sz w:val="20"/>
                <w:szCs w:val="20"/>
                <w:lang w:val="en-IN" w:eastAsia="en-IN"/>
              </w:rPr>
            </w:pPr>
          </w:p>
        </w:tc>
        <w:tc>
          <w:tcPr>
            <w:tcW w:w="993"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rPr>
                <w:rFonts w:ascii="Times New Roman" w:eastAsia="Times New Roman" w:hAnsi="Times New Roman" w:cs="Times New Roman"/>
                <w:sz w:val="20"/>
                <w:szCs w:val="20"/>
                <w:lang w:val="en-IN" w:eastAsia="en-IN"/>
              </w:rPr>
            </w:pPr>
          </w:p>
        </w:tc>
      </w:tr>
      <w:tr w:rsidR="00CA37F2" w:rsidRPr="00CA37F2" w:rsidTr="00CA37F2">
        <w:trPr>
          <w:trHeight w:val="330"/>
        </w:trPr>
        <w:tc>
          <w:tcPr>
            <w:tcW w:w="3969"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rPr>
                <w:rFonts w:ascii="Times New Roman" w:eastAsia="Times New Roman" w:hAnsi="Times New Roman" w:cs="Times New Roman"/>
                <w:sz w:val="20"/>
                <w:szCs w:val="20"/>
                <w:lang w:val="en-IN" w:eastAsia="en-IN"/>
              </w:rPr>
            </w:pPr>
          </w:p>
        </w:tc>
        <w:tc>
          <w:tcPr>
            <w:tcW w:w="1560"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imes New Roman" w:eastAsia="Times New Roman" w:hAnsi="Times New Roman" w:cs="Times New Roman"/>
                <w:sz w:val="20"/>
                <w:szCs w:val="20"/>
                <w:lang w:val="en-IN" w:eastAsia="en-IN"/>
              </w:rPr>
            </w:pPr>
          </w:p>
        </w:tc>
        <w:tc>
          <w:tcPr>
            <w:tcW w:w="1275"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imes New Roman" w:eastAsia="Times New Roman" w:hAnsi="Times New Roman" w:cs="Times New Roman"/>
                <w:sz w:val="20"/>
                <w:szCs w:val="20"/>
                <w:lang w:val="en-IN" w:eastAsia="en-IN"/>
              </w:rPr>
            </w:pPr>
          </w:p>
        </w:tc>
        <w:tc>
          <w:tcPr>
            <w:tcW w:w="1276"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imes New Roman" w:eastAsia="Times New Roman" w:hAnsi="Times New Roman" w:cs="Times New Roman"/>
                <w:sz w:val="20"/>
                <w:szCs w:val="20"/>
                <w:lang w:val="en-IN" w:eastAsia="en-IN"/>
              </w:rPr>
            </w:pPr>
          </w:p>
        </w:tc>
        <w:tc>
          <w:tcPr>
            <w:tcW w:w="992"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jc w:val="center"/>
              <w:rPr>
                <w:rFonts w:ascii="Times New Roman" w:eastAsia="Times New Roman" w:hAnsi="Times New Roman" w:cs="Times New Roman"/>
                <w:sz w:val="20"/>
                <w:szCs w:val="20"/>
                <w:lang w:val="en-IN" w:eastAsia="en-IN"/>
              </w:rPr>
            </w:pPr>
          </w:p>
        </w:tc>
        <w:tc>
          <w:tcPr>
            <w:tcW w:w="993"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rPr>
                <w:rFonts w:ascii="Times New Roman" w:eastAsia="Times New Roman" w:hAnsi="Times New Roman" w:cs="Times New Roman"/>
                <w:sz w:val="20"/>
                <w:szCs w:val="20"/>
                <w:lang w:val="en-IN" w:eastAsia="en-IN"/>
              </w:rPr>
            </w:pPr>
          </w:p>
        </w:tc>
      </w:tr>
      <w:tr w:rsidR="00CA37F2" w:rsidRPr="00CA37F2" w:rsidTr="00CA37F2">
        <w:trPr>
          <w:trHeight w:val="960"/>
        </w:trPr>
        <w:tc>
          <w:tcPr>
            <w:tcW w:w="396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A37F2" w:rsidRPr="00CA37F2" w:rsidRDefault="00CA37F2" w:rsidP="00CA37F2">
            <w:pPr>
              <w:spacing w:after="0" w:line="240" w:lineRule="auto"/>
              <w:jc w:val="center"/>
              <w:rPr>
                <w:rFonts w:ascii="Times New Roman" w:eastAsia="Times New Roman" w:hAnsi="Times New Roman" w:cs="Times New Roman"/>
                <w:b/>
                <w:bCs/>
                <w:sz w:val="24"/>
                <w:szCs w:val="24"/>
                <w:lang w:val="en-IN" w:eastAsia="en-IN"/>
              </w:rPr>
            </w:pPr>
            <w:r w:rsidRPr="00CA37F2">
              <w:rPr>
                <w:rFonts w:ascii="Times New Roman" w:eastAsia="Times New Roman" w:hAnsi="Times New Roman" w:cs="Times New Roman"/>
                <w:b/>
                <w:bCs/>
                <w:sz w:val="24"/>
                <w:szCs w:val="24"/>
                <w:lang w:val="en-IN" w:eastAsia="en-IN"/>
              </w:rPr>
              <w:t>Particulars</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CA37F2" w:rsidRPr="00CA37F2" w:rsidRDefault="00CA37F2" w:rsidP="00CA37F2">
            <w:pPr>
              <w:spacing w:after="0" w:line="240" w:lineRule="auto"/>
              <w:jc w:val="center"/>
              <w:rPr>
                <w:rFonts w:ascii="Times New Roman" w:eastAsia="Times New Roman" w:hAnsi="Times New Roman" w:cs="Times New Roman"/>
                <w:b/>
                <w:bCs/>
                <w:sz w:val="24"/>
                <w:szCs w:val="24"/>
                <w:lang w:val="en-IN" w:eastAsia="en-IN"/>
              </w:rPr>
            </w:pPr>
            <w:r w:rsidRPr="00CA37F2">
              <w:rPr>
                <w:rFonts w:ascii="Times New Roman" w:eastAsia="Times New Roman" w:hAnsi="Times New Roman" w:cs="Times New Roman"/>
                <w:b/>
                <w:bCs/>
                <w:sz w:val="24"/>
                <w:szCs w:val="24"/>
                <w:lang w:val="en-IN" w:eastAsia="en-IN"/>
              </w:rPr>
              <w:t>Per month</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CA37F2" w:rsidRPr="00CA37F2" w:rsidRDefault="00CA37F2" w:rsidP="00CA37F2">
            <w:pPr>
              <w:spacing w:after="0" w:line="240" w:lineRule="auto"/>
              <w:jc w:val="center"/>
              <w:rPr>
                <w:rFonts w:ascii="Times New Roman" w:eastAsia="Times New Roman" w:hAnsi="Times New Roman" w:cs="Times New Roman"/>
                <w:b/>
                <w:bCs/>
                <w:sz w:val="24"/>
                <w:szCs w:val="24"/>
                <w:lang w:val="en-IN" w:eastAsia="en-IN"/>
              </w:rPr>
            </w:pPr>
            <w:r w:rsidRPr="00CA37F2">
              <w:rPr>
                <w:rFonts w:ascii="Times New Roman" w:eastAsia="Times New Roman" w:hAnsi="Times New Roman" w:cs="Times New Roman"/>
                <w:b/>
                <w:bCs/>
                <w:sz w:val="24"/>
                <w:szCs w:val="24"/>
                <w:lang w:val="en-IN" w:eastAsia="en-IN"/>
              </w:rPr>
              <w:t>Per year</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CA37F2" w:rsidRPr="00CA37F2" w:rsidRDefault="00CA37F2" w:rsidP="00CA37F2">
            <w:pPr>
              <w:spacing w:after="0" w:line="240" w:lineRule="auto"/>
              <w:jc w:val="center"/>
              <w:rPr>
                <w:rFonts w:ascii="Times New Roman" w:eastAsia="Times New Roman" w:hAnsi="Times New Roman" w:cs="Times New Roman"/>
                <w:b/>
                <w:bCs/>
                <w:sz w:val="24"/>
                <w:szCs w:val="24"/>
                <w:lang w:val="en-IN" w:eastAsia="en-IN"/>
              </w:rPr>
            </w:pPr>
            <w:r w:rsidRPr="00CA37F2">
              <w:rPr>
                <w:rFonts w:ascii="Times New Roman" w:eastAsia="Times New Roman" w:hAnsi="Times New Roman" w:cs="Times New Roman"/>
                <w:b/>
                <w:bCs/>
                <w:sz w:val="24"/>
                <w:szCs w:val="24"/>
                <w:lang w:val="en-IN" w:eastAsia="en-IN"/>
              </w:rPr>
              <w:t>Amt. in INR</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CA37F2" w:rsidRPr="00CA37F2" w:rsidRDefault="00CA37F2" w:rsidP="00CA37F2">
            <w:pPr>
              <w:spacing w:after="0" w:line="240" w:lineRule="auto"/>
              <w:rPr>
                <w:rFonts w:ascii="Times New Roman" w:eastAsia="Times New Roman" w:hAnsi="Times New Roman" w:cs="Times New Roman"/>
                <w:b/>
                <w:bCs/>
                <w:sz w:val="24"/>
                <w:szCs w:val="24"/>
                <w:lang w:val="en-IN" w:eastAsia="en-IN"/>
              </w:rPr>
            </w:pPr>
            <w:r w:rsidRPr="00CA37F2">
              <w:rPr>
                <w:rFonts w:ascii="Times New Roman" w:eastAsia="Times New Roman" w:hAnsi="Times New Roman" w:cs="Times New Roman"/>
                <w:b/>
                <w:bCs/>
                <w:sz w:val="24"/>
                <w:szCs w:val="24"/>
                <w:lang w:val="en-IN" w:eastAsia="en-IN"/>
              </w:rPr>
              <w:t>Conversion rate in US$</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CA37F2" w:rsidRPr="00CA37F2" w:rsidRDefault="00CA37F2" w:rsidP="00CA37F2">
            <w:pPr>
              <w:spacing w:after="0" w:line="240" w:lineRule="auto"/>
              <w:jc w:val="center"/>
              <w:rPr>
                <w:rFonts w:ascii="Times New Roman" w:eastAsia="Times New Roman" w:hAnsi="Times New Roman" w:cs="Times New Roman"/>
                <w:b/>
                <w:bCs/>
                <w:sz w:val="24"/>
                <w:szCs w:val="24"/>
                <w:lang w:val="en-IN" w:eastAsia="en-IN"/>
              </w:rPr>
            </w:pPr>
            <w:r w:rsidRPr="00CA37F2">
              <w:rPr>
                <w:rFonts w:ascii="Times New Roman" w:eastAsia="Times New Roman" w:hAnsi="Times New Roman" w:cs="Times New Roman"/>
                <w:b/>
                <w:bCs/>
                <w:sz w:val="24"/>
                <w:szCs w:val="24"/>
                <w:lang w:val="en-IN" w:eastAsia="en-IN"/>
              </w:rPr>
              <w:t>Amt. in US$</w:t>
            </w:r>
          </w:p>
        </w:tc>
      </w:tr>
      <w:tr w:rsidR="00CA37F2" w:rsidRPr="00CA37F2" w:rsidTr="00CA37F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CA37F2" w:rsidRPr="00CA37F2" w:rsidRDefault="00CA37F2" w:rsidP="00CA37F2">
            <w:pPr>
              <w:spacing w:after="0" w:line="240" w:lineRule="auto"/>
              <w:rPr>
                <w:rFonts w:ascii="Times New Roman" w:eastAsia="Times New Roman" w:hAnsi="Times New Roman" w:cs="Times New Roman"/>
                <w:b/>
                <w:bCs/>
                <w:sz w:val="24"/>
                <w:szCs w:val="24"/>
                <w:lang w:val="en-IN" w:eastAsia="en-IN"/>
              </w:rPr>
            </w:pPr>
            <w:r w:rsidRPr="00CA37F2">
              <w:rPr>
                <w:rFonts w:ascii="Times New Roman" w:eastAsia="Times New Roman" w:hAnsi="Times New Roman" w:cs="Times New Roman"/>
                <w:b/>
                <w:bCs/>
                <w:sz w:val="24"/>
                <w:szCs w:val="24"/>
                <w:lang w:val="en-IN" w:eastAsia="en-IN"/>
              </w:rPr>
              <w:t> </w:t>
            </w:r>
          </w:p>
        </w:tc>
        <w:tc>
          <w:tcPr>
            <w:tcW w:w="1560" w:type="dxa"/>
            <w:tcBorders>
              <w:top w:val="nil"/>
              <w:left w:val="nil"/>
              <w:bottom w:val="single" w:sz="4" w:space="0" w:color="auto"/>
              <w:right w:val="single" w:sz="4" w:space="0" w:color="auto"/>
            </w:tcBorders>
            <w:shd w:val="clear" w:color="auto" w:fill="auto"/>
            <w:noWrap/>
            <w:vAlign w:val="bottom"/>
            <w:hideMark/>
          </w:tcPr>
          <w:p w:rsidR="00CA37F2" w:rsidRPr="00CA37F2" w:rsidRDefault="00CA37F2" w:rsidP="00CA37F2">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 </w:t>
            </w:r>
          </w:p>
        </w:tc>
        <w:tc>
          <w:tcPr>
            <w:tcW w:w="1275" w:type="dxa"/>
            <w:tcBorders>
              <w:top w:val="nil"/>
              <w:left w:val="nil"/>
              <w:bottom w:val="single" w:sz="4" w:space="0" w:color="auto"/>
              <w:right w:val="single" w:sz="4" w:space="0" w:color="auto"/>
            </w:tcBorders>
            <w:shd w:val="clear" w:color="auto" w:fill="auto"/>
            <w:noWrap/>
            <w:vAlign w:val="bottom"/>
            <w:hideMark/>
          </w:tcPr>
          <w:p w:rsidR="00CA37F2" w:rsidRPr="00CA37F2" w:rsidRDefault="00CA37F2" w:rsidP="00CA37F2">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CA37F2" w:rsidRPr="00CA37F2" w:rsidRDefault="00CA37F2" w:rsidP="00CA37F2">
            <w:pPr>
              <w:spacing w:after="0" w:line="240" w:lineRule="auto"/>
              <w:rPr>
                <w:rFonts w:ascii="Times New Roman" w:eastAsia="Times New Roman" w:hAnsi="Times New Roman" w:cs="Times New Roman"/>
                <w:b/>
                <w:bCs/>
                <w:sz w:val="24"/>
                <w:szCs w:val="24"/>
                <w:lang w:val="en-IN" w:eastAsia="en-IN"/>
              </w:rPr>
            </w:pPr>
            <w:r w:rsidRPr="00CA37F2">
              <w:rPr>
                <w:rFonts w:ascii="Times New Roman" w:eastAsia="Times New Roman" w:hAnsi="Times New Roman" w:cs="Times New Roman"/>
                <w:b/>
                <w:bCs/>
                <w:sz w:val="24"/>
                <w:szCs w:val="24"/>
                <w:lang w:val="en-IN" w:eastAsia="en-IN"/>
              </w:rPr>
              <w:t> </w:t>
            </w:r>
          </w:p>
        </w:tc>
        <w:tc>
          <w:tcPr>
            <w:tcW w:w="992" w:type="dxa"/>
            <w:tcBorders>
              <w:top w:val="nil"/>
              <w:left w:val="nil"/>
              <w:bottom w:val="nil"/>
              <w:right w:val="nil"/>
            </w:tcBorders>
            <w:shd w:val="clear" w:color="auto" w:fill="auto"/>
            <w:noWrap/>
            <w:vAlign w:val="bottom"/>
            <w:hideMark/>
          </w:tcPr>
          <w:p w:rsidR="00CA37F2" w:rsidRPr="00CA37F2" w:rsidRDefault="00CA37F2" w:rsidP="00CA37F2">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 </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CA37F2" w:rsidRPr="00CA37F2" w:rsidRDefault="00CA37F2" w:rsidP="00CA37F2">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 </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b/>
                <w:bCs/>
                <w:sz w:val="24"/>
                <w:szCs w:val="24"/>
                <w:u w:val="single"/>
                <w:lang w:val="en-IN" w:eastAsia="en-IN"/>
              </w:rPr>
            </w:pPr>
            <w:r w:rsidRPr="00CA37F2">
              <w:rPr>
                <w:rFonts w:ascii="Times New Roman" w:eastAsia="Times New Roman" w:hAnsi="Times New Roman" w:cs="Times New Roman"/>
                <w:b/>
                <w:bCs/>
                <w:sz w:val="24"/>
                <w:szCs w:val="24"/>
                <w:u w:val="single"/>
                <w:lang w:val="en-IN" w:eastAsia="en-IN"/>
              </w:rPr>
              <w:t>Towards Residents:</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b/>
                <w:bCs/>
                <w:color w:val="000000"/>
              </w:rPr>
            </w:pPr>
            <w:r>
              <w:rPr>
                <w:b/>
                <w:bCs/>
                <w:color w:val="000000"/>
              </w:rPr>
              <w:t>16,00,000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b/>
                <w:bCs/>
                <w:color w:val="000000"/>
              </w:rPr>
            </w:pPr>
            <w:r>
              <w:rPr>
                <w:b/>
                <w:bCs/>
                <w:color w:val="000000"/>
              </w:rPr>
              <w:t>32,750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Food</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AB4446">
            <w:pPr>
              <w:jc w:val="right"/>
              <w:rPr>
                <w:color w:val="000000"/>
              </w:rPr>
            </w:pPr>
            <w:r>
              <w:rPr>
                <w:color w:val="000000"/>
              </w:rPr>
              <w:t>4000/day</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AB4446">
            <w:pPr>
              <w:jc w:val="center"/>
              <w:rPr>
                <w:color w:val="000000"/>
              </w:rPr>
            </w:pPr>
            <w:r>
              <w:rPr>
                <w:color w:val="000000"/>
              </w:rPr>
              <w:t>365 days</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14,60,000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18,250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Medical</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3,80,000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4,750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lastRenderedPageBreak/>
              <w:t>Salary of 1 cook</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AB4446">
            <w:pPr>
              <w:jc w:val="right"/>
              <w:rPr>
                <w:color w:val="000000"/>
              </w:rPr>
            </w:pPr>
            <w:r>
              <w:rPr>
                <w:color w:val="000000"/>
              </w:rPr>
              <w:t>10000 each</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12 months</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3,60,000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4,500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Salary of 1 helper</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AB4446">
            <w:pPr>
              <w:jc w:val="right"/>
              <w:rPr>
                <w:color w:val="000000"/>
              </w:rPr>
            </w:pPr>
            <w:r>
              <w:rPr>
                <w:color w:val="000000"/>
              </w:rPr>
              <w:t>5000 e</w:t>
            </w:r>
            <w:bookmarkStart w:id="0" w:name="_GoBack"/>
            <w:bookmarkEnd w:id="0"/>
            <w:r>
              <w:rPr>
                <w:color w:val="000000"/>
              </w:rPr>
              <w:t>ach</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12 months</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1,20,000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1,500</w:t>
            </w:r>
          </w:p>
        </w:tc>
      </w:tr>
      <w:tr w:rsidR="00EB1CA4" w:rsidRPr="00CA37F2" w:rsidTr="007B4454">
        <w:trPr>
          <w:trHeight w:val="330"/>
        </w:trPr>
        <w:tc>
          <w:tcPr>
            <w:tcW w:w="3969" w:type="dxa"/>
            <w:tcBorders>
              <w:top w:val="nil"/>
              <w:left w:val="single" w:sz="4" w:space="0" w:color="auto"/>
              <w:bottom w:val="single" w:sz="8"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Clothing</w:t>
            </w:r>
          </w:p>
        </w:tc>
        <w:tc>
          <w:tcPr>
            <w:tcW w:w="1560"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5"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6"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3,00,000</w:t>
            </w:r>
          </w:p>
        </w:tc>
        <w:tc>
          <w:tcPr>
            <w:tcW w:w="992"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8"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3,750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 </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rPr>
                <w:color w:val="000000"/>
              </w:rPr>
            </w:pPr>
            <w:r>
              <w:rPr>
                <w:color w:val="000000"/>
              </w:rPr>
              <w:t> </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b/>
                <w:bCs/>
                <w:sz w:val="24"/>
                <w:szCs w:val="24"/>
                <w:u w:val="single"/>
                <w:lang w:val="en-IN" w:eastAsia="en-IN"/>
              </w:rPr>
            </w:pPr>
            <w:r w:rsidRPr="00CA37F2">
              <w:rPr>
                <w:rFonts w:ascii="Times New Roman" w:eastAsia="Times New Roman" w:hAnsi="Times New Roman" w:cs="Times New Roman"/>
                <w:b/>
                <w:bCs/>
                <w:sz w:val="24"/>
                <w:szCs w:val="24"/>
                <w:u w:val="single"/>
                <w:lang w:val="en-IN" w:eastAsia="en-IN"/>
              </w:rPr>
              <w:t xml:space="preserve">Towards </w:t>
            </w:r>
            <w:proofErr w:type="spellStart"/>
            <w:r w:rsidRPr="00CA37F2">
              <w:rPr>
                <w:rFonts w:ascii="Times New Roman" w:eastAsia="Times New Roman" w:hAnsi="Times New Roman" w:cs="Times New Roman"/>
                <w:b/>
                <w:bCs/>
                <w:sz w:val="24"/>
                <w:szCs w:val="24"/>
                <w:u w:val="single"/>
                <w:lang w:val="en-IN" w:eastAsia="en-IN"/>
              </w:rPr>
              <w:t>Adminstration</w:t>
            </w:r>
            <w:proofErr w:type="spellEnd"/>
            <w:r w:rsidRPr="00CA37F2">
              <w:rPr>
                <w:rFonts w:ascii="Times New Roman" w:eastAsia="Times New Roman" w:hAnsi="Times New Roman" w:cs="Times New Roman"/>
                <w:b/>
                <w:bCs/>
                <w:sz w:val="24"/>
                <w:szCs w:val="24"/>
                <w:u w:val="single"/>
                <w:lang w:val="en-IN" w:eastAsia="en-IN"/>
              </w:rPr>
              <w:t>:</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b/>
                <w:bCs/>
                <w:color w:val="000000"/>
              </w:rPr>
            </w:pPr>
            <w:r>
              <w:rPr>
                <w:b/>
                <w:bCs/>
                <w:color w:val="000000"/>
              </w:rPr>
              <w:t>9,00,000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b/>
                <w:bCs/>
                <w:color w:val="000000"/>
              </w:rPr>
            </w:pPr>
            <w:r>
              <w:rPr>
                <w:b/>
                <w:bCs/>
                <w:color w:val="000000"/>
              </w:rPr>
              <w:t>28,875</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Part Salary of a Manager</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50000</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center"/>
              <w:rPr>
                <w:color w:val="000000"/>
              </w:rPr>
            </w:pPr>
            <w:r>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6,00,000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7,500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 xml:space="preserve">Part Salary of </w:t>
            </w:r>
            <w:proofErr w:type="spellStart"/>
            <w:r w:rsidRPr="00CA37F2">
              <w:rPr>
                <w:rFonts w:ascii="Times New Roman" w:eastAsia="Times New Roman" w:hAnsi="Times New Roman" w:cs="Times New Roman"/>
                <w:sz w:val="24"/>
                <w:szCs w:val="24"/>
                <w:lang w:val="en-IN" w:eastAsia="en-IN"/>
              </w:rPr>
              <w:t>a</w:t>
            </w:r>
            <w:proofErr w:type="spellEnd"/>
            <w:r w:rsidRPr="00CA37F2">
              <w:rPr>
                <w:rFonts w:ascii="Times New Roman" w:eastAsia="Times New Roman" w:hAnsi="Times New Roman" w:cs="Times New Roman"/>
                <w:sz w:val="24"/>
                <w:szCs w:val="24"/>
                <w:lang w:val="en-IN" w:eastAsia="en-IN"/>
              </w:rPr>
              <w:t xml:space="preserve"> Accountant</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17500</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center"/>
              <w:rPr>
                <w:color w:val="000000"/>
              </w:rPr>
            </w:pPr>
            <w:r>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2,10,000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2,625</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Part Salary of 2 Securities</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25000</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center"/>
              <w:rPr>
                <w:color w:val="000000"/>
              </w:rPr>
            </w:pPr>
            <w:r>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3,00,000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3,750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Salaries of 2 wardens</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30000</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center"/>
              <w:rPr>
                <w:color w:val="000000"/>
              </w:rPr>
            </w:pPr>
            <w:r>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3,60,000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4,500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Part Salary of 1 driver</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30000</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center"/>
              <w:rPr>
                <w:color w:val="000000"/>
              </w:rPr>
            </w:pPr>
            <w:r>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3,60,000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4,500</w:t>
            </w:r>
          </w:p>
        </w:tc>
      </w:tr>
      <w:tr w:rsidR="00EB1CA4" w:rsidRPr="00CA37F2" w:rsidTr="007B4454">
        <w:trPr>
          <w:trHeight w:val="330"/>
        </w:trPr>
        <w:tc>
          <w:tcPr>
            <w:tcW w:w="3969" w:type="dxa"/>
            <w:tcBorders>
              <w:top w:val="nil"/>
              <w:left w:val="single" w:sz="4" w:space="0" w:color="auto"/>
              <w:bottom w:val="single" w:sz="8"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Utilities (</w:t>
            </w:r>
            <w:proofErr w:type="spellStart"/>
            <w:r w:rsidRPr="00CA37F2">
              <w:rPr>
                <w:rFonts w:ascii="Times New Roman" w:eastAsia="Times New Roman" w:hAnsi="Times New Roman" w:cs="Times New Roman"/>
                <w:sz w:val="24"/>
                <w:szCs w:val="24"/>
                <w:lang w:val="en-IN" w:eastAsia="en-IN"/>
              </w:rPr>
              <w:t>Gas,water,electricity</w:t>
            </w:r>
            <w:proofErr w:type="spellEnd"/>
            <w:r w:rsidRPr="00CA37F2">
              <w:rPr>
                <w:rFonts w:ascii="Times New Roman" w:eastAsia="Times New Roman" w:hAnsi="Times New Roman" w:cs="Times New Roman"/>
                <w:sz w:val="24"/>
                <w:szCs w:val="24"/>
                <w:lang w:val="en-IN" w:eastAsia="en-IN"/>
              </w:rPr>
              <w:t>)</w:t>
            </w:r>
          </w:p>
        </w:tc>
        <w:tc>
          <w:tcPr>
            <w:tcW w:w="1560"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40000</w:t>
            </w:r>
          </w:p>
        </w:tc>
        <w:tc>
          <w:tcPr>
            <w:tcW w:w="1275"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jc w:val="center"/>
              <w:rPr>
                <w:color w:val="000000"/>
              </w:rPr>
            </w:pPr>
            <w:r>
              <w:rPr>
                <w:color w:val="000000"/>
              </w:rPr>
              <w:t>12</w:t>
            </w:r>
          </w:p>
        </w:tc>
        <w:tc>
          <w:tcPr>
            <w:tcW w:w="1276"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4,80,000</w:t>
            </w:r>
          </w:p>
        </w:tc>
        <w:tc>
          <w:tcPr>
            <w:tcW w:w="992"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8"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6,000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 </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rPr>
                <w:color w:val="000000"/>
              </w:rPr>
            </w:pPr>
            <w:r>
              <w:rPr>
                <w:color w:val="000000"/>
              </w:rPr>
              <w:t> </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b/>
                <w:bCs/>
                <w:sz w:val="24"/>
                <w:szCs w:val="24"/>
                <w:u w:val="single"/>
                <w:lang w:val="en-IN" w:eastAsia="en-IN"/>
              </w:rPr>
            </w:pPr>
            <w:r w:rsidRPr="00CA37F2">
              <w:rPr>
                <w:rFonts w:ascii="Times New Roman" w:eastAsia="Times New Roman" w:hAnsi="Times New Roman" w:cs="Times New Roman"/>
                <w:b/>
                <w:bCs/>
                <w:sz w:val="24"/>
                <w:szCs w:val="24"/>
                <w:u w:val="single"/>
                <w:lang w:val="en-IN" w:eastAsia="en-IN"/>
              </w:rPr>
              <w:t>Towards Fixed Over Head, Maintenance:</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b/>
                <w:bCs/>
                <w:color w:val="000000"/>
              </w:rPr>
            </w:pPr>
            <w:r>
              <w:rPr>
                <w:b/>
                <w:bCs/>
                <w:color w:val="000000"/>
              </w:rPr>
              <w:t>5,20,000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b/>
                <w:bCs/>
                <w:color w:val="000000"/>
              </w:rPr>
            </w:pPr>
            <w:r>
              <w:rPr>
                <w:b/>
                <w:bCs/>
                <w:color w:val="000000"/>
              </w:rPr>
              <w:t>8,650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Lift Maintenance</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4000</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center"/>
              <w:rPr>
                <w:color w:val="000000"/>
              </w:rPr>
            </w:pPr>
            <w:r>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48,000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600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Building up-keep/maintenance</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12000</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center"/>
              <w:rPr>
                <w:color w:val="000000"/>
              </w:rPr>
            </w:pPr>
            <w:r>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1,44,000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1800</w:t>
            </w:r>
          </w:p>
        </w:tc>
      </w:tr>
      <w:tr w:rsidR="00EB1CA4" w:rsidRPr="00CA37F2" w:rsidTr="007B4454">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Miscellaneous</w:t>
            </w:r>
          </w:p>
        </w:tc>
        <w:tc>
          <w:tcPr>
            <w:tcW w:w="1560"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EB1CA4" w:rsidRDefault="00EB1CA4" w:rsidP="00EB1CA4">
            <w:pPr>
              <w:jc w:val="right"/>
              <w:rPr>
                <w:color w:val="000000"/>
              </w:rPr>
            </w:pPr>
            <w:r>
              <w:rPr>
                <w:color w:val="000000"/>
              </w:rPr>
              <w:t>80</w:t>
            </w:r>
          </w:p>
        </w:tc>
        <w:tc>
          <w:tcPr>
            <w:tcW w:w="993" w:type="dxa"/>
            <w:tcBorders>
              <w:top w:val="nil"/>
              <w:left w:val="nil"/>
              <w:bottom w:val="single" w:sz="4" w:space="0" w:color="auto"/>
              <w:right w:val="single" w:sz="8" w:space="0" w:color="auto"/>
            </w:tcBorders>
            <w:shd w:val="clear" w:color="auto" w:fill="auto"/>
            <w:noWrap/>
            <w:vAlign w:val="center"/>
            <w:hideMark/>
          </w:tcPr>
          <w:p w:rsidR="00EB1CA4" w:rsidRDefault="00EB1CA4" w:rsidP="00EB1CA4">
            <w:pPr>
              <w:jc w:val="right"/>
              <w:rPr>
                <w:color w:val="000000"/>
              </w:rPr>
            </w:pPr>
            <w:r>
              <w:rPr>
                <w:color w:val="000000"/>
              </w:rPr>
              <w:t>6250</w:t>
            </w:r>
          </w:p>
        </w:tc>
      </w:tr>
      <w:tr w:rsidR="00EB1CA4" w:rsidRPr="00CA37F2" w:rsidTr="007B4454">
        <w:trPr>
          <w:trHeight w:val="330"/>
        </w:trPr>
        <w:tc>
          <w:tcPr>
            <w:tcW w:w="3969" w:type="dxa"/>
            <w:tcBorders>
              <w:top w:val="nil"/>
              <w:left w:val="single" w:sz="4" w:space="0" w:color="auto"/>
              <w:bottom w:val="single" w:sz="8" w:space="0" w:color="auto"/>
              <w:right w:val="single" w:sz="4" w:space="0" w:color="auto"/>
            </w:tcBorders>
            <w:shd w:val="clear" w:color="auto" w:fill="auto"/>
            <w:noWrap/>
            <w:vAlign w:val="bottom"/>
            <w:hideMark/>
          </w:tcPr>
          <w:p w:rsidR="00EB1CA4" w:rsidRPr="00CA37F2" w:rsidRDefault="00EB1CA4" w:rsidP="00EB1CA4">
            <w:pPr>
              <w:spacing w:after="0" w:line="240" w:lineRule="auto"/>
              <w:rPr>
                <w:rFonts w:ascii="Times New Roman" w:eastAsia="Times New Roman" w:hAnsi="Times New Roman" w:cs="Times New Roman"/>
                <w:sz w:val="24"/>
                <w:szCs w:val="24"/>
                <w:lang w:val="en-IN" w:eastAsia="en-IN"/>
              </w:rPr>
            </w:pPr>
            <w:r w:rsidRPr="00CA37F2">
              <w:rPr>
                <w:rFonts w:ascii="Times New Roman" w:eastAsia="Times New Roman" w:hAnsi="Times New Roman" w:cs="Times New Roman"/>
                <w:sz w:val="24"/>
                <w:szCs w:val="24"/>
                <w:lang w:val="en-IN" w:eastAsia="en-IN"/>
              </w:rPr>
              <w:t> </w:t>
            </w:r>
          </w:p>
        </w:tc>
        <w:tc>
          <w:tcPr>
            <w:tcW w:w="1560"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5"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6"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992"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993" w:type="dxa"/>
            <w:tcBorders>
              <w:top w:val="nil"/>
              <w:left w:val="nil"/>
              <w:bottom w:val="single" w:sz="8" w:space="0" w:color="auto"/>
              <w:right w:val="single" w:sz="8" w:space="0" w:color="auto"/>
            </w:tcBorders>
            <w:shd w:val="clear" w:color="auto" w:fill="auto"/>
            <w:noWrap/>
            <w:vAlign w:val="center"/>
            <w:hideMark/>
          </w:tcPr>
          <w:p w:rsidR="00EB1CA4" w:rsidRDefault="00EB1CA4" w:rsidP="00EB1CA4">
            <w:pPr>
              <w:rPr>
                <w:color w:val="000000"/>
              </w:rPr>
            </w:pPr>
            <w:r>
              <w:rPr>
                <w:color w:val="000000"/>
              </w:rPr>
              <w:t> </w:t>
            </w:r>
          </w:p>
        </w:tc>
      </w:tr>
      <w:tr w:rsidR="00EB1CA4" w:rsidRPr="00CA37F2" w:rsidTr="007B4454">
        <w:trPr>
          <w:trHeight w:val="330"/>
        </w:trPr>
        <w:tc>
          <w:tcPr>
            <w:tcW w:w="3969" w:type="dxa"/>
            <w:tcBorders>
              <w:top w:val="nil"/>
              <w:left w:val="single" w:sz="4" w:space="0" w:color="auto"/>
              <w:bottom w:val="single" w:sz="8" w:space="0" w:color="auto"/>
              <w:right w:val="single" w:sz="4" w:space="0" w:color="auto"/>
            </w:tcBorders>
            <w:shd w:val="clear" w:color="auto" w:fill="auto"/>
            <w:noWrap/>
            <w:vAlign w:val="bottom"/>
            <w:hideMark/>
          </w:tcPr>
          <w:p w:rsidR="00EB1CA4" w:rsidRPr="00CA37F2" w:rsidRDefault="00EB1CA4" w:rsidP="00EB1CA4">
            <w:pPr>
              <w:spacing w:after="0" w:line="240" w:lineRule="auto"/>
              <w:jc w:val="right"/>
              <w:rPr>
                <w:rFonts w:ascii="Times New Roman" w:eastAsia="Times New Roman" w:hAnsi="Times New Roman" w:cs="Times New Roman"/>
                <w:b/>
                <w:bCs/>
                <w:sz w:val="24"/>
                <w:szCs w:val="24"/>
                <w:lang w:val="en-IN" w:eastAsia="en-IN"/>
              </w:rPr>
            </w:pPr>
            <w:r w:rsidRPr="00CA37F2">
              <w:rPr>
                <w:rFonts w:ascii="Times New Roman" w:eastAsia="Times New Roman" w:hAnsi="Times New Roman" w:cs="Times New Roman"/>
                <w:b/>
                <w:bCs/>
                <w:sz w:val="24"/>
                <w:szCs w:val="24"/>
                <w:lang w:val="en-IN" w:eastAsia="en-IN"/>
              </w:rPr>
              <w:t>TOTAL A+B+C</w:t>
            </w:r>
          </w:p>
        </w:tc>
        <w:tc>
          <w:tcPr>
            <w:tcW w:w="1560"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5"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1276"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jc w:val="right"/>
              <w:rPr>
                <w:b/>
                <w:bCs/>
                <w:color w:val="000000"/>
              </w:rPr>
            </w:pPr>
            <w:r>
              <w:rPr>
                <w:b/>
                <w:bCs/>
                <w:color w:val="000000"/>
              </w:rPr>
              <w:t>30,20,000</w:t>
            </w:r>
          </w:p>
        </w:tc>
        <w:tc>
          <w:tcPr>
            <w:tcW w:w="992" w:type="dxa"/>
            <w:tcBorders>
              <w:top w:val="nil"/>
              <w:left w:val="nil"/>
              <w:bottom w:val="single" w:sz="8" w:space="0" w:color="auto"/>
              <w:right w:val="single" w:sz="4" w:space="0" w:color="auto"/>
            </w:tcBorders>
            <w:shd w:val="clear" w:color="auto" w:fill="auto"/>
            <w:noWrap/>
            <w:vAlign w:val="center"/>
            <w:hideMark/>
          </w:tcPr>
          <w:p w:rsidR="00EB1CA4" w:rsidRDefault="00EB1CA4" w:rsidP="00EB1CA4">
            <w:pPr>
              <w:rPr>
                <w:color w:val="000000"/>
              </w:rPr>
            </w:pPr>
            <w:r>
              <w:rPr>
                <w:color w:val="000000"/>
              </w:rPr>
              <w:t> </w:t>
            </w:r>
          </w:p>
        </w:tc>
        <w:tc>
          <w:tcPr>
            <w:tcW w:w="993" w:type="dxa"/>
            <w:tcBorders>
              <w:top w:val="nil"/>
              <w:left w:val="nil"/>
              <w:bottom w:val="single" w:sz="8" w:space="0" w:color="auto"/>
              <w:right w:val="single" w:sz="8" w:space="0" w:color="auto"/>
            </w:tcBorders>
            <w:shd w:val="clear" w:color="auto" w:fill="auto"/>
            <w:noWrap/>
            <w:vAlign w:val="center"/>
            <w:hideMark/>
          </w:tcPr>
          <w:p w:rsidR="00EB1CA4" w:rsidRDefault="00EB1CA4" w:rsidP="00EB1CA4">
            <w:pPr>
              <w:jc w:val="right"/>
              <w:rPr>
                <w:b/>
                <w:bCs/>
                <w:color w:val="000000"/>
              </w:rPr>
            </w:pPr>
            <w:r>
              <w:rPr>
                <w:b/>
                <w:bCs/>
                <w:color w:val="000000"/>
              </w:rPr>
              <w:t>70,275</w:t>
            </w:r>
          </w:p>
        </w:tc>
      </w:tr>
    </w:tbl>
    <w:p w:rsidR="00CA37F2" w:rsidRPr="00CA4C98" w:rsidRDefault="00CA37F2" w:rsidP="00CA37F2">
      <w:pPr>
        <w:pStyle w:val="NoSpacing"/>
        <w:tabs>
          <w:tab w:val="left" w:pos="8931"/>
        </w:tabs>
        <w:jc w:val="both"/>
        <w:rPr>
          <w:rFonts w:ascii="Times New Roman" w:hAnsi="Times New Roman"/>
          <w:b/>
          <w:sz w:val="24"/>
          <w:szCs w:val="24"/>
        </w:rPr>
      </w:pPr>
    </w:p>
    <w:sectPr w:rsidR="00CA37F2" w:rsidRPr="00CA4C98" w:rsidSect="00196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3E6"/>
    <w:multiLevelType w:val="hybridMultilevel"/>
    <w:tmpl w:val="9AF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4E85"/>
    <w:multiLevelType w:val="hybridMultilevel"/>
    <w:tmpl w:val="F6EA17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B3307A"/>
    <w:multiLevelType w:val="hybridMultilevel"/>
    <w:tmpl w:val="FC8631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FF319C9"/>
    <w:multiLevelType w:val="hybridMultilevel"/>
    <w:tmpl w:val="80829ED4"/>
    <w:lvl w:ilvl="0" w:tplc="4370827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065B7"/>
    <w:multiLevelType w:val="hybridMultilevel"/>
    <w:tmpl w:val="B68CA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87038"/>
    <w:multiLevelType w:val="hybridMultilevel"/>
    <w:tmpl w:val="CF3E29E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68A235E"/>
    <w:multiLevelType w:val="hybridMultilevel"/>
    <w:tmpl w:val="0FAE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34B40"/>
    <w:multiLevelType w:val="hybridMultilevel"/>
    <w:tmpl w:val="46104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FE70A7"/>
    <w:multiLevelType w:val="hybridMultilevel"/>
    <w:tmpl w:val="07E67C1A"/>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341781D"/>
    <w:multiLevelType w:val="hybridMultilevel"/>
    <w:tmpl w:val="6EC60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674E9A"/>
    <w:multiLevelType w:val="hybridMultilevel"/>
    <w:tmpl w:val="13784472"/>
    <w:lvl w:ilvl="0" w:tplc="5FE409F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95750"/>
    <w:multiLevelType w:val="hybridMultilevel"/>
    <w:tmpl w:val="166A26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6381739"/>
    <w:multiLevelType w:val="hybridMultilevel"/>
    <w:tmpl w:val="26F4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12D44"/>
    <w:multiLevelType w:val="hybridMultilevel"/>
    <w:tmpl w:val="86AE37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3581B39"/>
    <w:multiLevelType w:val="hybridMultilevel"/>
    <w:tmpl w:val="FE4E93BC"/>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5" w15:restartNumberingAfterBreak="0">
    <w:nsid w:val="542E3B8C"/>
    <w:multiLevelType w:val="hybridMultilevel"/>
    <w:tmpl w:val="6C10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D3C26"/>
    <w:multiLevelType w:val="hybridMultilevel"/>
    <w:tmpl w:val="80944E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636B56C5"/>
    <w:multiLevelType w:val="hybridMultilevel"/>
    <w:tmpl w:val="355E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B379C"/>
    <w:multiLevelType w:val="hybridMultilevel"/>
    <w:tmpl w:val="5B4C05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6622E"/>
    <w:multiLevelType w:val="hybridMultilevel"/>
    <w:tmpl w:val="8F0C6730"/>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num w:numId="1">
    <w:abstractNumId w:val="15"/>
  </w:num>
  <w:num w:numId="2">
    <w:abstractNumId w:val="6"/>
  </w:num>
  <w:num w:numId="3">
    <w:abstractNumId w:val="4"/>
  </w:num>
  <w:num w:numId="4">
    <w:abstractNumId w:val="10"/>
  </w:num>
  <w:num w:numId="5">
    <w:abstractNumId w:val="12"/>
  </w:num>
  <w:num w:numId="6">
    <w:abstractNumId w:val="14"/>
  </w:num>
  <w:num w:numId="7">
    <w:abstractNumId w:val="19"/>
  </w:num>
  <w:num w:numId="8">
    <w:abstractNumId w:val="5"/>
  </w:num>
  <w:num w:numId="9">
    <w:abstractNumId w:val="18"/>
  </w:num>
  <w:num w:numId="10">
    <w:abstractNumId w:val="1"/>
  </w:num>
  <w:num w:numId="11">
    <w:abstractNumId w:val="7"/>
  </w:num>
  <w:num w:numId="12">
    <w:abstractNumId w:val="2"/>
  </w:num>
  <w:num w:numId="13">
    <w:abstractNumId w:val="8"/>
  </w:num>
  <w:num w:numId="14">
    <w:abstractNumId w:val="13"/>
  </w:num>
  <w:num w:numId="15">
    <w:abstractNumId w:val="16"/>
  </w:num>
  <w:num w:numId="16">
    <w:abstractNumId w:val="11"/>
  </w:num>
  <w:num w:numId="17">
    <w:abstractNumId w:val="0"/>
  </w:num>
  <w:num w:numId="18">
    <w:abstractNumId w:val="3"/>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02"/>
    <w:rsid w:val="0002326F"/>
    <w:rsid w:val="00030437"/>
    <w:rsid w:val="00053455"/>
    <w:rsid w:val="000B70CD"/>
    <w:rsid w:val="00100275"/>
    <w:rsid w:val="00124BF9"/>
    <w:rsid w:val="00164F11"/>
    <w:rsid w:val="00167BBF"/>
    <w:rsid w:val="001964F9"/>
    <w:rsid w:val="00200526"/>
    <w:rsid w:val="00227B1A"/>
    <w:rsid w:val="00264DDB"/>
    <w:rsid w:val="002A1D55"/>
    <w:rsid w:val="002A6E0D"/>
    <w:rsid w:val="002A7510"/>
    <w:rsid w:val="002F25AA"/>
    <w:rsid w:val="00300ED3"/>
    <w:rsid w:val="0033734C"/>
    <w:rsid w:val="00337B24"/>
    <w:rsid w:val="00350D02"/>
    <w:rsid w:val="00373685"/>
    <w:rsid w:val="003923EA"/>
    <w:rsid w:val="003F6EC5"/>
    <w:rsid w:val="004118D6"/>
    <w:rsid w:val="0042126A"/>
    <w:rsid w:val="00435530"/>
    <w:rsid w:val="004C0A29"/>
    <w:rsid w:val="004C62AD"/>
    <w:rsid w:val="004F1A36"/>
    <w:rsid w:val="005946CC"/>
    <w:rsid w:val="005A69E2"/>
    <w:rsid w:val="005B1169"/>
    <w:rsid w:val="005C32D4"/>
    <w:rsid w:val="005C590E"/>
    <w:rsid w:val="005D637C"/>
    <w:rsid w:val="005D798D"/>
    <w:rsid w:val="006250CA"/>
    <w:rsid w:val="006A5C04"/>
    <w:rsid w:val="006D1AAE"/>
    <w:rsid w:val="00743A0E"/>
    <w:rsid w:val="007E589F"/>
    <w:rsid w:val="00806A99"/>
    <w:rsid w:val="00831FEE"/>
    <w:rsid w:val="00852533"/>
    <w:rsid w:val="00867D88"/>
    <w:rsid w:val="008A187B"/>
    <w:rsid w:val="008F211B"/>
    <w:rsid w:val="00902FCF"/>
    <w:rsid w:val="0096729A"/>
    <w:rsid w:val="0099236E"/>
    <w:rsid w:val="009A0664"/>
    <w:rsid w:val="00A12C00"/>
    <w:rsid w:val="00A24C1E"/>
    <w:rsid w:val="00A60FC5"/>
    <w:rsid w:val="00A90DE5"/>
    <w:rsid w:val="00AB4446"/>
    <w:rsid w:val="00AF4FFC"/>
    <w:rsid w:val="00B57A96"/>
    <w:rsid w:val="00B83791"/>
    <w:rsid w:val="00BD395B"/>
    <w:rsid w:val="00BD7853"/>
    <w:rsid w:val="00BF354F"/>
    <w:rsid w:val="00CA37F2"/>
    <w:rsid w:val="00CA4C98"/>
    <w:rsid w:val="00CF2D12"/>
    <w:rsid w:val="00D31F25"/>
    <w:rsid w:val="00E26362"/>
    <w:rsid w:val="00E54C5B"/>
    <w:rsid w:val="00E7751A"/>
    <w:rsid w:val="00E8400A"/>
    <w:rsid w:val="00EB1CA4"/>
    <w:rsid w:val="00EF71E6"/>
    <w:rsid w:val="00F075E6"/>
    <w:rsid w:val="00FC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18D9"/>
  <w15:docId w15:val="{2C9B2036-1789-41C8-B547-83349BB3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0CD"/>
    <w:pPr>
      <w:ind w:left="720"/>
      <w:contextualSpacing/>
    </w:pPr>
  </w:style>
  <w:style w:type="paragraph" w:styleId="NoSpacing">
    <w:name w:val="No Spacing"/>
    <w:uiPriority w:val="1"/>
    <w:qFormat/>
    <w:rsid w:val="0042126A"/>
    <w:pPr>
      <w:spacing w:after="0" w:line="240" w:lineRule="auto"/>
    </w:pPr>
    <w:rPr>
      <w:rFonts w:ascii="Calibri" w:eastAsia="Times New Roman" w:hAnsi="Calibri" w:cs="Times New Roman"/>
    </w:rPr>
  </w:style>
  <w:style w:type="table" w:styleId="TableGrid">
    <w:name w:val="Table Grid"/>
    <w:basedOn w:val="TableNormal"/>
    <w:uiPriority w:val="59"/>
    <w:rsid w:val="00E54C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54C5B"/>
    <w:rPr>
      <w:color w:val="0000FF"/>
      <w:u w:val="single"/>
    </w:rPr>
  </w:style>
  <w:style w:type="paragraph" w:customStyle="1" w:styleId="Default">
    <w:name w:val="Default"/>
    <w:rsid w:val="00831FEE"/>
    <w:pPr>
      <w:widowControl w:val="0"/>
      <w:autoSpaceDE w:val="0"/>
      <w:autoSpaceDN w:val="0"/>
      <w:adjustRightInd w:val="0"/>
      <w:spacing w:after="0" w:line="240" w:lineRule="auto"/>
    </w:pPr>
    <w:rPr>
      <w:rFonts w:ascii="Frutiger" w:eastAsia="Times New Roman" w:hAnsi="Frutiger" w:cs="Frutiger"/>
      <w:color w:val="000000"/>
      <w:sz w:val="24"/>
      <w:szCs w:val="24"/>
      <w:lang w:val="en-GB" w:eastAsia="en-GB"/>
    </w:rPr>
  </w:style>
  <w:style w:type="character" w:customStyle="1" w:styleId="A1">
    <w:name w:val="A1"/>
    <w:rsid w:val="00831FEE"/>
    <w:rPr>
      <w:rFonts w:cs="Frutige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2024-03-11T11:00:00Z</dcterms:created>
  <dcterms:modified xsi:type="dcterms:W3CDTF">2024-03-11T11:00:00Z</dcterms:modified>
</cp:coreProperties>
</file>