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BF" w:rsidRPr="001F20D3" w:rsidRDefault="00A7175E" w:rsidP="006979BF">
      <w:pPr>
        <w:pStyle w:val="Style2"/>
        <w:widowControl/>
        <w:jc w:val="right"/>
        <w:rPr>
          <w:rStyle w:val="FontStyle21"/>
          <w:sz w:val="24"/>
          <w:szCs w:val="24"/>
        </w:rPr>
      </w:pPr>
      <w:bookmarkStart w:id="0" w:name="_GoBack"/>
      <w:bookmarkEnd w:id="0"/>
      <w:r w:rsidRPr="001F20D3">
        <w:rPr>
          <w:rStyle w:val="FontStyle21"/>
          <w:sz w:val="24"/>
          <w:szCs w:val="24"/>
        </w:rPr>
        <w:t xml:space="preserve">Approved </w:t>
      </w:r>
    </w:p>
    <w:p w:rsidR="006979BF" w:rsidRPr="001F20D3" w:rsidRDefault="00A7175E" w:rsidP="006979BF">
      <w:pPr>
        <w:pStyle w:val="Style2"/>
        <w:widowControl/>
        <w:jc w:val="right"/>
        <w:rPr>
          <w:rStyle w:val="FontStyle21"/>
          <w:sz w:val="24"/>
          <w:szCs w:val="24"/>
        </w:rPr>
      </w:pPr>
      <w:r w:rsidRPr="001F20D3">
        <w:rPr>
          <w:rStyle w:val="FontStyle21"/>
          <w:sz w:val="24"/>
          <w:szCs w:val="24"/>
        </w:rPr>
        <w:t xml:space="preserve">by the Founder's decision </w:t>
      </w:r>
    </w:p>
    <w:p w:rsidR="006979BF" w:rsidRPr="001F20D3" w:rsidRDefault="00A7175E" w:rsidP="006979BF">
      <w:pPr>
        <w:pStyle w:val="Style2"/>
        <w:widowControl/>
        <w:jc w:val="right"/>
        <w:rPr>
          <w:rStyle w:val="FontStyle21"/>
          <w:sz w:val="24"/>
          <w:szCs w:val="24"/>
        </w:rPr>
      </w:pPr>
      <w:r w:rsidRPr="001F20D3">
        <w:rPr>
          <w:rStyle w:val="FontStyle21"/>
          <w:sz w:val="24"/>
          <w:szCs w:val="24"/>
        </w:rPr>
        <w:t xml:space="preserve">on September 27, 2011 </w:t>
      </w:r>
    </w:p>
    <w:p w:rsidR="006979BF" w:rsidRPr="001F20D3" w:rsidRDefault="00C05890" w:rsidP="006979BF">
      <w:pPr>
        <w:pStyle w:val="Style2"/>
        <w:widowControl/>
        <w:jc w:val="right"/>
        <w:rPr>
          <w:rStyle w:val="FontStyle21"/>
          <w:sz w:val="24"/>
          <w:szCs w:val="24"/>
        </w:rPr>
      </w:pPr>
      <w:r>
        <w:rPr>
          <w:rStyle w:val="FontStyle21"/>
          <w:sz w:val="24"/>
          <w:szCs w:val="24"/>
        </w:rPr>
        <w:t>Amendments approved</w:t>
      </w:r>
    </w:p>
    <w:p w:rsidR="00C05890" w:rsidRDefault="00A7175E" w:rsidP="006979BF">
      <w:pPr>
        <w:pStyle w:val="Style2"/>
        <w:widowControl/>
        <w:jc w:val="right"/>
        <w:rPr>
          <w:rStyle w:val="FontStyle21"/>
          <w:sz w:val="24"/>
          <w:szCs w:val="24"/>
        </w:rPr>
      </w:pPr>
      <w:r w:rsidRPr="001F20D3">
        <w:rPr>
          <w:rStyle w:val="FontStyle21"/>
          <w:sz w:val="24"/>
          <w:szCs w:val="24"/>
        </w:rPr>
        <w:t>by the</w:t>
      </w:r>
      <w:r w:rsidR="00C05890">
        <w:rPr>
          <w:rStyle w:val="FontStyle21"/>
          <w:sz w:val="24"/>
          <w:szCs w:val="24"/>
        </w:rPr>
        <w:t xml:space="preserve"> Foundation</w:t>
      </w:r>
      <w:r w:rsidR="00353536">
        <w:rPr>
          <w:rStyle w:val="FontStyle21"/>
          <w:sz w:val="24"/>
          <w:szCs w:val="24"/>
        </w:rPr>
        <w:t>’s Board</w:t>
      </w:r>
      <w:r w:rsidR="00C05890">
        <w:rPr>
          <w:rStyle w:val="FontStyle21"/>
          <w:sz w:val="24"/>
          <w:szCs w:val="24"/>
        </w:rPr>
        <w:t>,</w:t>
      </w:r>
    </w:p>
    <w:p w:rsidR="00A7175E" w:rsidRPr="001F20D3" w:rsidRDefault="00A7175E" w:rsidP="006979BF">
      <w:pPr>
        <w:pStyle w:val="Style2"/>
        <w:widowControl/>
        <w:jc w:val="right"/>
        <w:rPr>
          <w:rStyle w:val="FontStyle21"/>
          <w:sz w:val="24"/>
          <w:szCs w:val="24"/>
        </w:rPr>
      </w:pPr>
      <w:r w:rsidRPr="001F20D3">
        <w:rPr>
          <w:rStyle w:val="FontStyle21"/>
          <w:sz w:val="24"/>
          <w:szCs w:val="24"/>
        </w:rPr>
        <w:t>Meeting Report #2 of February 3</w:t>
      </w:r>
      <w:r w:rsidR="00C05890">
        <w:rPr>
          <w:rStyle w:val="FontStyle21"/>
          <w:sz w:val="24"/>
          <w:szCs w:val="24"/>
        </w:rPr>
        <w:t>rd</w:t>
      </w:r>
      <w:r w:rsidRPr="001F20D3">
        <w:rPr>
          <w:rStyle w:val="FontStyle21"/>
          <w:sz w:val="24"/>
          <w:szCs w:val="24"/>
        </w:rPr>
        <w:t>, 2014</w:t>
      </w:r>
    </w:p>
    <w:p w:rsidR="006979BF" w:rsidRPr="001F20D3" w:rsidRDefault="006979BF" w:rsidP="006979BF">
      <w:pPr>
        <w:pStyle w:val="Style3"/>
        <w:widowControl/>
        <w:jc w:val="center"/>
        <w:rPr>
          <w:rStyle w:val="FontStyle22"/>
          <w:spacing w:val="0"/>
          <w:sz w:val="24"/>
          <w:szCs w:val="24"/>
        </w:rPr>
      </w:pPr>
    </w:p>
    <w:p w:rsidR="006979BF" w:rsidRPr="001F20D3" w:rsidRDefault="006979BF" w:rsidP="006979BF">
      <w:pPr>
        <w:pStyle w:val="Style3"/>
        <w:widowControl/>
        <w:jc w:val="center"/>
        <w:rPr>
          <w:rStyle w:val="FontStyle22"/>
          <w:spacing w:val="0"/>
          <w:sz w:val="24"/>
          <w:szCs w:val="24"/>
        </w:rPr>
      </w:pPr>
    </w:p>
    <w:p w:rsidR="006979BF" w:rsidRPr="001F20D3" w:rsidRDefault="006979BF" w:rsidP="006979BF">
      <w:pPr>
        <w:pStyle w:val="Style3"/>
        <w:widowControl/>
        <w:jc w:val="center"/>
        <w:rPr>
          <w:rStyle w:val="FontStyle22"/>
          <w:spacing w:val="0"/>
          <w:sz w:val="24"/>
          <w:szCs w:val="24"/>
        </w:rPr>
      </w:pPr>
    </w:p>
    <w:p w:rsidR="006979BF" w:rsidRPr="001F20D3" w:rsidRDefault="006979BF" w:rsidP="006979BF">
      <w:pPr>
        <w:pStyle w:val="Style3"/>
        <w:widowControl/>
        <w:jc w:val="center"/>
        <w:rPr>
          <w:rStyle w:val="FontStyle22"/>
          <w:spacing w:val="0"/>
          <w:sz w:val="24"/>
          <w:szCs w:val="24"/>
        </w:rPr>
      </w:pPr>
    </w:p>
    <w:p w:rsidR="00A7175E" w:rsidRPr="001F20D3" w:rsidRDefault="00A7175E" w:rsidP="006979BF">
      <w:pPr>
        <w:pStyle w:val="Style3"/>
        <w:widowControl/>
        <w:jc w:val="center"/>
        <w:rPr>
          <w:rStyle w:val="FontStyle22"/>
          <w:spacing w:val="0"/>
          <w:sz w:val="24"/>
          <w:szCs w:val="24"/>
        </w:rPr>
      </w:pPr>
      <w:r w:rsidRPr="001F20D3">
        <w:rPr>
          <w:rStyle w:val="FontStyle22"/>
          <w:spacing w:val="0"/>
          <w:sz w:val="24"/>
          <w:szCs w:val="24"/>
        </w:rPr>
        <w:t>Articles of Association</w:t>
      </w:r>
    </w:p>
    <w:p w:rsidR="00A7175E" w:rsidRPr="001F20D3" w:rsidRDefault="00A7175E" w:rsidP="006979BF">
      <w:pPr>
        <w:pStyle w:val="Style4"/>
        <w:widowControl/>
        <w:jc w:val="center"/>
        <w:rPr>
          <w:rStyle w:val="FontStyle22"/>
          <w:spacing w:val="0"/>
          <w:sz w:val="24"/>
          <w:szCs w:val="24"/>
        </w:rPr>
      </w:pPr>
      <w:r w:rsidRPr="001F20D3">
        <w:rPr>
          <w:rStyle w:val="FontStyle22"/>
          <w:spacing w:val="0"/>
          <w:sz w:val="24"/>
          <w:szCs w:val="24"/>
        </w:rPr>
        <w:t>of Children's Palliative Са</w:t>
      </w:r>
      <w:r w:rsidR="001F20D3">
        <w:rPr>
          <w:rStyle w:val="FontStyle22"/>
          <w:spacing w:val="0"/>
          <w:sz w:val="24"/>
          <w:szCs w:val="24"/>
        </w:rPr>
        <w:t>r</w:t>
      </w:r>
      <w:r w:rsidRPr="001F20D3">
        <w:rPr>
          <w:rStyle w:val="FontStyle22"/>
          <w:spacing w:val="0"/>
          <w:sz w:val="24"/>
          <w:szCs w:val="24"/>
        </w:rPr>
        <w:t>е Foundation</w:t>
      </w:r>
    </w:p>
    <w:p w:rsidR="00A7175E" w:rsidRPr="001F20D3" w:rsidRDefault="00A7175E" w:rsidP="006979BF">
      <w:pPr>
        <w:pStyle w:val="Style5"/>
        <w:widowControl/>
        <w:jc w:val="center"/>
        <w:rPr>
          <w:rStyle w:val="FontStyle22"/>
          <w:spacing w:val="0"/>
          <w:sz w:val="24"/>
          <w:szCs w:val="24"/>
        </w:rPr>
      </w:pPr>
      <w:r w:rsidRPr="001F20D3">
        <w:rPr>
          <w:rStyle w:val="FontStyle22"/>
          <w:spacing w:val="0"/>
          <w:sz w:val="24"/>
          <w:szCs w:val="24"/>
        </w:rPr>
        <w:t>("Detskiy Palliativ" Charitable Foundation)</w:t>
      </w: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6979BF" w:rsidRPr="001F20D3" w:rsidRDefault="006979BF" w:rsidP="006979BF">
      <w:pPr>
        <w:pStyle w:val="Style6"/>
        <w:widowControl/>
        <w:jc w:val="center"/>
        <w:rPr>
          <w:rStyle w:val="FontStyle23"/>
          <w:sz w:val="24"/>
          <w:szCs w:val="24"/>
        </w:rPr>
      </w:pPr>
    </w:p>
    <w:p w:rsidR="00A7175E" w:rsidRPr="001F20D3" w:rsidRDefault="006979BF" w:rsidP="006979BF">
      <w:pPr>
        <w:pStyle w:val="Style6"/>
        <w:widowControl/>
        <w:jc w:val="center"/>
        <w:rPr>
          <w:rStyle w:val="FontStyle24"/>
          <w:sz w:val="24"/>
          <w:szCs w:val="24"/>
        </w:rPr>
      </w:pPr>
      <w:r w:rsidRPr="001F20D3">
        <w:rPr>
          <w:rStyle w:val="FontStyle23"/>
          <w:sz w:val="24"/>
          <w:szCs w:val="24"/>
        </w:rPr>
        <w:t>Moscow</w:t>
      </w:r>
    </w:p>
    <w:p w:rsidR="00A7175E" w:rsidRPr="001F20D3" w:rsidRDefault="00A7175E" w:rsidP="006979BF">
      <w:pPr>
        <w:pStyle w:val="Style8"/>
        <w:widowControl/>
        <w:jc w:val="center"/>
        <w:rPr>
          <w:rStyle w:val="FontStyle25"/>
          <w:sz w:val="24"/>
          <w:szCs w:val="24"/>
        </w:rPr>
      </w:pPr>
      <w:r w:rsidRPr="001F20D3">
        <w:rPr>
          <w:rStyle w:val="FontStyle25"/>
          <w:sz w:val="24"/>
          <w:szCs w:val="24"/>
        </w:rPr>
        <w:t>2014</w:t>
      </w:r>
    </w:p>
    <w:p w:rsidR="00A7175E" w:rsidRPr="001F20D3" w:rsidRDefault="006979BF" w:rsidP="006979BF">
      <w:pPr>
        <w:pStyle w:val="Style8"/>
        <w:widowControl/>
        <w:spacing w:before="240"/>
        <w:jc w:val="both"/>
        <w:rPr>
          <w:rStyle w:val="FontStyle26"/>
          <w:sz w:val="24"/>
          <w:szCs w:val="24"/>
        </w:rPr>
      </w:pPr>
      <w:r w:rsidRPr="001F20D3">
        <w:rPr>
          <w:rFonts w:ascii="Times New Roman" w:hAnsi="Times New Roman"/>
        </w:rPr>
        <w:br w:type="page"/>
      </w:r>
      <w:r w:rsidRPr="001F20D3">
        <w:rPr>
          <w:rStyle w:val="FontStyle26"/>
          <w:sz w:val="24"/>
          <w:szCs w:val="24"/>
        </w:rPr>
        <w:lastRenderedPageBreak/>
        <w:t>GENERAL PROVISIONS</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1.1. The present Articles of Association is the constituent document of Children's Palliative Саге Foundation (hereinafter referred to as Foundation) and defines the basic principles underlying the organization and activities of the Foundation.</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1.2. The Foundation carries out its activities in accordance with the Constitution of the Russian Federation, the Civil Code of the Russian Federation, Federal Laws "On Non-profit Organizations", "On Charity and Charitable Organizations", the current legislation of the Russian Federation, and the present Articles of Association.</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1.3. The Foundation is a non-membership-based non-profit organization established by a Russian Federation citizen on the basis of voluntary asset contributions for purposes envisaged in the present Articles of Association. The Foundation does not set generation of profit as the main purpose of its activities.</w:t>
      </w:r>
    </w:p>
    <w:p w:rsidR="00A7175E" w:rsidRPr="00E96D04" w:rsidRDefault="00A7175E" w:rsidP="006979BF">
      <w:pPr>
        <w:pStyle w:val="Style10"/>
        <w:widowControl/>
        <w:spacing w:before="240"/>
        <w:jc w:val="both"/>
        <w:rPr>
          <w:rStyle w:val="FontStyle25"/>
          <w:sz w:val="24"/>
          <w:szCs w:val="24"/>
        </w:rPr>
      </w:pPr>
      <w:r w:rsidRPr="00E96D04">
        <w:rPr>
          <w:rStyle w:val="FontStyle25"/>
          <w:sz w:val="24"/>
          <w:szCs w:val="24"/>
        </w:rPr>
        <w:t xml:space="preserve">1.4. </w:t>
      </w:r>
      <w:r w:rsidRPr="001F20D3">
        <w:rPr>
          <w:rStyle w:val="FontStyle25"/>
          <w:sz w:val="24"/>
          <w:szCs w:val="24"/>
        </w:rPr>
        <w:t>The</w:t>
      </w:r>
      <w:r w:rsidRPr="00E96D04">
        <w:rPr>
          <w:rStyle w:val="FontStyle25"/>
          <w:sz w:val="24"/>
          <w:szCs w:val="24"/>
        </w:rPr>
        <w:t xml:space="preserve"> </w:t>
      </w:r>
      <w:r w:rsidRPr="001F20D3">
        <w:rPr>
          <w:rStyle w:val="FontStyle25"/>
          <w:sz w:val="24"/>
          <w:szCs w:val="24"/>
        </w:rPr>
        <w:t>full</w:t>
      </w:r>
      <w:r w:rsidRPr="00E96D04">
        <w:rPr>
          <w:rStyle w:val="FontStyle25"/>
          <w:sz w:val="24"/>
          <w:szCs w:val="24"/>
        </w:rPr>
        <w:t xml:space="preserve"> </w:t>
      </w:r>
      <w:r w:rsidRPr="001F20D3">
        <w:rPr>
          <w:rStyle w:val="FontStyle25"/>
          <w:sz w:val="24"/>
          <w:szCs w:val="24"/>
        </w:rPr>
        <w:t>name</w:t>
      </w:r>
      <w:r w:rsidRPr="00E96D04">
        <w:rPr>
          <w:rStyle w:val="FontStyle25"/>
          <w:sz w:val="24"/>
          <w:szCs w:val="24"/>
        </w:rPr>
        <w:t xml:space="preserve"> </w:t>
      </w:r>
      <w:r w:rsidRPr="001F20D3">
        <w:rPr>
          <w:rStyle w:val="FontStyle25"/>
          <w:sz w:val="24"/>
          <w:szCs w:val="24"/>
        </w:rPr>
        <w:t>of</w:t>
      </w:r>
      <w:r w:rsidRPr="00E96D04">
        <w:rPr>
          <w:rStyle w:val="FontStyle25"/>
          <w:sz w:val="24"/>
          <w:szCs w:val="24"/>
        </w:rPr>
        <w:t xml:space="preserve"> </w:t>
      </w:r>
      <w:r w:rsidRPr="001F20D3">
        <w:rPr>
          <w:rStyle w:val="FontStyle25"/>
          <w:sz w:val="24"/>
          <w:szCs w:val="24"/>
        </w:rPr>
        <w:t>the</w:t>
      </w:r>
      <w:r w:rsidRPr="00E96D04">
        <w:rPr>
          <w:rStyle w:val="FontStyle25"/>
          <w:sz w:val="24"/>
          <w:szCs w:val="24"/>
        </w:rPr>
        <w:t xml:space="preserve"> </w:t>
      </w:r>
      <w:r w:rsidRPr="001F20D3">
        <w:rPr>
          <w:rStyle w:val="FontStyle25"/>
          <w:sz w:val="24"/>
          <w:szCs w:val="24"/>
        </w:rPr>
        <w:t>Foundation</w:t>
      </w:r>
      <w:r w:rsidRPr="00E96D04">
        <w:rPr>
          <w:rStyle w:val="FontStyle25"/>
          <w:sz w:val="24"/>
          <w:szCs w:val="24"/>
        </w:rPr>
        <w:t xml:space="preserve"> </w:t>
      </w:r>
      <w:r w:rsidRPr="001F20D3">
        <w:rPr>
          <w:rStyle w:val="FontStyle25"/>
          <w:sz w:val="24"/>
          <w:szCs w:val="24"/>
        </w:rPr>
        <w:t>in</w:t>
      </w:r>
      <w:r w:rsidRPr="00E96D04">
        <w:rPr>
          <w:rStyle w:val="FontStyle25"/>
          <w:sz w:val="24"/>
          <w:szCs w:val="24"/>
        </w:rPr>
        <w:t xml:space="preserve"> </w:t>
      </w:r>
      <w:r w:rsidRPr="001F20D3">
        <w:rPr>
          <w:rStyle w:val="FontStyle25"/>
          <w:sz w:val="24"/>
          <w:szCs w:val="24"/>
        </w:rPr>
        <w:t>Russian</w:t>
      </w:r>
      <w:r w:rsidRPr="00E96D04">
        <w:rPr>
          <w:rStyle w:val="FontStyle25"/>
          <w:sz w:val="24"/>
          <w:szCs w:val="24"/>
        </w:rPr>
        <w:t xml:space="preserve">: </w:t>
      </w:r>
      <w:r w:rsidRPr="001F20D3">
        <w:rPr>
          <w:rStyle w:val="FontStyle25"/>
          <w:sz w:val="24"/>
          <w:szCs w:val="24"/>
          <w:lang w:val="ru-RU"/>
        </w:rPr>
        <w:t>Благотворительный</w:t>
      </w:r>
      <w:r w:rsidRPr="00E96D04">
        <w:rPr>
          <w:rStyle w:val="FontStyle25"/>
          <w:sz w:val="24"/>
          <w:szCs w:val="24"/>
        </w:rPr>
        <w:t xml:space="preserve"> </w:t>
      </w:r>
      <w:r w:rsidRPr="001F20D3">
        <w:rPr>
          <w:rStyle w:val="FontStyle25"/>
          <w:sz w:val="24"/>
          <w:szCs w:val="24"/>
          <w:lang w:val="ru-RU"/>
        </w:rPr>
        <w:t>фонд</w:t>
      </w:r>
      <w:r w:rsidRPr="00E96D04">
        <w:rPr>
          <w:rStyle w:val="FontStyle25"/>
          <w:sz w:val="24"/>
          <w:szCs w:val="24"/>
        </w:rPr>
        <w:t xml:space="preserve"> </w:t>
      </w:r>
      <w:r w:rsidRPr="001F20D3">
        <w:rPr>
          <w:rStyle w:val="FontStyle25"/>
          <w:sz w:val="24"/>
          <w:szCs w:val="24"/>
          <w:lang w:val="ru-RU"/>
        </w:rPr>
        <w:t>развития</w:t>
      </w:r>
      <w:r w:rsidRPr="00E96D04">
        <w:rPr>
          <w:rStyle w:val="FontStyle25"/>
          <w:sz w:val="24"/>
          <w:szCs w:val="24"/>
        </w:rPr>
        <w:t xml:space="preserve"> </w:t>
      </w:r>
      <w:r w:rsidRPr="001F20D3">
        <w:rPr>
          <w:rStyle w:val="FontStyle25"/>
          <w:sz w:val="24"/>
          <w:szCs w:val="24"/>
          <w:lang w:val="ru-RU"/>
        </w:rPr>
        <w:t>паллиативной</w:t>
      </w:r>
      <w:r w:rsidRPr="00E96D04">
        <w:rPr>
          <w:rStyle w:val="FontStyle25"/>
          <w:sz w:val="24"/>
          <w:szCs w:val="24"/>
        </w:rPr>
        <w:t xml:space="preserve"> </w:t>
      </w:r>
      <w:r w:rsidRPr="001F20D3">
        <w:rPr>
          <w:rStyle w:val="FontStyle25"/>
          <w:sz w:val="24"/>
          <w:szCs w:val="24"/>
          <w:lang w:val="ru-RU"/>
        </w:rPr>
        <w:t>помощи</w:t>
      </w:r>
      <w:r w:rsidRPr="00E96D04">
        <w:rPr>
          <w:rStyle w:val="FontStyle25"/>
          <w:sz w:val="24"/>
          <w:szCs w:val="24"/>
        </w:rPr>
        <w:t xml:space="preserve"> "</w:t>
      </w:r>
      <w:r w:rsidRPr="001F20D3">
        <w:rPr>
          <w:rStyle w:val="FontStyle25"/>
          <w:sz w:val="24"/>
          <w:szCs w:val="24"/>
          <w:lang w:val="ru-RU"/>
        </w:rPr>
        <w:t>Детский</w:t>
      </w:r>
      <w:r w:rsidRPr="00E96D04">
        <w:rPr>
          <w:rStyle w:val="FontStyle25"/>
          <w:sz w:val="24"/>
          <w:szCs w:val="24"/>
        </w:rPr>
        <w:t xml:space="preserve"> </w:t>
      </w:r>
      <w:r w:rsidRPr="001F20D3">
        <w:rPr>
          <w:rStyle w:val="FontStyle25"/>
          <w:sz w:val="24"/>
          <w:szCs w:val="24"/>
          <w:lang w:val="ru-RU"/>
        </w:rPr>
        <w:t>паллиатив</w:t>
      </w:r>
      <w:r w:rsidRPr="00E96D04">
        <w:rPr>
          <w:rStyle w:val="FontStyle25"/>
          <w:sz w:val="24"/>
          <w:szCs w:val="24"/>
        </w:rPr>
        <w:t>"</w:t>
      </w:r>
      <w:r w:rsidR="00E96D04" w:rsidRPr="00E96D04">
        <w:rPr>
          <w:rStyle w:val="FontStyle25"/>
          <w:sz w:val="24"/>
          <w:szCs w:val="24"/>
        </w:rPr>
        <w:t xml:space="preserve"> (</w:t>
      </w:r>
      <w:r w:rsidR="00E96D04">
        <w:rPr>
          <w:rStyle w:val="FontStyle25"/>
          <w:sz w:val="24"/>
          <w:szCs w:val="24"/>
        </w:rPr>
        <w:t>Blagotvoritelny Fond Razvitiya Palliativnoi Pomoshi “Detsky Palliativ”)</w:t>
      </w:r>
      <w:r w:rsidRPr="00E96D04">
        <w:rPr>
          <w:rStyle w:val="FontStyle25"/>
          <w:sz w:val="24"/>
          <w:szCs w:val="24"/>
        </w:rPr>
        <w:t>.</w:t>
      </w:r>
    </w:p>
    <w:p w:rsidR="00A7175E" w:rsidRPr="001F20D3" w:rsidRDefault="00A7175E" w:rsidP="006979BF">
      <w:pPr>
        <w:pStyle w:val="Style12"/>
        <w:widowControl/>
        <w:spacing w:before="240"/>
        <w:jc w:val="both"/>
        <w:rPr>
          <w:rStyle w:val="FontStyle25"/>
          <w:sz w:val="24"/>
          <w:szCs w:val="24"/>
        </w:rPr>
      </w:pPr>
      <w:r w:rsidRPr="001F20D3">
        <w:rPr>
          <w:rStyle w:val="FontStyle25"/>
          <w:sz w:val="24"/>
          <w:szCs w:val="24"/>
        </w:rPr>
        <w:t>The abbreviated name of the Foundation in Russian: БФ "Детский паллиатив".</w:t>
      </w:r>
    </w:p>
    <w:p w:rsidR="00A7175E" w:rsidRPr="001F20D3" w:rsidRDefault="00A7175E" w:rsidP="006979BF">
      <w:pPr>
        <w:pStyle w:val="Style12"/>
        <w:widowControl/>
        <w:spacing w:before="240"/>
        <w:jc w:val="both"/>
        <w:rPr>
          <w:rStyle w:val="FontStyle25"/>
          <w:sz w:val="24"/>
          <w:szCs w:val="24"/>
        </w:rPr>
      </w:pPr>
      <w:r w:rsidRPr="001F20D3">
        <w:rPr>
          <w:rStyle w:val="FontStyle25"/>
          <w:sz w:val="24"/>
          <w:szCs w:val="24"/>
        </w:rPr>
        <w:t>The full name of the Foundation in English: Children's Palliative Саrе Foundation. The abbreviated name of the Foundation in English: CPCF.</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1.5. The Foundation is created for an indefinite term.</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1.6. The Foundation is located at: 2/3 Timiryazevskaya Street, Moscow, 127422 Russian Federation The above</w:t>
      </w:r>
      <w:r w:rsidR="00E96D04">
        <w:rPr>
          <w:rStyle w:val="FontStyle25"/>
          <w:sz w:val="24"/>
          <w:szCs w:val="24"/>
        </w:rPr>
        <w:t xml:space="preserve"> </w:t>
      </w:r>
      <w:r w:rsidRPr="001F20D3">
        <w:rPr>
          <w:rStyle w:val="FontStyle25"/>
          <w:sz w:val="24"/>
          <w:szCs w:val="24"/>
        </w:rPr>
        <w:t>mentioned address is the office of the Director – the sole executive body of the Foundation.</w:t>
      </w:r>
    </w:p>
    <w:p w:rsidR="00A7175E" w:rsidRPr="001F20D3" w:rsidRDefault="00A7175E" w:rsidP="006979BF">
      <w:pPr>
        <w:pStyle w:val="Style11"/>
        <w:widowControl/>
        <w:spacing w:before="240"/>
        <w:jc w:val="both"/>
        <w:rPr>
          <w:rStyle w:val="FontStyle26"/>
          <w:sz w:val="24"/>
          <w:szCs w:val="24"/>
        </w:rPr>
      </w:pPr>
      <w:r w:rsidRPr="001F20D3">
        <w:rPr>
          <w:rStyle w:val="FontStyle26"/>
          <w:sz w:val="24"/>
          <w:szCs w:val="24"/>
        </w:rPr>
        <w:t>2. LEGAL STATUS OF THE FOUNDATION</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2.1. The Foundation is a legal entity starting from the moment of its state registration in accordance with the procedure established by law. The Foundation has an autonomous balance sheet and a round stamp with its full name in Russian; it can open bank accounts in banks located in the Russian Federation, as well as abroad.</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2.2. The Foundation has a right to acquire proprietary, as well as non-proprietary rights, incur obligations, act as plaintiff and defendant in court, commercial and arbitration courts.</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2.3. The Foundation is liable for its debts to the extent of such amount of its property that can be foreclosed according to the legislation of the Russian Federation.</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2.4. Neither the state nor the founder is liable for the debts of the Foundation; the Foundation is not liable for the debts of the state or the founder either.</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2.5. The Foundation defines the fields of its activity and the strategy of economic, technical, and social development independently.</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lastRenderedPageBreak/>
        <w:t>2.6. In order to achieve the purposes set out in the Articles of Association, the Foundation has the right to: - Carry out charitable activities aimed at achieving the purposes for which it has been created, as well as charitable activities aimed at achieving the purposes outlined in the Federal Law "On Charity and Charitable Organizations";</w:t>
      </w:r>
    </w:p>
    <w:p w:rsidR="00A7175E" w:rsidRPr="001F20D3" w:rsidRDefault="00A7175E" w:rsidP="006979BF">
      <w:pPr>
        <w:pStyle w:val="Style15"/>
        <w:widowControl/>
        <w:numPr>
          <w:ilvl w:val="0"/>
          <w:numId w:val="7"/>
        </w:numPr>
        <w:spacing w:before="240"/>
        <w:jc w:val="both"/>
        <w:rPr>
          <w:rStyle w:val="FontStyle25"/>
          <w:sz w:val="24"/>
          <w:szCs w:val="24"/>
        </w:rPr>
      </w:pPr>
      <w:r w:rsidRPr="001F20D3">
        <w:rPr>
          <w:rStyle w:val="FontStyle25"/>
          <w:sz w:val="24"/>
          <w:szCs w:val="24"/>
        </w:rPr>
        <w:t>- Carry out such entrepreneurial activities as would contribute to achieving the purposes for which it has been created and would be in line with these purposes;</w:t>
      </w:r>
    </w:p>
    <w:p w:rsidR="00A7175E" w:rsidRPr="001F20D3" w:rsidRDefault="00A7175E" w:rsidP="006979BF">
      <w:pPr>
        <w:pStyle w:val="Style15"/>
        <w:widowControl/>
        <w:numPr>
          <w:ilvl w:val="0"/>
          <w:numId w:val="7"/>
        </w:numPr>
        <w:spacing w:before="240"/>
        <w:jc w:val="both"/>
        <w:rPr>
          <w:rStyle w:val="FontStyle25"/>
          <w:sz w:val="24"/>
          <w:szCs w:val="24"/>
        </w:rPr>
      </w:pPr>
      <w:r w:rsidRPr="001F20D3">
        <w:rPr>
          <w:rStyle w:val="FontStyle25"/>
          <w:sz w:val="24"/>
          <w:szCs w:val="24"/>
        </w:rPr>
        <w:t>- Create business entities in accordance with the requirements of the current legislation of the Russian Federation or participate in such.</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2.7. The Foundation incurs the following obligations in accordance with the procedure established by law:</w:t>
      </w:r>
    </w:p>
    <w:p w:rsidR="00A7175E" w:rsidRPr="001F20D3" w:rsidRDefault="00A7175E" w:rsidP="006979BF">
      <w:pPr>
        <w:pStyle w:val="Style15"/>
        <w:widowControl/>
        <w:numPr>
          <w:ilvl w:val="0"/>
          <w:numId w:val="5"/>
        </w:numPr>
        <w:spacing w:before="240"/>
        <w:jc w:val="both"/>
        <w:rPr>
          <w:rStyle w:val="FontStyle25"/>
          <w:sz w:val="24"/>
          <w:szCs w:val="24"/>
        </w:rPr>
      </w:pPr>
      <w:r w:rsidRPr="001F20D3">
        <w:rPr>
          <w:rStyle w:val="FontStyle25"/>
          <w:sz w:val="24"/>
          <w:szCs w:val="24"/>
        </w:rPr>
        <w:t>Maintain accounting records and reporting in accordance with the procedure established by the Russian Federation legislation:</w:t>
      </w:r>
    </w:p>
    <w:p w:rsidR="00A7175E" w:rsidRPr="001F20D3" w:rsidRDefault="00A7175E" w:rsidP="006979BF">
      <w:pPr>
        <w:pStyle w:val="Style15"/>
        <w:widowControl/>
        <w:numPr>
          <w:ilvl w:val="0"/>
          <w:numId w:val="5"/>
        </w:numPr>
        <w:spacing w:before="240"/>
        <w:jc w:val="both"/>
        <w:rPr>
          <w:rStyle w:val="FontStyle25"/>
          <w:sz w:val="24"/>
          <w:szCs w:val="24"/>
        </w:rPr>
      </w:pPr>
      <w:r w:rsidRPr="001F20D3">
        <w:rPr>
          <w:rStyle w:val="FontStyle25"/>
          <w:sz w:val="24"/>
          <w:szCs w:val="24"/>
        </w:rPr>
        <w:t>Submit information about its activities to state statistics and tax authorities;</w:t>
      </w:r>
    </w:p>
    <w:p w:rsidR="00A7175E" w:rsidRPr="001F20D3" w:rsidRDefault="00A7175E" w:rsidP="006979BF">
      <w:pPr>
        <w:pStyle w:val="Style15"/>
        <w:widowControl/>
        <w:numPr>
          <w:ilvl w:val="0"/>
          <w:numId w:val="5"/>
        </w:numPr>
        <w:spacing w:before="240"/>
        <w:jc w:val="both"/>
        <w:rPr>
          <w:rStyle w:val="FontStyle25"/>
          <w:sz w:val="24"/>
          <w:szCs w:val="24"/>
        </w:rPr>
      </w:pPr>
      <w:r w:rsidRPr="001F20D3">
        <w:rPr>
          <w:rStyle w:val="FontStyle25"/>
          <w:sz w:val="24"/>
          <w:szCs w:val="24"/>
        </w:rPr>
        <w:t>Annually submit a report on its activities to the body that passed the decision about its state registration in the same manner and within the same terms as the annual report on its financial and economic activities submitted to the tax authorities;</w:t>
      </w:r>
    </w:p>
    <w:p w:rsidR="00A7175E" w:rsidRPr="001F20D3" w:rsidRDefault="00A7175E" w:rsidP="006979BF">
      <w:pPr>
        <w:pStyle w:val="Style15"/>
        <w:widowControl/>
        <w:numPr>
          <w:ilvl w:val="0"/>
          <w:numId w:val="5"/>
        </w:numPr>
        <w:spacing w:before="240"/>
        <w:jc w:val="both"/>
        <w:rPr>
          <w:rStyle w:val="FontStyle25"/>
          <w:sz w:val="24"/>
          <w:szCs w:val="24"/>
        </w:rPr>
      </w:pPr>
      <w:r w:rsidRPr="001F20D3">
        <w:rPr>
          <w:rStyle w:val="FontStyle25"/>
          <w:sz w:val="24"/>
          <w:szCs w:val="24"/>
        </w:rPr>
        <w:t>Provide open access, including access by the media, to its annual reports;</w:t>
      </w:r>
    </w:p>
    <w:p w:rsidR="00A7175E" w:rsidRPr="001F20D3" w:rsidRDefault="00A7175E" w:rsidP="006979BF">
      <w:pPr>
        <w:pStyle w:val="Style15"/>
        <w:widowControl/>
        <w:numPr>
          <w:ilvl w:val="0"/>
          <w:numId w:val="5"/>
        </w:numPr>
        <w:spacing w:before="240"/>
        <w:jc w:val="both"/>
        <w:rPr>
          <w:rStyle w:val="FontStyle25"/>
          <w:sz w:val="24"/>
          <w:szCs w:val="24"/>
        </w:rPr>
      </w:pPr>
      <w:r w:rsidRPr="001F20D3">
        <w:rPr>
          <w:rStyle w:val="FontStyle25"/>
          <w:sz w:val="24"/>
          <w:szCs w:val="24"/>
        </w:rPr>
        <w:t>Provide an authorized body with access to its executive documents upon request;</w:t>
      </w:r>
    </w:p>
    <w:p w:rsidR="00A7175E" w:rsidRPr="001F20D3" w:rsidRDefault="00A7175E" w:rsidP="006979BF">
      <w:pPr>
        <w:pStyle w:val="Style15"/>
        <w:widowControl/>
        <w:numPr>
          <w:ilvl w:val="0"/>
          <w:numId w:val="5"/>
        </w:numPr>
        <w:spacing w:before="240"/>
        <w:jc w:val="both"/>
        <w:rPr>
          <w:rStyle w:val="FontStyle25"/>
          <w:sz w:val="24"/>
          <w:szCs w:val="24"/>
        </w:rPr>
      </w:pPr>
      <w:r w:rsidRPr="001F20D3">
        <w:rPr>
          <w:rStyle w:val="FontStyle25"/>
          <w:sz w:val="24"/>
          <w:szCs w:val="24"/>
        </w:rPr>
        <w:t>Allow participation of authorized body representatives in events organized by the Foundation;</w:t>
      </w:r>
    </w:p>
    <w:p w:rsidR="00A7175E" w:rsidRPr="001F20D3" w:rsidRDefault="00A7175E" w:rsidP="006979BF">
      <w:pPr>
        <w:pStyle w:val="Style15"/>
        <w:widowControl/>
        <w:numPr>
          <w:ilvl w:val="0"/>
          <w:numId w:val="5"/>
        </w:numPr>
        <w:spacing w:before="240"/>
        <w:jc w:val="both"/>
        <w:rPr>
          <w:rStyle w:val="FontStyle25"/>
          <w:sz w:val="24"/>
          <w:szCs w:val="24"/>
        </w:rPr>
      </w:pPr>
      <w:r w:rsidRPr="001F20D3">
        <w:rPr>
          <w:rStyle w:val="FontStyle25"/>
          <w:sz w:val="24"/>
          <w:szCs w:val="24"/>
        </w:rPr>
        <w:t>Notify the authorized body in the event of changes in the information indicated in Paragraph 1, Chapter 5 of the Federal Law "On State Registration of Legal Entities and Individual Entrepreneurs", with the exception of information about licenses obtained, within three days from the moment when the changes take effect and submit relevant documents so that decision can be made about their transfer to the registering body;</w:t>
      </w:r>
    </w:p>
    <w:p w:rsidR="00A7175E" w:rsidRPr="001F20D3" w:rsidRDefault="00A7175E" w:rsidP="006979BF">
      <w:pPr>
        <w:pStyle w:val="Style15"/>
        <w:widowControl/>
        <w:numPr>
          <w:ilvl w:val="0"/>
          <w:numId w:val="5"/>
        </w:numPr>
        <w:spacing w:before="240"/>
        <w:jc w:val="both"/>
        <w:rPr>
          <w:rStyle w:val="FontStyle25"/>
          <w:sz w:val="24"/>
          <w:szCs w:val="24"/>
        </w:rPr>
      </w:pPr>
      <w:r w:rsidRPr="001F20D3">
        <w:rPr>
          <w:rStyle w:val="FontStyle25"/>
          <w:sz w:val="24"/>
          <w:szCs w:val="24"/>
        </w:rPr>
        <w:t>publish reports on the use of its property on an annual basis.</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2.8. The Foundation also has a range of other rights and obligations envisaged by the current legislation of the Russian Federation.</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2.9. The Foundation has the right to open branches and representative offices in the Russian Federation and abroad in accordance with the procedure established by law.</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2.10. A branch of the Foundation is its standalone subdivision situated outside of the Foundation's location and carrying out all of its functions or part of them, including representation functions.</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2.11. A representative office of the Foundation is its standalone division situated outside the Foundation's location, representing its interests, and defending them.</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lastRenderedPageBreak/>
        <w:t>2.12. Branches and representative offices do not form legal entities, are vested with assets of the Foundation, and act by virtue of Foundation-approved provisions. The assets of branches and representative offices are booked both on separate balances and on the balance of the Foundation.</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2.13. Heads of branches and representative offices are appointed by a decision of the Board of Directors and act by virtue of the power of attorney issued by the Foundation in the person of its President.</w:t>
      </w:r>
    </w:p>
    <w:p w:rsidR="00A7175E" w:rsidRPr="001F20D3" w:rsidRDefault="00A7175E" w:rsidP="006979BF">
      <w:pPr>
        <w:pStyle w:val="Style11"/>
        <w:widowControl/>
        <w:spacing w:before="240"/>
        <w:jc w:val="both"/>
        <w:rPr>
          <w:rStyle w:val="FontStyle26"/>
          <w:sz w:val="24"/>
          <w:szCs w:val="24"/>
        </w:rPr>
      </w:pPr>
      <w:r w:rsidRPr="001F20D3">
        <w:rPr>
          <w:rStyle w:val="FontStyle26"/>
          <w:sz w:val="24"/>
          <w:szCs w:val="24"/>
        </w:rPr>
        <w:t>3. PURPOSES, SUBJECT-MATTER AND TYPES OF ACTIVITIES OF THE FOUNDATION</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3.1. The Foundation is created with the purpose of assets accumulation on the basis of voluntary contributions and other legal sources of income, as well as use of these assets for charity in favor of development of palliative care for children, adolescents, and young adults, as well as their families and close relations.</w:t>
      </w:r>
    </w:p>
    <w:p w:rsidR="00A7175E" w:rsidRPr="001F20D3" w:rsidRDefault="00A7175E" w:rsidP="006979BF">
      <w:pPr>
        <w:pStyle w:val="Style10"/>
        <w:widowControl/>
        <w:spacing w:before="240"/>
        <w:jc w:val="both"/>
        <w:rPr>
          <w:rStyle w:val="FontStyle25"/>
          <w:sz w:val="24"/>
          <w:szCs w:val="24"/>
        </w:rPr>
      </w:pPr>
      <w:r w:rsidRPr="001F20D3">
        <w:rPr>
          <w:rStyle w:val="FontStyle25"/>
          <w:sz w:val="24"/>
          <w:szCs w:val="24"/>
        </w:rPr>
        <w:t>3.2. The subject-matter of the Foundation is: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Promotion, development and delivery of palliative care to children, adolescents, and young adults, as well as their families and close relations in the Russian Federation and former Soviet republics;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Rendering organizational, consultative, financial, and other assistance to individuals, legal entities, bodies, organizations, and establishments with regard to promotion, development and delivery of palliative care to children, adolescents, and young adults, as well as their families and close relations;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Rendering medical, social, psychological, spiritual, consultative, legal, financial, and other assistance to children, adolescents, and young adults suffering from incurable conditions that decrease their life expectancy, or from potentially curable, but life-threatening conditions, as well as to families and close relations of such children, adolescents, and young adults;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Interaction, cooperation, exchange of expertise and experience between the Foundation and other individuals, legal entities, bodies, organizations, and establishments engaged in charitable, healthcare, social, psychological, spiritual, educational, awareness-raising, or other activities;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Interaction and cooperation with federal, regional, and municipal bodies and organizations;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Organization and conduction of forums, conferences, congresses, symposiums, round tables, and other similar events;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Cooperation with Russian, foreign, and international charitable, social, healthcare, and other organizations and associations, exchange of experts and experience, participation in international programs, actions, and other activities;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Participation in the drafting of suggestions and recommendations on legislation improvement;</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Participation in the work of Russian, foreign, and international non-governmental organizations with regard to charity and palliative care;</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lastRenderedPageBreak/>
        <w:t>Providing education, training, qualifications improvement, job placement and participation in other educational programs for healthcare and social workers, psychologists, nurses, volunteers and other individuals within programs that are directly or indirectly linked to palliative care, including payment of participation fees, as well as coverage of transport and accommodation expenses on the program location;</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Grant allocation, contest conduction, as well as funding and providing material incentives to individuals, legal entities, bodies, organizations, and establishments engaged in charitable, healthcare, social, psychological, spiritual, educational, awareness-raising, or other activities corresponding to the statutory purposes of the Foundation, as well as to their employees;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Conduction of research or providing necessary conditions for it;</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Organization, conduction, and implementation of social campaigns, events, and actions;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Organization, conduction, and implementation of charitable campaigns, events, and actions; • organization, conduction, and implementation of fundraising campaigns, events, and actions to finance the statutory activities of the Foundation;</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Organization and carrying out of charitable activities;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Covering the cost of medication, medical supplies, medical equipment, research, and procedures, as well as prosthetic devices, ortheses, wheelchairs, and other means of rehabilitation;</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Organization and support of volunteer service consisting of all voluntary helpers who engage in providing unpaid care, support, assistance, psychological, social, and spiritual rehabilitation to children, adolescents, and young adults needing palliative care, as well as to their families;</w:t>
      </w:r>
    </w:p>
    <w:p w:rsidR="000610D2"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 xml:space="preserve">Providing and/or supporting medical, recreational, health resort, respite, and other care to children, adolescents, and young adults needing palliative care, as well as to their families; </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Participation in programs of construction, renovation and modernization of establishments providing medical, recreational, health resort, respite, and other care to children, adolescents, and young adults needing palliative care, as well as to their families;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Representation of interests and defense of the rights of children, adolescents, and young adults needing palliative care, as well as their families;</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Creation of public interest in and attention to the issues of children's palliative care;</w:t>
      </w:r>
    </w:p>
    <w:p w:rsidR="00A7175E" w:rsidRPr="001F20D3" w:rsidRDefault="00A7175E" w:rsidP="006979BF">
      <w:pPr>
        <w:pStyle w:val="Style18"/>
        <w:widowControl/>
        <w:numPr>
          <w:ilvl w:val="0"/>
          <w:numId w:val="3"/>
        </w:numPr>
        <w:spacing w:before="240"/>
        <w:jc w:val="both"/>
        <w:rPr>
          <w:rStyle w:val="FontStyle25"/>
          <w:sz w:val="24"/>
          <w:szCs w:val="24"/>
        </w:rPr>
      </w:pPr>
      <w:r w:rsidRPr="001F20D3">
        <w:rPr>
          <w:rStyle w:val="FontStyle25"/>
          <w:sz w:val="24"/>
          <w:szCs w:val="24"/>
        </w:rPr>
        <w:t>Implementation of general awareness-raising and social programs.</w:t>
      </w:r>
    </w:p>
    <w:p w:rsidR="00A7175E" w:rsidRPr="001F20D3" w:rsidRDefault="00A7175E" w:rsidP="006979BF">
      <w:pPr>
        <w:pStyle w:val="Style12"/>
        <w:widowControl/>
        <w:spacing w:before="240"/>
        <w:jc w:val="both"/>
        <w:rPr>
          <w:rStyle w:val="FontStyle25"/>
          <w:sz w:val="24"/>
          <w:szCs w:val="24"/>
        </w:rPr>
      </w:pPr>
      <w:r w:rsidRPr="001F20D3">
        <w:rPr>
          <w:rStyle w:val="FontStyle25"/>
          <w:sz w:val="24"/>
          <w:szCs w:val="24"/>
        </w:rPr>
        <w:t>3.3. The Foundation carries out the following types of activities necessary for achievement of the purposes underlying its creation:</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Financial mediation;</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Miscellaneous healthcare activities;</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Activities of healthcare institutions;</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lastRenderedPageBreak/>
        <w:t>Activities of wide-profile and specialized hospitals;</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Activities of health resort facilities;</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Medical practice;</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Activities of nursing staff;</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Rendering social services with accommodation;</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Rendering social services without accommodation;</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Publishing activities;</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Printing activities;</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Data processing;</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Creation and use of databases and information sources;</w:t>
      </w:r>
    </w:p>
    <w:p w:rsidR="000610D2" w:rsidRPr="001F20D3" w:rsidRDefault="00BA5CF5" w:rsidP="006979BF">
      <w:pPr>
        <w:pStyle w:val="Style9"/>
        <w:widowControl/>
        <w:numPr>
          <w:ilvl w:val="0"/>
          <w:numId w:val="1"/>
        </w:numPr>
        <w:spacing w:before="240"/>
        <w:jc w:val="both"/>
        <w:rPr>
          <w:rStyle w:val="FontStyle25"/>
          <w:sz w:val="24"/>
          <w:szCs w:val="24"/>
        </w:rPr>
      </w:pPr>
      <w:r w:rsidRPr="001F20D3">
        <w:rPr>
          <w:rStyle w:val="FontStyle25"/>
          <w:sz w:val="24"/>
          <w:szCs w:val="24"/>
        </w:rPr>
        <w:t>Studies of public opinion;</w:t>
      </w:r>
    </w:p>
    <w:p w:rsidR="00A7175E" w:rsidRPr="001F20D3" w:rsidRDefault="00A7175E" w:rsidP="006979BF">
      <w:pPr>
        <w:pStyle w:val="Style9"/>
        <w:widowControl/>
        <w:numPr>
          <w:ilvl w:val="0"/>
          <w:numId w:val="1"/>
        </w:numPr>
        <w:spacing w:before="240"/>
        <w:jc w:val="both"/>
        <w:rPr>
          <w:rStyle w:val="FontStyle25"/>
          <w:sz w:val="24"/>
          <w:szCs w:val="24"/>
        </w:rPr>
      </w:pPr>
      <w:r w:rsidRPr="001F20D3">
        <w:rPr>
          <w:rStyle w:val="FontStyle25"/>
          <w:sz w:val="24"/>
          <w:szCs w:val="24"/>
        </w:rPr>
        <w:t>Activities in the legal sphere.</w:t>
      </w:r>
    </w:p>
    <w:p w:rsidR="00BA5CF5" w:rsidRPr="00EB1A55" w:rsidRDefault="00BA5CF5" w:rsidP="001F20D3">
      <w:pPr>
        <w:spacing w:before="240"/>
        <w:jc w:val="both"/>
        <w:rPr>
          <w:rFonts w:ascii="Times New Roman" w:hAnsi="Times New Roman"/>
          <w:b/>
        </w:rPr>
      </w:pPr>
      <w:r w:rsidRPr="001F20D3">
        <w:rPr>
          <w:rFonts w:ascii="Times New Roman" w:hAnsi="Times New Roman"/>
          <w:b/>
        </w:rPr>
        <w:t>4. T</w:t>
      </w:r>
      <w:r w:rsidR="001F20D3">
        <w:rPr>
          <w:rFonts w:ascii="Times New Roman" w:hAnsi="Times New Roman"/>
          <w:b/>
        </w:rPr>
        <w:t>HE FOUNDER OF THE FOUNDATION, HIS RIGHTS AND OBLIGATIONS</w:t>
      </w:r>
    </w:p>
    <w:p w:rsidR="00BA5CF5" w:rsidRPr="001F20D3" w:rsidRDefault="001F20D3" w:rsidP="001F20D3">
      <w:pPr>
        <w:spacing w:before="240"/>
        <w:jc w:val="both"/>
        <w:rPr>
          <w:rFonts w:ascii="Times New Roman" w:hAnsi="Times New Roman"/>
        </w:rPr>
      </w:pPr>
      <w:r>
        <w:rPr>
          <w:rFonts w:ascii="Times New Roman" w:hAnsi="Times New Roman"/>
        </w:rPr>
        <w:t>P</w:t>
      </w:r>
      <w:r w:rsidR="00BA5CF5" w:rsidRPr="001F20D3">
        <w:rPr>
          <w:rFonts w:ascii="Times New Roman" w:hAnsi="Times New Roman"/>
        </w:rPr>
        <w:t xml:space="preserve">articipants of the </w:t>
      </w:r>
      <w:r>
        <w:rPr>
          <w:rFonts w:ascii="Times New Roman" w:hAnsi="Times New Roman"/>
        </w:rPr>
        <w:t>Foundation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4.1. The founder of the Foundation is a citizen of the Russian Federation. Information about the founder of the </w:t>
      </w:r>
      <w:r w:rsidR="001F20D3">
        <w:rPr>
          <w:rFonts w:ascii="Times New Roman" w:hAnsi="Times New Roman"/>
        </w:rPr>
        <w:t xml:space="preserve">Foundation </w:t>
      </w:r>
      <w:r w:rsidRPr="001F20D3">
        <w:rPr>
          <w:rFonts w:ascii="Times New Roman" w:hAnsi="Times New Roman"/>
        </w:rPr>
        <w:t xml:space="preserve">shall be made in the Companies House when creating the </w:t>
      </w:r>
      <w:r w:rsidR="001F20D3">
        <w:rPr>
          <w:rFonts w:ascii="Times New Roman" w:hAnsi="Times New Roman"/>
        </w:rPr>
        <w:t xml:space="preserve">Foundation </w:t>
      </w:r>
      <w:r w:rsidRPr="001F20D3">
        <w:rPr>
          <w:rFonts w:ascii="Times New Roman" w:hAnsi="Times New Roman"/>
        </w:rPr>
        <w:t>in accordance with the applicable legislation of the Russian Federation.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4.2. Founder determines the size and order of their contributions to his foundation in accordance with the decisions taken. Founder contributions may be made to any property. The founder of the </w:t>
      </w:r>
      <w:r w:rsidR="001F20D3">
        <w:rPr>
          <w:rFonts w:ascii="Times New Roman" w:hAnsi="Times New Roman"/>
        </w:rPr>
        <w:t xml:space="preserve">Foundation </w:t>
      </w:r>
      <w:r w:rsidRPr="001F20D3">
        <w:rPr>
          <w:rFonts w:ascii="Times New Roman" w:hAnsi="Times New Roman"/>
        </w:rPr>
        <w:t xml:space="preserve">is not liable for the obligations of the </w:t>
      </w:r>
      <w:r w:rsidR="001F20D3">
        <w:rPr>
          <w:rFonts w:ascii="Times New Roman" w:hAnsi="Times New Roman"/>
        </w:rPr>
        <w:t xml:space="preserve">Foundation </w:t>
      </w:r>
      <w:r w:rsidRPr="001F20D3">
        <w:rPr>
          <w:rFonts w:ascii="Times New Roman" w:hAnsi="Times New Roman"/>
        </w:rPr>
        <w:t xml:space="preserve">and the </w:t>
      </w:r>
      <w:r w:rsidR="001F20D3">
        <w:rPr>
          <w:rFonts w:ascii="Times New Roman" w:hAnsi="Times New Roman"/>
        </w:rPr>
        <w:t xml:space="preserve">Foundation </w:t>
      </w:r>
      <w:r w:rsidRPr="001F20D3">
        <w:rPr>
          <w:rFonts w:ascii="Times New Roman" w:hAnsi="Times New Roman"/>
        </w:rPr>
        <w:t xml:space="preserve">is not liable for the obligations of the founder. The founder of the Foundation </w:t>
      </w:r>
      <w:r w:rsidR="00C05890" w:rsidRPr="001F20D3">
        <w:rPr>
          <w:rFonts w:ascii="Times New Roman" w:hAnsi="Times New Roman"/>
        </w:rPr>
        <w:t>cannot</w:t>
      </w:r>
      <w:r w:rsidRPr="001F20D3">
        <w:rPr>
          <w:rFonts w:ascii="Times New Roman" w:hAnsi="Times New Roman"/>
        </w:rPr>
        <w:t xml:space="preserve"> claim the property of the </w:t>
      </w:r>
      <w:r w:rsidR="001F20D3">
        <w:rPr>
          <w:rFonts w:ascii="Times New Roman" w:hAnsi="Times New Roman"/>
        </w:rPr>
        <w:t>Foundation,</w:t>
      </w:r>
      <w:r w:rsidRPr="001F20D3">
        <w:rPr>
          <w:rFonts w:ascii="Times New Roman" w:hAnsi="Times New Roman"/>
        </w:rPr>
        <w:t xml:space="preserve"> including that part which was formed at the expense of his contributions.</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4.3. </w:t>
      </w:r>
      <w:r w:rsidR="001F20D3">
        <w:rPr>
          <w:rFonts w:ascii="Times New Roman" w:hAnsi="Times New Roman"/>
        </w:rPr>
        <w:t xml:space="preserve">Foundation </w:t>
      </w:r>
      <w:r w:rsidRPr="001F20D3">
        <w:rPr>
          <w:rFonts w:ascii="Times New Roman" w:hAnsi="Times New Roman"/>
        </w:rPr>
        <w:t xml:space="preserve">participants are fully capable individuals and legal entities, recognizing the Charter </w:t>
      </w:r>
      <w:r w:rsidR="001F20D3">
        <w:rPr>
          <w:rFonts w:ascii="Times New Roman" w:hAnsi="Times New Roman"/>
        </w:rPr>
        <w:t xml:space="preserve">Foundation </w:t>
      </w:r>
      <w:r w:rsidRPr="001F20D3">
        <w:rPr>
          <w:rFonts w:ascii="Times New Roman" w:hAnsi="Times New Roman"/>
        </w:rPr>
        <w:t xml:space="preserve">wishing to participate in charitable activities of the </w:t>
      </w:r>
      <w:r w:rsidR="001F20D3">
        <w:rPr>
          <w:rFonts w:ascii="Times New Roman" w:hAnsi="Times New Roman"/>
        </w:rPr>
        <w:t>Foundation,</w:t>
      </w:r>
      <w:r w:rsidRPr="001F20D3">
        <w:rPr>
          <w:rFonts w:ascii="Times New Roman" w:hAnsi="Times New Roman"/>
        </w:rPr>
        <w:t xml:space="preserve"> as well as citizens and legal entities, recognizing the Charter of the </w:t>
      </w:r>
      <w:r w:rsidR="001F20D3">
        <w:rPr>
          <w:rFonts w:ascii="Times New Roman" w:hAnsi="Times New Roman"/>
        </w:rPr>
        <w:t xml:space="preserve">Foundation </w:t>
      </w:r>
      <w:r w:rsidRPr="001F20D3">
        <w:rPr>
          <w:rFonts w:ascii="Times New Roman" w:hAnsi="Times New Roman"/>
        </w:rPr>
        <w:t xml:space="preserve">for the benefit of which the charitable activities of the </w:t>
      </w:r>
      <w:r w:rsidR="001F20D3">
        <w:rPr>
          <w:rFonts w:ascii="Times New Roman" w:hAnsi="Times New Roman"/>
        </w:rPr>
        <w:t>Foundation.</w:t>
      </w:r>
      <w:r w:rsidRPr="001F20D3">
        <w:rPr>
          <w:rFonts w:ascii="Times New Roman" w:hAnsi="Times New Roman"/>
        </w:rPr>
        <w:t xml:space="preserve"> </w:t>
      </w:r>
      <w:r w:rsidR="001F20D3">
        <w:rPr>
          <w:rFonts w:ascii="Times New Roman" w:hAnsi="Times New Roman"/>
        </w:rPr>
        <w:t xml:space="preserve">Foundation </w:t>
      </w:r>
      <w:r w:rsidRPr="001F20D3">
        <w:rPr>
          <w:rFonts w:ascii="Times New Roman" w:hAnsi="Times New Roman"/>
        </w:rPr>
        <w:t>participants are philanthropists, volunteers, beneficiaries.</w:t>
      </w:r>
    </w:p>
    <w:p w:rsidR="00BA5CF5" w:rsidRPr="001F20D3" w:rsidRDefault="00BA5CF5" w:rsidP="001F20D3">
      <w:pPr>
        <w:spacing w:before="240"/>
        <w:jc w:val="both"/>
        <w:rPr>
          <w:rFonts w:ascii="Times New Roman" w:hAnsi="Times New Roman"/>
        </w:rPr>
      </w:pPr>
      <w:r w:rsidRPr="001F20D3">
        <w:rPr>
          <w:rFonts w:ascii="Times New Roman" w:hAnsi="Times New Roman"/>
        </w:rPr>
        <w:t>4.4. Benefactors - persons engaged in charitable donations in the forms: unselfish (free of charge or on preferential terms) transfer of ownership of the property, including cash and (or) objects of intellectual property; Disinterested (gratuitous or on favorable terms) vesting the ownership, use and disposal of any objects of property rights; Disinterested (gratuitous or on favorable terms) of work, services philanthropists - legal entities. Philanthropists have the right to set goals and how to use their donations.</w:t>
      </w:r>
    </w:p>
    <w:p w:rsidR="00BA5CF5" w:rsidRPr="001F20D3" w:rsidRDefault="00BA5CF5" w:rsidP="001F20D3">
      <w:pPr>
        <w:spacing w:before="240"/>
        <w:jc w:val="both"/>
        <w:rPr>
          <w:rFonts w:ascii="Times New Roman" w:hAnsi="Times New Roman"/>
        </w:rPr>
      </w:pPr>
      <w:r w:rsidRPr="001F20D3">
        <w:rPr>
          <w:rFonts w:ascii="Times New Roman" w:hAnsi="Times New Roman"/>
        </w:rPr>
        <w:lastRenderedPageBreak/>
        <w:t xml:space="preserve">4.5. Volunteers - citizens carrying out charitable activities in the form of unpaid labor for the benefit of beneficiaries, including the interests of the </w:t>
      </w:r>
      <w:r w:rsidR="001F20D3">
        <w:rPr>
          <w:rFonts w:ascii="Times New Roman" w:hAnsi="Times New Roman"/>
        </w:rPr>
        <w:t>Foundation.</w:t>
      </w:r>
      <w:r w:rsidRPr="001F20D3">
        <w:rPr>
          <w:rFonts w:ascii="Times New Roman" w:hAnsi="Times New Roman"/>
        </w:rPr>
        <w:t xml:space="preserve"> The </w:t>
      </w:r>
      <w:r w:rsidR="001F20D3">
        <w:rPr>
          <w:rFonts w:ascii="Times New Roman" w:hAnsi="Times New Roman"/>
        </w:rPr>
        <w:t xml:space="preserve">Foundation </w:t>
      </w:r>
      <w:r w:rsidRPr="001F20D3">
        <w:rPr>
          <w:rFonts w:ascii="Times New Roman" w:hAnsi="Times New Roman"/>
        </w:rPr>
        <w:t xml:space="preserve">may reimburse volunteers associated with the activities of the </w:t>
      </w:r>
      <w:r w:rsidR="001F20D3">
        <w:rPr>
          <w:rFonts w:ascii="Times New Roman" w:hAnsi="Times New Roman"/>
        </w:rPr>
        <w:t xml:space="preserve">Foundation </w:t>
      </w:r>
      <w:r w:rsidRPr="001F20D3">
        <w:rPr>
          <w:rFonts w:ascii="Times New Roman" w:hAnsi="Times New Roman"/>
        </w:rPr>
        <w:t>(travel expenses, the cost of transportation, and other).</w:t>
      </w:r>
    </w:p>
    <w:p w:rsidR="00BA5CF5" w:rsidRPr="001F20D3" w:rsidRDefault="00BA5CF5" w:rsidP="001F20D3">
      <w:pPr>
        <w:spacing w:before="240"/>
        <w:jc w:val="both"/>
        <w:rPr>
          <w:rFonts w:ascii="Times New Roman" w:hAnsi="Times New Roman"/>
        </w:rPr>
      </w:pPr>
      <w:r w:rsidRPr="001F20D3">
        <w:rPr>
          <w:rFonts w:ascii="Times New Roman" w:hAnsi="Times New Roman"/>
        </w:rPr>
        <w:t>4.6. Beneficiaries - persons receiving charitable donations from philanthropists, volunteers help.</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4.7. Accounting for members of the </w:t>
      </w:r>
      <w:r w:rsidR="001F20D3">
        <w:rPr>
          <w:rFonts w:ascii="Times New Roman" w:hAnsi="Times New Roman"/>
        </w:rPr>
        <w:t xml:space="preserve">Foundation </w:t>
      </w:r>
      <w:r w:rsidRPr="001F20D3">
        <w:rPr>
          <w:rFonts w:ascii="Times New Roman" w:hAnsi="Times New Roman"/>
        </w:rPr>
        <w:t xml:space="preserve">is the </w:t>
      </w:r>
      <w:r w:rsidR="001F20D3">
        <w:rPr>
          <w:rFonts w:ascii="Times New Roman" w:hAnsi="Times New Roman"/>
        </w:rPr>
        <w:t>Foundation’</w:t>
      </w:r>
      <w:r w:rsidRPr="001F20D3">
        <w:rPr>
          <w:rFonts w:ascii="Times New Roman" w:hAnsi="Times New Roman"/>
        </w:rPr>
        <w:t xml:space="preserve">s Board. The legal status of participants in the </w:t>
      </w:r>
      <w:r w:rsidR="001F20D3">
        <w:rPr>
          <w:rFonts w:ascii="Times New Roman" w:hAnsi="Times New Roman"/>
        </w:rPr>
        <w:t xml:space="preserve">Foundation </w:t>
      </w:r>
      <w:r w:rsidRPr="001F20D3">
        <w:rPr>
          <w:rFonts w:ascii="Times New Roman" w:hAnsi="Times New Roman"/>
        </w:rPr>
        <w:t xml:space="preserve">are determined by the current legislation of the Russian Federation, the </w:t>
      </w:r>
      <w:r w:rsidR="001F20D3">
        <w:rPr>
          <w:rFonts w:ascii="Times New Roman" w:hAnsi="Times New Roman"/>
        </w:rPr>
        <w:t>Foundation’</w:t>
      </w:r>
      <w:r w:rsidRPr="001F20D3">
        <w:rPr>
          <w:rFonts w:ascii="Times New Roman" w:hAnsi="Times New Roman"/>
        </w:rPr>
        <w:t xml:space="preserve">s Charter and the Regulation "On participants in the </w:t>
      </w:r>
      <w:r w:rsidR="001F20D3">
        <w:rPr>
          <w:rFonts w:ascii="Times New Roman" w:hAnsi="Times New Roman"/>
        </w:rPr>
        <w:t>Foundation.</w:t>
      </w:r>
      <w:r w:rsidRPr="001F20D3">
        <w:rPr>
          <w:rFonts w:ascii="Times New Roman" w:hAnsi="Times New Roman"/>
        </w:rPr>
        <w:t>"</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4.8. The competence of the founder of the </w:t>
      </w:r>
      <w:r w:rsidR="001F20D3">
        <w:rPr>
          <w:rFonts w:ascii="Times New Roman" w:hAnsi="Times New Roman"/>
        </w:rPr>
        <w:t xml:space="preserve">Foundation </w:t>
      </w:r>
      <w:r w:rsidRPr="001F20D3">
        <w:rPr>
          <w:rFonts w:ascii="Times New Roman" w:hAnsi="Times New Roman"/>
        </w:rPr>
        <w:t>include:</w:t>
      </w:r>
    </w:p>
    <w:p w:rsidR="00BA5CF5" w:rsidRPr="001F20D3" w:rsidRDefault="00BA5CF5" w:rsidP="001F20D3">
      <w:pPr>
        <w:pStyle w:val="a8"/>
        <w:numPr>
          <w:ilvl w:val="0"/>
          <w:numId w:val="9"/>
        </w:numPr>
        <w:spacing w:before="240"/>
        <w:jc w:val="both"/>
        <w:rPr>
          <w:rFonts w:ascii="Times New Roman" w:hAnsi="Times New Roman"/>
        </w:rPr>
      </w:pPr>
      <w:r w:rsidRPr="001F20D3">
        <w:rPr>
          <w:rFonts w:ascii="Times New Roman" w:hAnsi="Times New Roman"/>
        </w:rPr>
        <w:t>Approval of the initial position of the Board of Trustees;</w:t>
      </w:r>
    </w:p>
    <w:p w:rsidR="00BA5CF5" w:rsidRPr="001F20D3" w:rsidRDefault="00BA5CF5" w:rsidP="001F20D3">
      <w:pPr>
        <w:pStyle w:val="a8"/>
        <w:numPr>
          <w:ilvl w:val="0"/>
          <w:numId w:val="9"/>
        </w:numPr>
        <w:spacing w:before="240"/>
        <w:jc w:val="both"/>
        <w:rPr>
          <w:rFonts w:ascii="Times New Roman" w:hAnsi="Times New Roman"/>
        </w:rPr>
      </w:pPr>
      <w:r w:rsidRPr="001F20D3">
        <w:rPr>
          <w:rFonts w:ascii="Times New Roman" w:hAnsi="Times New Roman"/>
        </w:rPr>
        <w:t>formation of the initial composition of the Board of Trustees;</w:t>
      </w:r>
    </w:p>
    <w:p w:rsidR="00BA5CF5" w:rsidRPr="001F20D3" w:rsidRDefault="00BA5CF5" w:rsidP="001F20D3">
      <w:pPr>
        <w:pStyle w:val="a8"/>
        <w:numPr>
          <w:ilvl w:val="0"/>
          <w:numId w:val="9"/>
        </w:numPr>
        <w:spacing w:before="240"/>
        <w:jc w:val="both"/>
        <w:rPr>
          <w:rFonts w:ascii="Times New Roman" w:hAnsi="Times New Roman"/>
        </w:rPr>
      </w:pPr>
      <w:r w:rsidRPr="001F20D3">
        <w:rPr>
          <w:rFonts w:ascii="Times New Roman" w:hAnsi="Times New Roman"/>
        </w:rPr>
        <w:t>Approval of the initial position of the Management Board;</w:t>
      </w:r>
    </w:p>
    <w:p w:rsidR="00BA5CF5" w:rsidRPr="001F20D3" w:rsidRDefault="00BA5CF5" w:rsidP="001F20D3">
      <w:pPr>
        <w:pStyle w:val="a8"/>
        <w:numPr>
          <w:ilvl w:val="0"/>
          <w:numId w:val="9"/>
        </w:numPr>
        <w:spacing w:before="240"/>
        <w:jc w:val="both"/>
        <w:rPr>
          <w:rFonts w:ascii="Times New Roman" w:hAnsi="Times New Roman"/>
        </w:rPr>
      </w:pPr>
      <w:r w:rsidRPr="001F20D3">
        <w:rPr>
          <w:rFonts w:ascii="Times New Roman" w:hAnsi="Times New Roman"/>
        </w:rPr>
        <w:t xml:space="preserve">formation of the initial composition of the Board of the </w:t>
      </w:r>
      <w:r w:rsidR="001F20D3">
        <w:rPr>
          <w:rFonts w:ascii="Times New Roman" w:hAnsi="Times New Roman"/>
        </w:rPr>
        <w:t>Foundation;</w:t>
      </w:r>
    </w:p>
    <w:p w:rsidR="001F20D3" w:rsidRDefault="00BA5CF5" w:rsidP="001F20D3">
      <w:pPr>
        <w:pStyle w:val="a8"/>
        <w:numPr>
          <w:ilvl w:val="0"/>
          <w:numId w:val="9"/>
        </w:numPr>
        <w:spacing w:before="240"/>
        <w:jc w:val="both"/>
        <w:rPr>
          <w:rFonts w:ascii="Times New Roman" w:hAnsi="Times New Roman"/>
        </w:rPr>
      </w:pPr>
      <w:r w:rsidRPr="001F20D3">
        <w:rPr>
          <w:rFonts w:ascii="Times New Roman" w:hAnsi="Times New Roman"/>
        </w:rPr>
        <w:t>the appointment of the Director;</w:t>
      </w:r>
    </w:p>
    <w:p w:rsidR="00BA5CF5" w:rsidRPr="001F20D3" w:rsidRDefault="00BA5CF5" w:rsidP="001F20D3">
      <w:pPr>
        <w:pStyle w:val="a8"/>
        <w:numPr>
          <w:ilvl w:val="0"/>
          <w:numId w:val="9"/>
        </w:numPr>
        <w:spacing w:before="240"/>
        <w:jc w:val="both"/>
        <w:rPr>
          <w:rFonts w:ascii="Times New Roman" w:hAnsi="Times New Roman"/>
        </w:rPr>
      </w:pPr>
      <w:r w:rsidRPr="001F20D3">
        <w:rPr>
          <w:rFonts w:ascii="Times New Roman" w:hAnsi="Times New Roman"/>
        </w:rPr>
        <w:t>Founder of the Foundation for life is a part of the Board.</w:t>
      </w:r>
    </w:p>
    <w:p w:rsidR="00BA5CF5" w:rsidRPr="001F20D3" w:rsidRDefault="00BA5CF5" w:rsidP="001F20D3">
      <w:pPr>
        <w:pStyle w:val="a8"/>
        <w:numPr>
          <w:ilvl w:val="0"/>
          <w:numId w:val="9"/>
        </w:numPr>
        <w:spacing w:before="240"/>
        <w:jc w:val="both"/>
        <w:rPr>
          <w:rFonts w:ascii="Times New Roman" w:hAnsi="Times New Roman"/>
        </w:rPr>
      </w:pPr>
      <w:r w:rsidRPr="001F20D3">
        <w:rPr>
          <w:rFonts w:ascii="Times New Roman" w:hAnsi="Times New Roman"/>
        </w:rPr>
        <w:t>Founder of the Foundation is the first President.</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4.9. In the case of the death of the Founder or loss of their capacity, the exclusive authority of the Founder of the </w:t>
      </w:r>
      <w:r w:rsidR="001F20D3">
        <w:rPr>
          <w:rFonts w:ascii="Times New Roman" w:hAnsi="Times New Roman"/>
        </w:rPr>
        <w:t xml:space="preserve">Foundation </w:t>
      </w:r>
      <w:r w:rsidRPr="001F20D3">
        <w:rPr>
          <w:rFonts w:ascii="Times New Roman" w:hAnsi="Times New Roman"/>
        </w:rPr>
        <w:t>are transferred to the Board.</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4.10. The founder of the Foundation may make donations to the </w:t>
      </w:r>
      <w:r w:rsidR="001F20D3">
        <w:rPr>
          <w:rFonts w:ascii="Times New Roman" w:hAnsi="Times New Roman"/>
        </w:rPr>
        <w:t>Foundation,</w:t>
      </w:r>
      <w:r w:rsidRPr="001F20D3">
        <w:rPr>
          <w:rFonts w:ascii="Times New Roman" w:hAnsi="Times New Roman"/>
        </w:rPr>
        <w:t xml:space="preserve"> including the target.</w:t>
      </w:r>
    </w:p>
    <w:p w:rsidR="00BA5CF5" w:rsidRPr="001F20D3" w:rsidRDefault="001F20D3" w:rsidP="001F20D3">
      <w:pPr>
        <w:spacing w:before="240"/>
        <w:jc w:val="both"/>
        <w:rPr>
          <w:rFonts w:ascii="Times New Roman" w:hAnsi="Times New Roman"/>
          <w:b/>
        </w:rPr>
      </w:pPr>
      <w:r w:rsidRPr="001F20D3">
        <w:rPr>
          <w:rFonts w:ascii="Times New Roman" w:hAnsi="Times New Roman"/>
          <w:b/>
        </w:rPr>
        <w:t>5. THE BOARD</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5.1. The highest governing body is the Board of the </w:t>
      </w:r>
      <w:r w:rsidR="001F20D3">
        <w:rPr>
          <w:rFonts w:ascii="Times New Roman" w:hAnsi="Times New Roman"/>
        </w:rPr>
        <w:t>Foundation.</w:t>
      </w:r>
      <w:r w:rsidRPr="001F20D3">
        <w:rPr>
          <w:rFonts w:ascii="Times New Roman" w:hAnsi="Times New Roman"/>
        </w:rPr>
        <w:t xml:space="preserve"> The Board is headed by the President. Originally formed by the founders of the </w:t>
      </w:r>
      <w:r w:rsidR="001F20D3">
        <w:rPr>
          <w:rFonts w:ascii="Times New Roman" w:hAnsi="Times New Roman"/>
        </w:rPr>
        <w:t xml:space="preserve">Foundation </w:t>
      </w:r>
      <w:r w:rsidRPr="001F20D3">
        <w:rPr>
          <w:rFonts w:ascii="Times New Roman" w:hAnsi="Times New Roman"/>
        </w:rPr>
        <w:t xml:space="preserve">Board of not less than three (3) members. Further changes in the composition of the Board are made by the decision of the Board. Candidacy of new members is subject to the approval of the Board of any of the Board members and (or) the Board of Trustees, as well as founder of the </w:t>
      </w:r>
      <w:r w:rsidR="001F20D3">
        <w:rPr>
          <w:rFonts w:ascii="Times New Roman" w:hAnsi="Times New Roman"/>
        </w:rPr>
        <w:t>Foundation.</w:t>
      </w:r>
      <w:r w:rsidRPr="001F20D3">
        <w:rPr>
          <w:rFonts w:ascii="Times New Roman" w:hAnsi="Times New Roman"/>
        </w:rPr>
        <w:t xml:space="preserve"> The decision on the election of a new Board member by a majority vote of the Board members. The founder of the Foundation is a permanent member of the Board.</w:t>
      </w:r>
    </w:p>
    <w:p w:rsidR="00BA5CF5" w:rsidRPr="001F20D3" w:rsidRDefault="00BA5CF5" w:rsidP="001F20D3">
      <w:pPr>
        <w:spacing w:before="240"/>
        <w:jc w:val="both"/>
        <w:rPr>
          <w:rFonts w:ascii="Times New Roman" w:hAnsi="Times New Roman"/>
        </w:rPr>
      </w:pPr>
      <w:r w:rsidRPr="001F20D3">
        <w:rPr>
          <w:rFonts w:ascii="Times New Roman" w:hAnsi="Times New Roman"/>
        </w:rPr>
        <w:t>5.2. The exclusive competence of the Board include:</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t xml:space="preserve">approval of the charter of the </w:t>
      </w:r>
      <w:r w:rsidR="001F20D3">
        <w:rPr>
          <w:rFonts w:ascii="Times New Roman" w:hAnsi="Times New Roman"/>
        </w:rPr>
        <w:t>Foundation,</w:t>
      </w:r>
      <w:r w:rsidRPr="001F20D3">
        <w:rPr>
          <w:rFonts w:ascii="Times New Roman" w:hAnsi="Times New Roman"/>
        </w:rPr>
        <w:t xml:space="preserve"> the provisions of the Management Board of the </w:t>
      </w:r>
      <w:r w:rsidR="001F20D3">
        <w:rPr>
          <w:rFonts w:ascii="Times New Roman" w:hAnsi="Times New Roman"/>
        </w:rPr>
        <w:t>Foundation,</w:t>
      </w:r>
      <w:r w:rsidRPr="001F20D3">
        <w:rPr>
          <w:rFonts w:ascii="Times New Roman" w:hAnsi="Times New Roman"/>
        </w:rPr>
        <w:t xml:space="preserve"> the provisions of the Board of Trustees, the provisions of Directors, Regulation on branches and representative offices;</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t xml:space="preserve">amendments to the charter of the </w:t>
      </w:r>
      <w:r w:rsidR="001F20D3">
        <w:rPr>
          <w:rFonts w:ascii="Times New Roman" w:hAnsi="Times New Roman"/>
        </w:rPr>
        <w:t>Foundation,</w:t>
      </w:r>
      <w:r w:rsidRPr="001F20D3">
        <w:rPr>
          <w:rFonts w:ascii="Times New Roman" w:hAnsi="Times New Roman"/>
        </w:rPr>
        <w:t xml:space="preserve"> the Board Regulations, the position of the Director, the position of the Board of Trustees, the provisions on branches and representative offices</w:t>
      </w:r>
      <w:r w:rsidR="001F20D3" w:rsidRPr="001F20D3">
        <w:rPr>
          <w:rFonts w:ascii="Times New Roman" w:hAnsi="Times New Roman"/>
        </w:rPr>
        <w:t xml:space="preserve"> of the </w:t>
      </w:r>
      <w:r w:rsidR="001F20D3">
        <w:rPr>
          <w:rFonts w:ascii="Times New Roman" w:hAnsi="Times New Roman"/>
        </w:rPr>
        <w:t>Foundation;</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t>the appointment of the Director and his dismissal, on the proposal</w:t>
      </w:r>
      <w:r w:rsidR="001F20D3" w:rsidRPr="001F20D3">
        <w:rPr>
          <w:rFonts w:ascii="Times New Roman" w:hAnsi="Times New Roman"/>
        </w:rPr>
        <w:t xml:space="preserve"> of the </w:t>
      </w:r>
      <w:r w:rsidRPr="001F20D3">
        <w:rPr>
          <w:rFonts w:ascii="Times New Roman" w:hAnsi="Times New Roman"/>
        </w:rPr>
        <w:t>President;</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t xml:space="preserve">identify priority activities of the </w:t>
      </w:r>
      <w:r w:rsidR="001F20D3">
        <w:rPr>
          <w:rFonts w:ascii="Times New Roman" w:hAnsi="Times New Roman"/>
        </w:rPr>
        <w:t>Foundation,</w:t>
      </w:r>
      <w:r w:rsidRPr="001F20D3">
        <w:rPr>
          <w:rFonts w:ascii="Times New Roman" w:hAnsi="Times New Roman"/>
        </w:rPr>
        <w:t xml:space="preserve"> the principles of formation and use of its property;</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t xml:space="preserve">approval of charitable programs of the </w:t>
      </w:r>
      <w:r w:rsidR="001F20D3">
        <w:rPr>
          <w:rFonts w:ascii="Times New Roman" w:hAnsi="Times New Roman"/>
        </w:rPr>
        <w:t>Foundation;</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t xml:space="preserve">approval of the annual report and annual balance sheet of the </w:t>
      </w:r>
      <w:r w:rsidR="001F20D3">
        <w:rPr>
          <w:rFonts w:ascii="Times New Roman" w:hAnsi="Times New Roman"/>
        </w:rPr>
        <w:t>Foundation;</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t xml:space="preserve">approval of the financial plan of the </w:t>
      </w:r>
      <w:r w:rsidR="001F20D3">
        <w:rPr>
          <w:rFonts w:ascii="Times New Roman" w:hAnsi="Times New Roman"/>
        </w:rPr>
        <w:t xml:space="preserve">Foundation </w:t>
      </w:r>
      <w:r w:rsidRPr="001F20D3">
        <w:rPr>
          <w:rFonts w:ascii="Times New Roman" w:hAnsi="Times New Roman"/>
        </w:rPr>
        <w:t>and amend it;</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lastRenderedPageBreak/>
        <w:t xml:space="preserve">making decisions on the establishment of branches and representative offices of the </w:t>
      </w:r>
      <w:r w:rsidR="001F20D3">
        <w:rPr>
          <w:rFonts w:ascii="Times New Roman" w:hAnsi="Times New Roman"/>
        </w:rPr>
        <w:t>Foundation;</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t xml:space="preserve">making decisions on the establishment of commercial and non-profit organizations, the participation of the </w:t>
      </w:r>
      <w:r w:rsidR="001F20D3">
        <w:rPr>
          <w:rFonts w:ascii="Times New Roman" w:hAnsi="Times New Roman"/>
        </w:rPr>
        <w:t xml:space="preserve">Foundation </w:t>
      </w:r>
      <w:r w:rsidRPr="001F20D3">
        <w:rPr>
          <w:rFonts w:ascii="Times New Roman" w:hAnsi="Times New Roman"/>
        </w:rPr>
        <w:t>in such organizations;</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t xml:space="preserve">decision-making on approval of transactions to which the Director of the </w:t>
      </w:r>
      <w:r w:rsidR="001F20D3">
        <w:rPr>
          <w:rFonts w:ascii="Times New Roman" w:hAnsi="Times New Roman"/>
        </w:rPr>
        <w:t xml:space="preserve">Foundation </w:t>
      </w:r>
      <w:r w:rsidRPr="001F20D3">
        <w:rPr>
          <w:rFonts w:ascii="Times New Roman" w:hAnsi="Times New Roman"/>
        </w:rPr>
        <w:t>requires the prior consent of the Board;</w:t>
      </w:r>
    </w:p>
    <w:p w:rsidR="00BA5CF5" w:rsidRPr="001F20D3" w:rsidRDefault="00BA5CF5" w:rsidP="001F20D3">
      <w:pPr>
        <w:pStyle w:val="a8"/>
        <w:numPr>
          <w:ilvl w:val="0"/>
          <w:numId w:val="10"/>
        </w:numPr>
        <w:spacing w:before="240"/>
        <w:jc w:val="both"/>
        <w:rPr>
          <w:rFonts w:ascii="Times New Roman" w:hAnsi="Times New Roman"/>
        </w:rPr>
      </w:pPr>
      <w:r w:rsidRPr="001F20D3">
        <w:rPr>
          <w:rFonts w:ascii="Times New Roman" w:hAnsi="Times New Roman"/>
        </w:rPr>
        <w:t xml:space="preserve">a decision on the reorganization of the </w:t>
      </w:r>
      <w:r w:rsidR="001F20D3">
        <w:rPr>
          <w:rFonts w:ascii="Times New Roman" w:hAnsi="Times New Roman"/>
        </w:rPr>
        <w:t>Foundation.</w:t>
      </w:r>
    </w:p>
    <w:p w:rsidR="00BA5CF5" w:rsidRPr="001F20D3" w:rsidRDefault="00BA5CF5" w:rsidP="001F20D3">
      <w:pPr>
        <w:spacing w:before="240"/>
        <w:jc w:val="both"/>
        <w:rPr>
          <w:rFonts w:ascii="Times New Roman" w:hAnsi="Times New Roman"/>
        </w:rPr>
      </w:pPr>
      <w:r w:rsidRPr="001F20D3">
        <w:rPr>
          <w:rFonts w:ascii="Times New Roman" w:hAnsi="Times New Roman"/>
        </w:rPr>
        <w:t>5.3. The Board shall meet as necessary, but at least once a year. 5.4. Board meeting may be convened at the request of the founder of the Foundation, President, Director, any member of the Board, 1/3 Board of Trustees. Board meeting shall be valid if attended by at least 2/3 of its members. The Board takes decisions by a simple majority vote of the members present at the Board meeting.</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5.5. The meetings of the Board and of the order of decision-making by the Board governed by the Regulations on the Management Board of the </w:t>
      </w:r>
      <w:r w:rsidR="001F20D3">
        <w:rPr>
          <w:rFonts w:ascii="Times New Roman" w:hAnsi="Times New Roman"/>
        </w:rPr>
        <w:t>Foundation.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5.6. The Board and its members can make donations to the </w:t>
      </w:r>
      <w:r w:rsidR="001F20D3">
        <w:rPr>
          <w:rFonts w:ascii="Times New Roman" w:hAnsi="Times New Roman"/>
        </w:rPr>
        <w:t>Foundation,</w:t>
      </w:r>
      <w:r w:rsidRPr="001F20D3">
        <w:rPr>
          <w:rFonts w:ascii="Times New Roman" w:hAnsi="Times New Roman"/>
        </w:rPr>
        <w:t xml:space="preserve"> including the target.</w:t>
      </w:r>
    </w:p>
    <w:p w:rsidR="00BA5CF5" w:rsidRPr="001F20D3" w:rsidRDefault="00BA5CF5" w:rsidP="001F20D3">
      <w:pPr>
        <w:spacing w:before="240"/>
        <w:jc w:val="both"/>
        <w:rPr>
          <w:rFonts w:ascii="Times New Roman" w:hAnsi="Times New Roman"/>
        </w:rPr>
      </w:pPr>
      <w:r w:rsidRPr="001F20D3">
        <w:rPr>
          <w:rFonts w:ascii="Times New Roman" w:hAnsi="Times New Roman"/>
        </w:rPr>
        <w:t>5.7. Powers of the Board members (except founders) may be terminated at their own initiative or at the discretion of the Board. At the same time a member of the Board in respect of which the decision is taken, shall not vote.</w:t>
      </w:r>
    </w:p>
    <w:p w:rsidR="00BA5CF5" w:rsidRPr="001F20D3" w:rsidRDefault="001F20D3" w:rsidP="001F20D3">
      <w:pPr>
        <w:spacing w:before="240"/>
        <w:jc w:val="both"/>
        <w:rPr>
          <w:rFonts w:ascii="Times New Roman" w:hAnsi="Times New Roman"/>
          <w:b/>
        </w:rPr>
      </w:pPr>
      <w:r w:rsidRPr="001F20D3">
        <w:rPr>
          <w:rFonts w:ascii="Times New Roman" w:hAnsi="Times New Roman"/>
          <w:b/>
        </w:rPr>
        <w:t>6. THE PRESIDENT</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6.1. The President is appointed and dismissed by the founder of the </w:t>
      </w:r>
      <w:r w:rsidR="001F20D3">
        <w:rPr>
          <w:rFonts w:ascii="Times New Roman" w:hAnsi="Times New Roman"/>
        </w:rPr>
        <w:t>Foundation.</w:t>
      </w:r>
      <w:r w:rsidRPr="001F20D3">
        <w:rPr>
          <w:rFonts w:ascii="Times New Roman" w:hAnsi="Times New Roman"/>
        </w:rPr>
        <w:t xml:space="preserve"> In case of death of the Founder or loss of their capacity, the President is elected and removed from office by the Board. President shall be appointed or elected from among the members of the Board. The President shall exercise its powers indefinitely. The President heads the Board and shall preside at meetings of the Board.</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6.2. The first President of the Foundation is its founder. The President is empowered to make decisions on any matters of the </w:t>
      </w:r>
      <w:r w:rsidR="001F20D3">
        <w:rPr>
          <w:rFonts w:ascii="Times New Roman" w:hAnsi="Times New Roman"/>
        </w:rPr>
        <w:t xml:space="preserve">Foundation </w:t>
      </w:r>
      <w:r w:rsidRPr="001F20D3">
        <w:rPr>
          <w:rFonts w:ascii="Times New Roman" w:hAnsi="Times New Roman"/>
        </w:rPr>
        <w:t>are not within the exclusive competence of the Board, Director of competence and competence Board of Trustees.</w:t>
      </w:r>
    </w:p>
    <w:p w:rsidR="00BA5CF5" w:rsidRPr="001F20D3" w:rsidRDefault="00BA5CF5" w:rsidP="001F20D3">
      <w:pPr>
        <w:spacing w:before="240"/>
        <w:jc w:val="both"/>
        <w:rPr>
          <w:rFonts w:ascii="Times New Roman" w:hAnsi="Times New Roman"/>
        </w:rPr>
      </w:pPr>
      <w:r w:rsidRPr="001F20D3">
        <w:rPr>
          <w:rFonts w:ascii="Times New Roman" w:hAnsi="Times New Roman"/>
        </w:rPr>
        <w:t>6.3. President:</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 xml:space="preserve">without power of attorney represents the interests of the </w:t>
      </w:r>
      <w:r w:rsidR="001F20D3">
        <w:rPr>
          <w:rFonts w:ascii="Times New Roman" w:hAnsi="Times New Roman"/>
        </w:rPr>
        <w:t xml:space="preserve">Foundation </w:t>
      </w:r>
      <w:r w:rsidRPr="001F20D3">
        <w:rPr>
          <w:rFonts w:ascii="Times New Roman" w:hAnsi="Times New Roman"/>
        </w:rPr>
        <w:t>of the Russian Federation and abroad;</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submit to the Board candidates for appointment to the post of Director;</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Board agrees on early termination of office of the Director;</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 xml:space="preserve">receives and approves the internal documents of the </w:t>
      </w:r>
      <w:r w:rsidR="001F20D3">
        <w:rPr>
          <w:rFonts w:ascii="Times New Roman" w:hAnsi="Times New Roman"/>
        </w:rPr>
        <w:t xml:space="preserve">Foundation </w:t>
      </w:r>
      <w:r w:rsidRPr="001F20D3">
        <w:rPr>
          <w:rFonts w:ascii="Times New Roman" w:hAnsi="Times New Roman"/>
        </w:rPr>
        <w:t>regulating the activities</w:t>
      </w:r>
      <w:r w:rsidR="001F20D3" w:rsidRPr="001F20D3">
        <w:rPr>
          <w:rFonts w:ascii="Times New Roman" w:hAnsi="Times New Roman"/>
        </w:rPr>
        <w:t xml:space="preserve"> of the </w:t>
      </w:r>
      <w:r w:rsidR="001F20D3">
        <w:rPr>
          <w:rFonts w:ascii="Times New Roman" w:hAnsi="Times New Roman"/>
        </w:rPr>
        <w:t>Foundation;</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determine the list of transactions for which a Director requires the prior consent of the Board;</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 xml:space="preserve">approves the organizational structure and staffing of the </w:t>
      </w:r>
      <w:r w:rsidR="001F20D3">
        <w:rPr>
          <w:rFonts w:ascii="Times New Roman" w:hAnsi="Times New Roman"/>
        </w:rPr>
        <w:t>Foundation;</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 xml:space="preserve">approve the rules on awarding employees of the </w:t>
      </w:r>
      <w:r w:rsidR="001F20D3">
        <w:rPr>
          <w:rFonts w:ascii="Times New Roman" w:hAnsi="Times New Roman"/>
        </w:rPr>
        <w:t xml:space="preserve">Foundation </w:t>
      </w:r>
      <w:r w:rsidRPr="001F20D3">
        <w:rPr>
          <w:rFonts w:ascii="Times New Roman" w:hAnsi="Times New Roman"/>
        </w:rPr>
        <w:t>within the approved</w:t>
      </w:r>
      <w:r w:rsidR="001F20D3" w:rsidRPr="001F20D3">
        <w:rPr>
          <w:rFonts w:ascii="Times New Roman" w:hAnsi="Times New Roman"/>
        </w:rPr>
        <w:t xml:space="preserve"> </w:t>
      </w:r>
      <w:r w:rsidRPr="001F20D3">
        <w:rPr>
          <w:rFonts w:ascii="Times New Roman" w:hAnsi="Times New Roman"/>
        </w:rPr>
        <w:t>budget;</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 xml:space="preserve">appoints and dismisses heads of commercial and non-profit organizations in respect of which the </w:t>
      </w:r>
      <w:r w:rsidR="001F20D3">
        <w:rPr>
          <w:rFonts w:ascii="Times New Roman" w:hAnsi="Times New Roman"/>
        </w:rPr>
        <w:t xml:space="preserve">Foundation </w:t>
      </w:r>
      <w:r w:rsidRPr="001F20D3">
        <w:rPr>
          <w:rFonts w:ascii="Times New Roman" w:hAnsi="Times New Roman"/>
        </w:rPr>
        <w:t>is the sole founder and takes with respect to such organizations other decisions within the competence of the sole founder, member or shareholder of such organizations;</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 xml:space="preserve">controls and organizes the activities of the </w:t>
      </w:r>
      <w:r w:rsidR="001F20D3">
        <w:rPr>
          <w:rFonts w:ascii="Times New Roman" w:hAnsi="Times New Roman"/>
        </w:rPr>
        <w:t>Foundation,</w:t>
      </w:r>
      <w:r w:rsidRPr="001F20D3">
        <w:rPr>
          <w:rFonts w:ascii="Times New Roman" w:hAnsi="Times New Roman"/>
        </w:rPr>
        <w:t xml:space="preserve"> aimed at achieving the objectives of the </w:t>
      </w:r>
      <w:r w:rsidR="001F20D3">
        <w:rPr>
          <w:rFonts w:ascii="Times New Roman" w:hAnsi="Times New Roman"/>
        </w:rPr>
        <w:lastRenderedPageBreak/>
        <w:t>Foundation;</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grant power of attorney heads of branches and representative offices;</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 xml:space="preserve">The </w:t>
      </w:r>
      <w:r w:rsidR="001F20D3">
        <w:rPr>
          <w:rFonts w:ascii="Times New Roman" w:hAnsi="Times New Roman"/>
        </w:rPr>
        <w:t xml:space="preserve">Foundation </w:t>
      </w:r>
      <w:r w:rsidRPr="001F20D3">
        <w:rPr>
          <w:rFonts w:ascii="Times New Roman" w:hAnsi="Times New Roman"/>
        </w:rPr>
        <w:t>is without power of attorney to third parties in the Russian Federation and abroad, including the citizens, authorities and management, enterprises, institutions and organizations, regardless of their form of ownership and legal form.</w:t>
      </w:r>
    </w:p>
    <w:p w:rsidR="00BA5CF5" w:rsidRPr="001F20D3" w:rsidRDefault="00BA5CF5" w:rsidP="001F20D3">
      <w:pPr>
        <w:pStyle w:val="a8"/>
        <w:numPr>
          <w:ilvl w:val="0"/>
          <w:numId w:val="11"/>
        </w:numPr>
        <w:spacing w:before="240"/>
        <w:jc w:val="both"/>
        <w:rPr>
          <w:rFonts w:ascii="Times New Roman" w:hAnsi="Times New Roman"/>
        </w:rPr>
      </w:pPr>
      <w:r w:rsidRPr="001F20D3">
        <w:rPr>
          <w:rFonts w:ascii="Times New Roman" w:hAnsi="Times New Roman"/>
        </w:rPr>
        <w:t xml:space="preserve">sign on behalf of the </w:t>
      </w:r>
      <w:r w:rsidR="001F20D3">
        <w:rPr>
          <w:rFonts w:ascii="Times New Roman" w:hAnsi="Times New Roman"/>
        </w:rPr>
        <w:t xml:space="preserve">Foundation </w:t>
      </w:r>
      <w:r w:rsidRPr="001F20D3">
        <w:rPr>
          <w:rFonts w:ascii="Times New Roman" w:hAnsi="Times New Roman"/>
        </w:rPr>
        <w:t xml:space="preserve">documents related to the strategic development of the Foundation. Documents related to the strategic development of the </w:t>
      </w:r>
      <w:r w:rsidR="001F20D3">
        <w:rPr>
          <w:rFonts w:ascii="Times New Roman" w:hAnsi="Times New Roman"/>
        </w:rPr>
        <w:t xml:space="preserve">Foundation </w:t>
      </w:r>
      <w:r w:rsidRPr="001F20D3">
        <w:rPr>
          <w:rFonts w:ascii="Times New Roman" w:hAnsi="Times New Roman"/>
        </w:rPr>
        <w:t>and require the prior approval of the Board, may be to sign the President only after such approval.</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6.4. The President may make donations to the </w:t>
      </w:r>
      <w:r w:rsidR="001F20D3">
        <w:rPr>
          <w:rFonts w:ascii="Times New Roman" w:hAnsi="Times New Roman"/>
        </w:rPr>
        <w:t>Foundation,</w:t>
      </w:r>
      <w:r w:rsidR="00FD441D">
        <w:rPr>
          <w:rFonts w:ascii="Times New Roman" w:hAnsi="Times New Roman"/>
        </w:rPr>
        <w:t xml:space="preserve"> including</w:t>
      </w:r>
      <w:r w:rsidRPr="001F20D3">
        <w:rPr>
          <w:rFonts w:ascii="Times New Roman" w:hAnsi="Times New Roman"/>
        </w:rPr>
        <w:t xml:space="preserve"> target</w:t>
      </w:r>
      <w:r w:rsidR="00FD441D">
        <w:rPr>
          <w:rFonts w:ascii="Times New Roman" w:hAnsi="Times New Roman"/>
        </w:rPr>
        <w:t xml:space="preserve"> donations</w:t>
      </w:r>
      <w:r w:rsidRPr="001F20D3">
        <w:rPr>
          <w:rFonts w:ascii="Times New Roman" w:hAnsi="Times New Roman"/>
        </w:rPr>
        <w:t>.</w:t>
      </w:r>
    </w:p>
    <w:p w:rsidR="00BA5CF5" w:rsidRPr="001F20D3" w:rsidRDefault="001F20D3" w:rsidP="001F20D3">
      <w:pPr>
        <w:spacing w:before="240"/>
        <w:jc w:val="both"/>
        <w:rPr>
          <w:rFonts w:ascii="Times New Roman" w:hAnsi="Times New Roman"/>
          <w:b/>
        </w:rPr>
      </w:pPr>
      <w:r w:rsidRPr="001F20D3">
        <w:rPr>
          <w:rFonts w:ascii="Times New Roman" w:hAnsi="Times New Roman"/>
          <w:b/>
        </w:rPr>
        <w:t>7. THE DIRECTOR</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7.1. Sole executive body of the Foundation is the Director. Director appointed by the Board of the </w:t>
      </w:r>
      <w:r w:rsidR="001F20D3">
        <w:rPr>
          <w:rFonts w:ascii="Times New Roman" w:hAnsi="Times New Roman"/>
        </w:rPr>
        <w:t xml:space="preserve">Foundation </w:t>
      </w:r>
      <w:r w:rsidRPr="001F20D3">
        <w:rPr>
          <w:rFonts w:ascii="Times New Roman" w:hAnsi="Times New Roman"/>
        </w:rPr>
        <w:t>by the President for a term of 1 year. The first Director shall be appointed by the founder. At the initiative of the President, the decision of the Board, Director of powers may be terminated early.</w:t>
      </w:r>
    </w:p>
    <w:p w:rsidR="00BA5CF5" w:rsidRPr="001F20D3" w:rsidRDefault="00BA5CF5" w:rsidP="001F20D3">
      <w:pPr>
        <w:spacing w:before="240"/>
        <w:jc w:val="both"/>
        <w:rPr>
          <w:rFonts w:ascii="Times New Roman" w:hAnsi="Times New Roman"/>
        </w:rPr>
      </w:pPr>
      <w:r w:rsidRPr="001F20D3">
        <w:rPr>
          <w:rFonts w:ascii="Times New Roman" w:hAnsi="Times New Roman"/>
        </w:rPr>
        <w:t>7.2. Director:</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oversee</w:t>
      </w:r>
      <w:r w:rsidR="00350C45">
        <w:rPr>
          <w:rFonts w:ascii="Times New Roman" w:hAnsi="Times New Roman"/>
        </w:rPr>
        <w:t>s</w:t>
      </w:r>
      <w:r w:rsidRPr="001F20D3">
        <w:rPr>
          <w:rFonts w:ascii="Times New Roman" w:hAnsi="Times New Roman"/>
        </w:rPr>
        <w:t xml:space="preserve"> the operations of the </w:t>
      </w:r>
      <w:r w:rsidR="001F20D3">
        <w:rPr>
          <w:rFonts w:ascii="Times New Roman" w:hAnsi="Times New Roman"/>
        </w:rPr>
        <w:t>Foundation;</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execute</w:t>
      </w:r>
      <w:r w:rsidR="00350C45">
        <w:rPr>
          <w:rFonts w:ascii="Times New Roman" w:hAnsi="Times New Roman"/>
        </w:rPr>
        <w:t>s</w:t>
      </w:r>
      <w:r w:rsidRPr="001F20D3">
        <w:rPr>
          <w:rFonts w:ascii="Times New Roman" w:hAnsi="Times New Roman"/>
        </w:rPr>
        <w:t xml:space="preserve"> the decisions of the Board;</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without power of attorney represents the Foundation in the government, before other legal entities and individuals;</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provides interaction with public authorities, state, public, financial and international organizations;</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 xml:space="preserve">develops and approves job descriptions, hires and fires employees of the </w:t>
      </w:r>
      <w:r w:rsidR="001F20D3">
        <w:rPr>
          <w:rFonts w:ascii="Times New Roman" w:hAnsi="Times New Roman"/>
        </w:rPr>
        <w:t>Foundation;</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issue</w:t>
      </w:r>
      <w:r w:rsidR="00350C45">
        <w:rPr>
          <w:rFonts w:ascii="Times New Roman" w:hAnsi="Times New Roman"/>
        </w:rPr>
        <w:t>s</w:t>
      </w:r>
      <w:r w:rsidRPr="001F20D3">
        <w:rPr>
          <w:rFonts w:ascii="Times New Roman" w:hAnsi="Times New Roman"/>
        </w:rPr>
        <w:t xml:space="preserve"> orders, approve instructions and other acts binding upon employees of the </w:t>
      </w:r>
      <w:r w:rsidR="001F20D3">
        <w:rPr>
          <w:rFonts w:ascii="Times New Roman" w:hAnsi="Times New Roman"/>
        </w:rPr>
        <w:t>Foundation;</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take</w:t>
      </w:r>
      <w:r w:rsidR="00350C45">
        <w:rPr>
          <w:rFonts w:ascii="Times New Roman" w:hAnsi="Times New Roman"/>
        </w:rPr>
        <w:t>s</w:t>
      </w:r>
      <w:r w:rsidRPr="001F20D3">
        <w:rPr>
          <w:rFonts w:ascii="Times New Roman" w:hAnsi="Times New Roman"/>
        </w:rPr>
        <w:t xml:space="preserve"> measures to encourage employees in accordance with the provision of bonuses and penalties imposed on them;</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open</w:t>
      </w:r>
      <w:r w:rsidR="002A797C">
        <w:rPr>
          <w:rFonts w:ascii="Times New Roman" w:hAnsi="Times New Roman"/>
        </w:rPr>
        <w:t>s</w:t>
      </w:r>
      <w:r w:rsidRPr="001F20D3">
        <w:rPr>
          <w:rFonts w:ascii="Times New Roman" w:hAnsi="Times New Roman"/>
        </w:rPr>
        <w:t xml:space="preserve"> accounts with banks and other lending institutions, has the right of first signature on payment and other financial documents of the </w:t>
      </w:r>
      <w:r w:rsidR="001F20D3">
        <w:rPr>
          <w:rFonts w:ascii="Times New Roman" w:hAnsi="Times New Roman"/>
        </w:rPr>
        <w:t>Foundation;</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 xml:space="preserve">manages the assets of the </w:t>
      </w:r>
      <w:r w:rsidR="001F20D3">
        <w:rPr>
          <w:rFonts w:ascii="Times New Roman" w:hAnsi="Times New Roman"/>
        </w:rPr>
        <w:t xml:space="preserve">Foundation </w:t>
      </w:r>
      <w:r w:rsidRPr="001F20D3">
        <w:rPr>
          <w:rFonts w:ascii="Times New Roman" w:hAnsi="Times New Roman"/>
        </w:rPr>
        <w:t xml:space="preserve">in accordance with the applicable law and the Charter within the financial plan approved by the Board. Transactions with the </w:t>
      </w:r>
      <w:r w:rsidR="001F20D3">
        <w:rPr>
          <w:rFonts w:ascii="Times New Roman" w:hAnsi="Times New Roman"/>
        </w:rPr>
        <w:t>Foundation’</w:t>
      </w:r>
      <w:r w:rsidRPr="001F20D3">
        <w:rPr>
          <w:rFonts w:ascii="Times New Roman" w:hAnsi="Times New Roman"/>
        </w:rPr>
        <w:t>s assets are not included in the approved financial plan shall be prohibited;</w:t>
      </w:r>
    </w:p>
    <w:p w:rsidR="00BA5CF5" w:rsidRPr="001F20D3" w:rsidRDefault="002A797C" w:rsidP="001F20D3">
      <w:pPr>
        <w:pStyle w:val="a8"/>
        <w:numPr>
          <w:ilvl w:val="0"/>
          <w:numId w:val="12"/>
        </w:numPr>
        <w:spacing w:before="240"/>
        <w:jc w:val="both"/>
        <w:rPr>
          <w:rFonts w:ascii="Times New Roman" w:hAnsi="Times New Roman"/>
        </w:rPr>
      </w:pPr>
      <w:r>
        <w:rPr>
          <w:rFonts w:ascii="Times New Roman" w:hAnsi="Times New Roman"/>
        </w:rPr>
        <w:t xml:space="preserve">acts </w:t>
      </w:r>
      <w:r w:rsidR="00BA5CF5" w:rsidRPr="001F20D3">
        <w:rPr>
          <w:rFonts w:ascii="Times New Roman" w:hAnsi="Times New Roman"/>
        </w:rPr>
        <w:t xml:space="preserve">without power of attorney on behalf of the </w:t>
      </w:r>
      <w:r w:rsidR="001F20D3">
        <w:rPr>
          <w:rFonts w:ascii="Times New Roman" w:hAnsi="Times New Roman"/>
        </w:rPr>
        <w:t>Foundation;</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enter</w:t>
      </w:r>
      <w:r w:rsidR="002A797C">
        <w:rPr>
          <w:rFonts w:ascii="Times New Roman" w:hAnsi="Times New Roman"/>
        </w:rPr>
        <w:t>s</w:t>
      </w:r>
      <w:r w:rsidRPr="001F20D3">
        <w:rPr>
          <w:rFonts w:ascii="Times New Roman" w:hAnsi="Times New Roman"/>
        </w:rPr>
        <w:t xml:space="preserve"> into contracts and other transactions on behalf of the </w:t>
      </w:r>
      <w:r w:rsidR="001F20D3">
        <w:rPr>
          <w:rFonts w:ascii="Times New Roman" w:hAnsi="Times New Roman"/>
        </w:rPr>
        <w:t xml:space="preserve">Foundation </w:t>
      </w:r>
      <w:r w:rsidRPr="001F20D3">
        <w:rPr>
          <w:rFonts w:ascii="Times New Roman" w:hAnsi="Times New Roman"/>
        </w:rPr>
        <w:t>in accordance with the decisions of the Board;</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 xml:space="preserve">gives power of attorney to act on behalf of the </w:t>
      </w:r>
      <w:r w:rsidR="001F20D3">
        <w:rPr>
          <w:rFonts w:ascii="Times New Roman" w:hAnsi="Times New Roman"/>
        </w:rPr>
        <w:t>Foundation;</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organizes the implementation of the Foundation of entrepreneurial activity;</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 xml:space="preserve">carries within its competence, personal responsibility for the use of funds and assets of the </w:t>
      </w:r>
      <w:r w:rsidR="001F20D3">
        <w:rPr>
          <w:rFonts w:ascii="Times New Roman" w:hAnsi="Times New Roman"/>
        </w:rPr>
        <w:t xml:space="preserve">Foundation </w:t>
      </w:r>
      <w:r w:rsidRPr="001F20D3">
        <w:rPr>
          <w:rFonts w:ascii="Times New Roman" w:hAnsi="Times New Roman"/>
        </w:rPr>
        <w:t>in accordance with its statutory objectives and tasks;</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 xml:space="preserve">decides on the judicial protection of the interests of the </w:t>
      </w:r>
      <w:r w:rsidR="001F20D3">
        <w:rPr>
          <w:rFonts w:ascii="Times New Roman" w:hAnsi="Times New Roman"/>
        </w:rPr>
        <w:t xml:space="preserve">Foundation </w:t>
      </w:r>
      <w:r w:rsidRPr="001F20D3">
        <w:rPr>
          <w:rFonts w:ascii="Times New Roman" w:hAnsi="Times New Roman"/>
        </w:rPr>
        <w:t>in the courts of general jurisdiction, arbitration courts and tribunals;</w:t>
      </w:r>
    </w:p>
    <w:p w:rsidR="00BA5CF5" w:rsidRPr="001F20D3" w:rsidRDefault="00BA5CF5" w:rsidP="001F20D3">
      <w:pPr>
        <w:pStyle w:val="a8"/>
        <w:numPr>
          <w:ilvl w:val="0"/>
          <w:numId w:val="12"/>
        </w:numPr>
        <w:spacing w:before="240"/>
        <w:jc w:val="both"/>
        <w:rPr>
          <w:rFonts w:ascii="Times New Roman" w:hAnsi="Times New Roman"/>
        </w:rPr>
      </w:pPr>
      <w:r w:rsidRPr="001F20D3">
        <w:rPr>
          <w:rFonts w:ascii="Times New Roman" w:hAnsi="Times New Roman"/>
        </w:rPr>
        <w:t>exercise</w:t>
      </w:r>
      <w:r w:rsidR="00824654">
        <w:rPr>
          <w:rFonts w:ascii="Times New Roman" w:hAnsi="Times New Roman"/>
        </w:rPr>
        <w:t>s</w:t>
      </w:r>
      <w:r w:rsidRPr="001F20D3">
        <w:rPr>
          <w:rFonts w:ascii="Times New Roman" w:hAnsi="Times New Roman"/>
        </w:rPr>
        <w:t xml:space="preserve"> other powers do not fall under the exclusive competence of the Board and the President's competence.</w:t>
      </w:r>
    </w:p>
    <w:p w:rsidR="00BA5CF5" w:rsidRPr="001F20D3" w:rsidRDefault="00BA5CF5" w:rsidP="001F20D3">
      <w:pPr>
        <w:spacing w:before="240"/>
        <w:jc w:val="both"/>
        <w:rPr>
          <w:rFonts w:ascii="Times New Roman" w:hAnsi="Times New Roman"/>
        </w:rPr>
      </w:pPr>
      <w:r w:rsidRPr="001F20D3">
        <w:rPr>
          <w:rFonts w:ascii="Times New Roman" w:hAnsi="Times New Roman"/>
        </w:rPr>
        <w:t>7.3. The Director is accountable to the Board.</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7.4. The Director may make donations to the </w:t>
      </w:r>
      <w:r w:rsidR="001F20D3">
        <w:rPr>
          <w:rFonts w:ascii="Times New Roman" w:hAnsi="Times New Roman"/>
        </w:rPr>
        <w:t>Foundation,</w:t>
      </w:r>
      <w:r w:rsidRPr="001F20D3">
        <w:rPr>
          <w:rFonts w:ascii="Times New Roman" w:hAnsi="Times New Roman"/>
        </w:rPr>
        <w:t xml:space="preserve"> including the target.</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7.5. The order of activity directors and decision-making is governed by the present Charter and internal documents of the </w:t>
      </w:r>
      <w:r w:rsidR="001F20D3">
        <w:rPr>
          <w:rFonts w:ascii="Times New Roman" w:hAnsi="Times New Roman"/>
        </w:rPr>
        <w:t>Foundation,</w:t>
      </w:r>
      <w:r w:rsidRPr="001F20D3">
        <w:rPr>
          <w:rFonts w:ascii="Times New Roman" w:hAnsi="Times New Roman"/>
        </w:rPr>
        <w:t xml:space="preserve"> as well as the agreement between the </w:t>
      </w:r>
      <w:r w:rsidR="001F20D3">
        <w:rPr>
          <w:rFonts w:ascii="Times New Roman" w:hAnsi="Times New Roman"/>
        </w:rPr>
        <w:t xml:space="preserve">Foundation </w:t>
      </w:r>
      <w:r w:rsidRPr="001F20D3">
        <w:rPr>
          <w:rFonts w:ascii="Times New Roman" w:hAnsi="Times New Roman"/>
        </w:rPr>
        <w:t>and the person performing the functions of the Director.</w:t>
      </w:r>
    </w:p>
    <w:p w:rsidR="00BA5CF5" w:rsidRPr="001F20D3" w:rsidRDefault="00BA5CF5" w:rsidP="001F20D3">
      <w:pPr>
        <w:spacing w:before="240"/>
        <w:jc w:val="both"/>
        <w:rPr>
          <w:rFonts w:ascii="Times New Roman" w:hAnsi="Times New Roman"/>
          <w:b/>
        </w:rPr>
      </w:pPr>
      <w:r w:rsidRPr="001F20D3">
        <w:rPr>
          <w:rFonts w:ascii="Times New Roman" w:hAnsi="Times New Roman"/>
          <w:b/>
        </w:rPr>
        <w:t>8. BOARD OF TRUSTEES</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8.1. Board of Trustees volunteer supervises the activities of the </w:t>
      </w:r>
      <w:r w:rsidR="001F20D3">
        <w:rPr>
          <w:rFonts w:ascii="Times New Roman" w:hAnsi="Times New Roman"/>
        </w:rPr>
        <w:t>Foundation,</w:t>
      </w:r>
      <w:r w:rsidRPr="001F20D3">
        <w:rPr>
          <w:rFonts w:ascii="Times New Roman" w:hAnsi="Times New Roman"/>
        </w:rPr>
        <w:t xml:space="preserve"> the decisions taken by other bodies of the </w:t>
      </w:r>
      <w:r w:rsidR="001F20D3">
        <w:rPr>
          <w:rFonts w:ascii="Times New Roman" w:hAnsi="Times New Roman"/>
        </w:rPr>
        <w:t>foundation,</w:t>
      </w:r>
      <w:r w:rsidRPr="001F20D3">
        <w:rPr>
          <w:rFonts w:ascii="Times New Roman" w:hAnsi="Times New Roman"/>
        </w:rPr>
        <w:t xml:space="preserve"> and their enforcement, for the use of the </w:t>
      </w:r>
      <w:r w:rsidR="001F20D3">
        <w:rPr>
          <w:rFonts w:ascii="Times New Roman" w:hAnsi="Times New Roman"/>
        </w:rPr>
        <w:t xml:space="preserve">Foundation </w:t>
      </w:r>
      <w:r w:rsidRPr="001F20D3">
        <w:rPr>
          <w:rFonts w:ascii="Times New Roman" w:hAnsi="Times New Roman"/>
        </w:rPr>
        <w:t>and compliance with the legislation of the Russian Federation.</w:t>
      </w:r>
    </w:p>
    <w:p w:rsidR="00BA5CF5" w:rsidRPr="001F20D3" w:rsidRDefault="00BA5CF5" w:rsidP="001F20D3">
      <w:pPr>
        <w:spacing w:before="240"/>
        <w:jc w:val="both"/>
        <w:rPr>
          <w:rFonts w:ascii="Times New Roman" w:hAnsi="Times New Roman"/>
        </w:rPr>
      </w:pPr>
      <w:r w:rsidRPr="001F20D3">
        <w:rPr>
          <w:rFonts w:ascii="Times New Roman" w:hAnsi="Times New Roman"/>
        </w:rPr>
        <w:t>8.2. The Board of Trustees is formed of at least three (3) members, and operates in accordance with the Regulations thereon approved by the Board.</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8.3. The initial composition of the Board of Trustees formed founder of the </w:t>
      </w:r>
      <w:r w:rsidR="001F20D3">
        <w:rPr>
          <w:rFonts w:ascii="Times New Roman" w:hAnsi="Times New Roman"/>
        </w:rPr>
        <w:t>Foundation.</w:t>
      </w:r>
      <w:r w:rsidRPr="001F20D3">
        <w:rPr>
          <w:rFonts w:ascii="Times New Roman" w:hAnsi="Times New Roman"/>
        </w:rPr>
        <w:t xml:space="preserve"> Election of new members of the Board of Trustees held on the proposal of any member of the Board of Trustees, any member of the Board, Director. The candidature of a new member of the Board of Trustees must be pre-approved by the President. The decision on the election of new members of the Board of Trustees adopted by a majority vote of the members of the current composition of the Board of Trustees present at a meeting of the Board of Trustees.</w:t>
      </w:r>
    </w:p>
    <w:p w:rsidR="00BA5CF5" w:rsidRPr="001F20D3" w:rsidRDefault="00BA5CF5" w:rsidP="001F20D3">
      <w:pPr>
        <w:spacing w:before="240"/>
        <w:jc w:val="both"/>
        <w:rPr>
          <w:rFonts w:ascii="Times New Roman" w:hAnsi="Times New Roman"/>
        </w:rPr>
      </w:pPr>
      <w:r w:rsidRPr="001F20D3">
        <w:rPr>
          <w:rFonts w:ascii="Times New Roman" w:hAnsi="Times New Roman"/>
        </w:rPr>
        <w:t>8.4. Powers of the Board of Trustees may be terminated at their own initiative or at the discretion of the Board of Trustees adopted by the majority of members of the Board of Trustees present at a meeting of the Board of Trustees. At the same time a member of the Board of Trustees in respect of which the decision is taken, shall not vote.</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8.5. Member of the Board of Trustees may be the founder of the </w:t>
      </w:r>
      <w:r w:rsidR="001F20D3">
        <w:rPr>
          <w:rFonts w:ascii="Times New Roman" w:hAnsi="Times New Roman"/>
        </w:rPr>
        <w:t xml:space="preserve">Foundation </w:t>
      </w:r>
      <w:r w:rsidRPr="001F20D3">
        <w:rPr>
          <w:rFonts w:ascii="Times New Roman" w:hAnsi="Times New Roman"/>
        </w:rPr>
        <w:t xml:space="preserve">and any individual on the recommendation of the founder of the </w:t>
      </w:r>
      <w:r w:rsidR="001F20D3">
        <w:rPr>
          <w:rFonts w:ascii="Times New Roman" w:hAnsi="Times New Roman"/>
        </w:rPr>
        <w:t>Foundation.</w:t>
      </w:r>
    </w:p>
    <w:p w:rsidR="00BA5CF5" w:rsidRPr="001F20D3" w:rsidRDefault="00BA5CF5" w:rsidP="001F20D3">
      <w:pPr>
        <w:spacing w:before="240"/>
        <w:jc w:val="both"/>
        <w:rPr>
          <w:rFonts w:ascii="Times New Roman" w:hAnsi="Times New Roman"/>
        </w:rPr>
      </w:pPr>
      <w:r w:rsidRPr="001F20D3">
        <w:rPr>
          <w:rFonts w:ascii="Times New Roman" w:hAnsi="Times New Roman"/>
        </w:rPr>
        <w:t>8.5. The members of the Board of Trustees shall elect the Chairman of the Board of Trustees.</w:t>
      </w:r>
    </w:p>
    <w:p w:rsidR="00BA5CF5" w:rsidRPr="001F20D3" w:rsidRDefault="00BA5CF5" w:rsidP="001F20D3">
      <w:pPr>
        <w:spacing w:before="240"/>
        <w:jc w:val="both"/>
        <w:rPr>
          <w:rFonts w:ascii="Times New Roman" w:hAnsi="Times New Roman"/>
        </w:rPr>
      </w:pPr>
      <w:r w:rsidRPr="001F20D3">
        <w:rPr>
          <w:rFonts w:ascii="Times New Roman" w:hAnsi="Times New Roman"/>
        </w:rPr>
        <w:t>8.6. The Board of Trustees shall exercise its powers indefinitely.</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8.7. The Board of Trustees may not include persons working in the </w:t>
      </w:r>
      <w:r w:rsidR="001F20D3">
        <w:rPr>
          <w:rFonts w:ascii="Times New Roman" w:hAnsi="Times New Roman"/>
        </w:rPr>
        <w:t xml:space="preserve">Foundation </w:t>
      </w:r>
      <w:r w:rsidRPr="001F20D3">
        <w:rPr>
          <w:rFonts w:ascii="Times New Roman" w:hAnsi="Times New Roman"/>
        </w:rPr>
        <w:t xml:space="preserve">employed, holding positions in the executive bodies of the </w:t>
      </w:r>
      <w:r w:rsidR="001F20D3">
        <w:rPr>
          <w:rFonts w:ascii="Times New Roman" w:hAnsi="Times New Roman"/>
        </w:rPr>
        <w:t xml:space="preserve">Foundation </w:t>
      </w:r>
      <w:r w:rsidRPr="001F20D3">
        <w:rPr>
          <w:rFonts w:ascii="Times New Roman" w:hAnsi="Times New Roman"/>
        </w:rPr>
        <w:t>and the establishment of their organizations.</w:t>
      </w:r>
    </w:p>
    <w:p w:rsidR="00BA5CF5" w:rsidRPr="001F20D3" w:rsidRDefault="00BA5CF5" w:rsidP="001F20D3">
      <w:pPr>
        <w:spacing w:before="240"/>
        <w:jc w:val="both"/>
        <w:rPr>
          <w:rFonts w:ascii="Times New Roman" w:hAnsi="Times New Roman"/>
        </w:rPr>
      </w:pPr>
      <w:r w:rsidRPr="001F20D3">
        <w:rPr>
          <w:rFonts w:ascii="Times New Roman" w:hAnsi="Times New Roman"/>
        </w:rPr>
        <w:t>8.8. The Board of Trustees shall meet as necessary. Meeting of the Governing Council may be convened at the request of the Founder, the Board, the President, the Director or at the request of at least 1/3 of the members of the Board of Trustees. Meeting of the Board of Trustees shall be valid if it is attended by more than half of its members.</w:t>
      </w:r>
    </w:p>
    <w:p w:rsidR="00BA5CF5" w:rsidRPr="001F20D3" w:rsidRDefault="00BA5CF5" w:rsidP="001F20D3">
      <w:pPr>
        <w:spacing w:before="240"/>
        <w:jc w:val="both"/>
        <w:rPr>
          <w:rFonts w:ascii="Times New Roman" w:hAnsi="Times New Roman"/>
        </w:rPr>
      </w:pPr>
      <w:r w:rsidRPr="001F20D3">
        <w:rPr>
          <w:rFonts w:ascii="Times New Roman" w:hAnsi="Times New Roman"/>
        </w:rPr>
        <w:t>8.9. Meetings of the Board of Trustees may be held in person or in absentia, including the use of electronic means of communication.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8.10. Decisions of the Board of Trustees are advisory in nature and subject to mandatory review bodies of the </w:t>
      </w:r>
      <w:r w:rsidR="001F20D3">
        <w:rPr>
          <w:rFonts w:ascii="Times New Roman" w:hAnsi="Times New Roman"/>
        </w:rPr>
        <w:t xml:space="preserve">Foundation </w:t>
      </w:r>
      <w:r w:rsidRPr="001F20D3">
        <w:rPr>
          <w:rFonts w:ascii="Times New Roman" w:hAnsi="Times New Roman"/>
        </w:rPr>
        <w:t>to which they are addressed.</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8.11. On their performance reports to the Board of Trustees of the </w:t>
      </w:r>
      <w:r w:rsidR="001F20D3">
        <w:rPr>
          <w:rFonts w:ascii="Times New Roman" w:hAnsi="Times New Roman"/>
        </w:rPr>
        <w:t xml:space="preserve">Foundation </w:t>
      </w:r>
      <w:r w:rsidRPr="001F20D3">
        <w:rPr>
          <w:rFonts w:ascii="Times New Roman" w:hAnsi="Times New Roman"/>
        </w:rPr>
        <w:t>Board and the Director.</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8.12. The members of the Board of Trustees may make donations to the </w:t>
      </w:r>
      <w:r w:rsidR="001F20D3">
        <w:rPr>
          <w:rFonts w:ascii="Times New Roman" w:hAnsi="Times New Roman"/>
        </w:rPr>
        <w:t>Foundation,</w:t>
      </w:r>
      <w:r w:rsidRPr="001F20D3">
        <w:rPr>
          <w:rFonts w:ascii="Times New Roman" w:hAnsi="Times New Roman"/>
        </w:rPr>
        <w:t xml:space="preserve"> including the target.</w:t>
      </w:r>
    </w:p>
    <w:p w:rsidR="00BA5CF5" w:rsidRPr="001F20D3" w:rsidRDefault="00BA5CF5" w:rsidP="001F20D3">
      <w:pPr>
        <w:spacing w:before="240"/>
        <w:jc w:val="both"/>
        <w:rPr>
          <w:rFonts w:ascii="Times New Roman" w:hAnsi="Times New Roman"/>
          <w:b/>
        </w:rPr>
      </w:pPr>
      <w:r w:rsidRPr="001F20D3">
        <w:rPr>
          <w:rFonts w:ascii="Times New Roman" w:hAnsi="Times New Roman"/>
          <w:b/>
        </w:rPr>
        <w:t>9. BRANCHES AND REPRESENTATIVE</w:t>
      </w:r>
      <w:r w:rsidR="001F20D3">
        <w:rPr>
          <w:rFonts w:ascii="Times New Roman" w:hAnsi="Times New Roman"/>
          <w:b/>
        </w:rPr>
        <w:t xml:space="preserve"> OFFICES</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9.1. The </w:t>
      </w:r>
      <w:r w:rsidR="001F20D3">
        <w:rPr>
          <w:rFonts w:ascii="Times New Roman" w:hAnsi="Times New Roman"/>
        </w:rPr>
        <w:t xml:space="preserve">Foundation </w:t>
      </w:r>
      <w:r w:rsidRPr="001F20D3">
        <w:rPr>
          <w:rFonts w:ascii="Times New Roman" w:hAnsi="Times New Roman"/>
        </w:rPr>
        <w:t>may establish branches and representative offices in the Russian Federation in compliance with the legislation of the Russian Federation.</w:t>
      </w:r>
    </w:p>
    <w:p w:rsidR="00BA5CF5" w:rsidRPr="001F20D3" w:rsidRDefault="00BA5CF5" w:rsidP="001F20D3">
      <w:pPr>
        <w:spacing w:before="240"/>
        <w:jc w:val="both"/>
        <w:rPr>
          <w:rFonts w:ascii="Times New Roman" w:hAnsi="Times New Roman"/>
        </w:rPr>
      </w:pPr>
      <w:r w:rsidRPr="001F20D3">
        <w:rPr>
          <w:rFonts w:ascii="Times New Roman" w:hAnsi="Times New Roman"/>
        </w:rPr>
        <w:t>9.2. Establishment of branches and representative offices in foreign countries are carried out in accordance with the laws of those States, unless otherwise provided by international treaties of the Russian Federation.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9.3. Branches and representative offices are not legal entities, endowed with the </w:t>
      </w:r>
      <w:r w:rsidR="001F20D3">
        <w:rPr>
          <w:rFonts w:ascii="Times New Roman" w:hAnsi="Times New Roman"/>
        </w:rPr>
        <w:t>Foundation’</w:t>
      </w:r>
      <w:r w:rsidRPr="001F20D3">
        <w:rPr>
          <w:rFonts w:ascii="Times New Roman" w:hAnsi="Times New Roman"/>
        </w:rPr>
        <w:t xml:space="preserve">s assets and act on the basis of the Regulations approved by the Board. The property of branches and representative recorded on their separate balance and on the balance of the </w:t>
      </w:r>
      <w:r w:rsidR="001F20D3">
        <w:rPr>
          <w:rFonts w:ascii="Times New Roman" w:hAnsi="Times New Roman"/>
        </w:rPr>
        <w:t>Foundation.</w:t>
      </w:r>
      <w:r w:rsidRPr="001F20D3">
        <w:rPr>
          <w:rFonts w:ascii="Times New Roman" w:hAnsi="Times New Roman"/>
        </w:rPr>
        <w:t xml:space="preserve"> Heads of branches and representative offices are appointed by the Board's decision and act on the basis of power of attorney issued by the </w:t>
      </w:r>
      <w:r w:rsidR="001F20D3">
        <w:rPr>
          <w:rFonts w:ascii="Times New Roman" w:hAnsi="Times New Roman"/>
        </w:rPr>
        <w:t xml:space="preserve">Foundation </w:t>
      </w:r>
      <w:r w:rsidRPr="001F20D3">
        <w:rPr>
          <w:rFonts w:ascii="Times New Roman" w:hAnsi="Times New Roman"/>
        </w:rPr>
        <w:t>represented by the President of the Foundation. Heads of branches and representative offices shall be employed under an employment contract. Heads of branches and representative offices at least once a year report on the activities of branches and representative to the Board and the Board of Trustees.</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9.4. Branches and representative offices shall operate on behalf of the </w:t>
      </w:r>
      <w:r w:rsidR="001F20D3">
        <w:rPr>
          <w:rFonts w:ascii="Times New Roman" w:hAnsi="Times New Roman"/>
        </w:rPr>
        <w:t>Foundation.</w:t>
      </w:r>
      <w:r w:rsidRPr="001F20D3">
        <w:rPr>
          <w:rFonts w:ascii="Times New Roman" w:hAnsi="Times New Roman"/>
        </w:rPr>
        <w:t xml:space="preserve"> Responsible for the activities of its branches and representative offices shall </w:t>
      </w:r>
      <w:r w:rsidR="001F20D3">
        <w:rPr>
          <w:rFonts w:ascii="Times New Roman" w:hAnsi="Times New Roman"/>
        </w:rPr>
        <w:t>Foundation.</w:t>
      </w:r>
    </w:p>
    <w:p w:rsidR="00BA5CF5" w:rsidRPr="001F20D3" w:rsidRDefault="00BA5CF5" w:rsidP="001F20D3">
      <w:pPr>
        <w:spacing w:before="240"/>
        <w:jc w:val="both"/>
        <w:rPr>
          <w:rFonts w:ascii="Times New Roman" w:hAnsi="Times New Roman"/>
          <w:b/>
        </w:rPr>
      </w:pPr>
      <w:r w:rsidRPr="001F20D3">
        <w:rPr>
          <w:rFonts w:ascii="Times New Roman" w:hAnsi="Times New Roman"/>
          <w:b/>
        </w:rPr>
        <w:t>10. T</w:t>
      </w:r>
      <w:r w:rsidR="001F20D3" w:rsidRPr="001F20D3">
        <w:rPr>
          <w:rFonts w:ascii="Times New Roman" w:hAnsi="Times New Roman"/>
          <w:b/>
        </w:rPr>
        <w:t>HE ASSETS OF THE F</w:t>
      </w:r>
      <w:r w:rsidR="001F20D3">
        <w:rPr>
          <w:rFonts w:ascii="Times New Roman" w:hAnsi="Times New Roman"/>
          <w:b/>
        </w:rPr>
        <w:t>OUNDATION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10.1. The property of the </w:t>
      </w:r>
      <w:r w:rsidR="001F20D3">
        <w:rPr>
          <w:rFonts w:ascii="Times New Roman" w:hAnsi="Times New Roman"/>
        </w:rPr>
        <w:t xml:space="preserve">Foundation </w:t>
      </w:r>
      <w:r w:rsidRPr="001F20D3">
        <w:rPr>
          <w:rFonts w:ascii="Times New Roman" w:hAnsi="Times New Roman"/>
        </w:rPr>
        <w:t>in accordance with the current legislation of the Russian Federation may be items of movable and immovable property, including land, buildings, structures, facilities, housing, transportation, equipment, inventory, property of cultural, educational and recreational purposes, funds, stocks, other securities and other property necessary for material support of authorized activity.</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10.2. Sources of formation of the </w:t>
      </w:r>
      <w:r w:rsidR="001F20D3">
        <w:rPr>
          <w:rFonts w:ascii="Times New Roman" w:hAnsi="Times New Roman"/>
        </w:rPr>
        <w:t>foundation’</w:t>
      </w:r>
      <w:r w:rsidRPr="001F20D3">
        <w:rPr>
          <w:rFonts w:ascii="Times New Roman" w:hAnsi="Times New Roman"/>
        </w:rPr>
        <w:t>s assets are as follows:</w:t>
      </w:r>
    </w:p>
    <w:p w:rsidR="00BA5CF5" w:rsidRPr="001F20D3" w:rsidRDefault="00BA5CF5" w:rsidP="001F20D3">
      <w:pPr>
        <w:pStyle w:val="a8"/>
        <w:numPr>
          <w:ilvl w:val="0"/>
          <w:numId w:val="13"/>
        </w:numPr>
        <w:spacing w:before="240"/>
        <w:jc w:val="both"/>
        <w:rPr>
          <w:rFonts w:ascii="Times New Roman" w:hAnsi="Times New Roman"/>
        </w:rPr>
      </w:pPr>
      <w:r w:rsidRPr="001F20D3">
        <w:rPr>
          <w:rFonts w:ascii="Times New Roman" w:hAnsi="Times New Roman"/>
        </w:rPr>
        <w:t>contributions of the founder;</w:t>
      </w:r>
    </w:p>
    <w:p w:rsidR="00BA5CF5" w:rsidRPr="001F20D3" w:rsidRDefault="00BA5CF5" w:rsidP="001F20D3">
      <w:pPr>
        <w:pStyle w:val="a8"/>
        <w:numPr>
          <w:ilvl w:val="0"/>
          <w:numId w:val="13"/>
        </w:numPr>
        <w:spacing w:before="240"/>
        <w:jc w:val="both"/>
        <w:rPr>
          <w:rFonts w:ascii="Times New Roman" w:hAnsi="Times New Roman"/>
        </w:rPr>
      </w:pPr>
      <w:r w:rsidRPr="001F20D3">
        <w:rPr>
          <w:rFonts w:ascii="Times New Roman" w:hAnsi="Times New Roman"/>
        </w:rPr>
        <w:t>charitable donations, including having a special purpose, provided by persons or entities in cash or in kind;</w:t>
      </w:r>
    </w:p>
    <w:p w:rsidR="00BA5CF5" w:rsidRPr="001F20D3" w:rsidRDefault="00BA5CF5" w:rsidP="001F20D3">
      <w:pPr>
        <w:pStyle w:val="a8"/>
        <w:numPr>
          <w:ilvl w:val="0"/>
          <w:numId w:val="13"/>
        </w:numPr>
        <w:spacing w:before="240"/>
        <w:jc w:val="both"/>
        <w:rPr>
          <w:rFonts w:ascii="Times New Roman" w:hAnsi="Times New Roman"/>
        </w:rPr>
      </w:pPr>
      <w:r w:rsidRPr="001F20D3">
        <w:rPr>
          <w:rFonts w:ascii="Times New Roman" w:hAnsi="Times New Roman"/>
        </w:rPr>
        <w:t>revenues as a result of campaigns to attract donors and volunteers, including the organization and conduct of entertainment, cultural, sporting and other events, campaigns to collect donations, raffles and auctions in accordance with the legislation of the Russian Federation;</w:t>
      </w:r>
    </w:p>
    <w:p w:rsidR="00BA5CF5" w:rsidRPr="001F20D3" w:rsidRDefault="00BA5CF5" w:rsidP="001F20D3">
      <w:pPr>
        <w:pStyle w:val="a8"/>
        <w:numPr>
          <w:ilvl w:val="0"/>
          <w:numId w:val="13"/>
        </w:numPr>
        <w:spacing w:before="240"/>
        <w:jc w:val="both"/>
        <w:rPr>
          <w:rFonts w:ascii="Times New Roman" w:hAnsi="Times New Roman"/>
        </w:rPr>
      </w:pPr>
      <w:r w:rsidRPr="001F20D3">
        <w:rPr>
          <w:rFonts w:ascii="Times New Roman" w:hAnsi="Times New Roman"/>
        </w:rPr>
        <w:t>income from business activities permitted by law;</w:t>
      </w:r>
    </w:p>
    <w:p w:rsidR="00BA5CF5" w:rsidRPr="001F20D3" w:rsidRDefault="00824654" w:rsidP="001F20D3">
      <w:pPr>
        <w:pStyle w:val="a8"/>
        <w:numPr>
          <w:ilvl w:val="0"/>
          <w:numId w:val="13"/>
        </w:numPr>
        <w:spacing w:before="240"/>
        <w:jc w:val="both"/>
        <w:rPr>
          <w:rFonts w:ascii="Times New Roman" w:hAnsi="Times New Roman"/>
        </w:rPr>
      </w:pPr>
      <w:r>
        <w:rPr>
          <w:rFonts w:ascii="Times New Roman" w:hAnsi="Times New Roman"/>
        </w:rPr>
        <w:t>i</w:t>
      </w:r>
      <w:r w:rsidR="00BA5CF5" w:rsidRPr="001F20D3">
        <w:rPr>
          <w:rFonts w:ascii="Times New Roman" w:hAnsi="Times New Roman"/>
        </w:rPr>
        <w:t xml:space="preserve">ncome from business entities established by the </w:t>
      </w:r>
      <w:r w:rsidR="001F20D3">
        <w:rPr>
          <w:rFonts w:ascii="Times New Roman" w:hAnsi="Times New Roman"/>
        </w:rPr>
        <w:t xml:space="preserve">Foundation </w:t>
      </w:r>
      <w:r w:rsidR="00BA5CF5" w:rsidRPr="001F20D3">
        <w:rPr>
          <w:rFonts w:ascii="Times New Roman" w:hAnsi="Times New Roman"/>
        </w:rPr>
        <w:t xml:space="preserve">house; • proceeds from the sale of assets of the </w:t>
      </w:r>
      <w:r w:rsidR="001F20D3">
        <w:rPr>
          <w:rFonts w:ascii="Times New Roman" w:hAnsi="Times New Roman"/>
        </w:rPr>
        <w:t xml:space="preserve">Foundation </w:t>
      </w:r>
      <w:r w:rsidR="00BA5CF5" w:rsidRPr="001F20D3">
        <w:rPr>
          <w:rFonts w:ascii="Times New Roman" w:hAnsi="Times New Roman"/>
        </w:rPr>
        <w:t>or from the sale of donations received in kind;</w:t>
      </w:r>
    </w:p>
    <w:p w:rsidR="00BA5CF5" w:rsidRPr="001F20D3" w:rsidRDefault="00BA5CF5" w:rsidP="001F20D3">
      <w:pPr>
        <w:pStyle w:val="a8"/>
        <w:numPr>
          <w:ilvl w:val="0"/>
          <w:numId w:val="13"/>
        </w:numPr>
        <w:spacing w:before="240"/>
        <w:jc w:val="both"/>
        <w:rPr>
          <w:rFonts w:ascii="Times New Roman" w:hAnsi="Times New Roman"/>
        </w:rPr>
      </w:pPr>
      <w:r w:rsidRPr="001F20D3">
        <w:rPr>
          <w:rFonts w:ascii="Times New Roman" w:hAnsi="Times New Roman"/>
        </w:rPr>
        <w:t>non-operating income (including dividends, interest) received on shares, bonds, other securities and deposits;</w:t>
      </w:r>
    </w:p>
    <w:p w:rsidR="00BA5CF5" w:rsidRPr="001F20D3" w:rsidRDefault="00BA5CF5" w:rsidP="001F20D3">
      <w:pPr>
        <w:pStyle w:val="a8"/>
        <w:numPr>
          <w:ilvl w:val="0"/>
          <w:numId w:val="13"/>
        </w:numPr>
        <w:spacing w:before="240"/>
        <w:jc w:val="both"/>
        <w:rPr>
          <w:rFonts w:ascii="Times New Roman" w:hAnsi="Times New Roman"/>
        </w:rPr>
      </w:pPr>
      <w:r w:rsidRPr="001F20D3">
        <w:rPr>
          <w:rFonts w:ascii="Times New Roman" w:hAnsi="Times New Roman"/>
        </w:rPr>
        <w:t>volunteer labor;</w:t>
      </w:r>
    </w:p>
    <w:p w:rsidR="00BA5CF5" w:rsidRPr="001F20D3" w:rsidRDefault="00BA5CF5" w:rsidP="001F20D3">
      <w:pPr>
        <w:pStyle w:val="a8"/>
        <w:numPr>
          <w:ilvl w:val="0"/>
          <w:numId w:val="13"/>
        </w:numPr>
        <w:spacing w:before="240"/>
        <w:jc w:val="both"/>
        <w:rPr>
          <w:rFonts w:ascii="Times New Roman" w:hAnsi="Times New Roman"/>
        </w:rPr>
      </w:pPr>
      <w:r w:rsidRPr="001F20D3">
        <w:rPr>
          <w:rFonts w:ascii="Times New Roman" w:hAnsi="Times New Roman"/>
        </w:rPr>
        <w:t>other income not prohibited by law.</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10.3. The property transferred to the </w:t>
      </w:r>
      <w:r w:rsidR="001F20D3">
        <w:rPr>
          <w:rFonts w:ascii="Times New Roman" w:hAnsi="Times New Roman"/>
        </w:rPr>
        <w:t xml:space="preserve">Foundation </w:t>
      </w:r>
      <w:r w:rsidRPr="001F20D3">
        <w:rPr>
          <w:rFonts w:ascii="Times New Roman" w:hAnsi="Times New Roman"/>
        </w:rPr>
        <w:t xml:space="preserve">by its founder, is the property of the </w:t>
      </w:r>
      <w:r w:rsidR="001F20D3">
        <w:rPr>
          <w:rFonts w:ascii="Times New Roman" w:hAnsi="Times New Roman"/>
        </w:rPr>
        <w:t>Foundation.</w:t>
      </w:r>
      <w:r w:rsidRPr="001F20D3">
        <w:rPr>
          <w:rFonts w:ascii="Times New Roman" w:hAnsi="Times New Roman"/>
        </w:rPr>
        <w:t xml:space="preserve"> Foundation as owner shall possess, use and dispose of their property in accordance with the Charter. The </w:t>
      </w:r>
      <w:r w:rsidR="001F20D3">
        <w:rPr>
          <w:rFonts w:ascii="Times New Roman" w:hAnsi="Times New Roman"/>
        </w:rPr>
        <w:t xml:space="preserve">Foundation </w:t>
      </w:r>
      <w:r w:rsidRPr="001F20D3">
        <w:rPr>
          <w:rFonts w:ascii="Times New Roman" w:hAnsi="Times New Roman"/>
        </w:rPr>
        <w:t xml:space="preserve">uses the property for the purposes specified in its charter. The </w:t>
      </w:r>
      <w:r w:rsidR="001F20D3">
        <w:rPr>
          <w:rFonts w:ascii="Times New Roman" w:hAnsi="Times New Roman"/>
        </w:rPr>
        <w:t xml:space="preserve">Foundation </w:t>
      </w:r>
      <w:r w:rsidRPr="001F20D3">
        <w:rPr>
          <w:rFonts w:ascii="Times New Roman" w:hAnsi="Times New Roman"/>
        </w:rPr>
        <w:t xml:space="preserve">is obliged to publish annual reports on the use of their property. The </w:t>
      </w:r>
      <w:r w:rsidR="001F20D3">
        <w:rPr>
          <w:rFonts w:ascii="Times New Roman" w:hAnsi="Times New Roman"/>
        </w:rPr>
        <w:t xml:space="preserve">Foundation </w:t>
      </w:r>
      <w:r w:rsidRPr="001F20D3">
        <w:rPr>
          <w:rFonts w:ascii="Times New Roman" w:hAnsi="Times New Roman"/>
        </w:rPr>
        <w:t>has the right to acquire property for business activity.</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10.4. Income from business activities of the </w:t>
      </w:r>
      <w:r w:rsidR="001F20D3">
        <w:rPr>
          <w:rFonts w:ascii="Times New Roman" w:hAnsi="Times New Roman"/>
        </w:rPr>
        <w:t xml:space="preserve">Foundation </w:t>
      </w:r>
      <w:r w:rsidRPr="001F20D3">
        <w:rPr>
          <w:rFonts w:ascii="Times New Roman" w:hAnsi="Times New Roman"/>
        </w:rPr>
        <w:t xml:space="preserve">may not be distributed among the participants of the </w:t>
      </w:r>
      <w:r w:rsidR="001F20D3">
        <w:rPr>
          <w:rFonts w:ascii="Times New Roman" w:hAnsi="Times New Roman"/>
        </w:rPr>
        <w:t xml:space="preserve">Foundation </w:t>
      </w:r>
      <w:r w:rsidRPr="001F20D3">
        <w:rPr>
          <w:rFonts w:ascii="Times New Roman" w:hAnsi="Times New Roman"/>
        </w:rPr>
        <w:t xml:space="preserve">and shall be used only for the achievement of the authorized purposes of the </w:t>
      </w:r>
      <w:r w:rsidR="001F20D3">
        <w:rPr>
          <w:rFonts w:ascii="Times New Roman" w:hAnsi="Times New Roman"/>
        </w:rPr>
        <w:t>Foundation.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10.5. The </w:t>
      </w:r>
      <w:r w:rsidR="001F20D3">
        <w:rPr>
          <w:rFonts w:ascii="Times New Roman" w:hAnsi="Times New Roman"/>
        </w:rPr>
        <w:t xml:space="preserve">Foundation </w:t>
      </w:r>
      <w:r w:rsidRPr="001F20D3">
        <w:rPr>
          <w:rFonts w:ascii="Times New Roman" w:hAnsi="Times New Roman"/>
        </w:rPr>
        <w:t>may make in respect under its ownership or other proprietary right of property any transactions that do not contradict the legislation of the Russian Federation, the present Charter and the relevant statutory goals of the Foundation.</w:t>
      </w:r>
    </w:p>
    <w:p w:rsidR="00BA5CF5" w:rsidRPr="001F20D3" w:rsidRDefault="00BA5CF5" w:rsidP="001F20D3">
      <w:pPr>
        <w:spacing w:before="240"/>
        <w:jc w:val="both"/>
        <w:rPr>
          <w:rFonts w:ascii="Times New Roman" w:hAnsi="Times New Roman"/>
          <w:b/>
        </w:rPr>
      </w:pPr>
      <w:r w:rsidRPr="001F20D3">
        <w:rPr>
          <w:rFonts w:ascii="Times New Roman" w:hAnsi="Times New Roman"/>
          <w:b/>
        </w:rPr>
        <w:t>11. CHARITY PROGRAM</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11.1. Charitable program is a set of measures approved by the Board of the </w:t>
      </w:r>
      <w:r w:rsidR="001F20D3">
        <w:rPr>
          <w:rFonts w:ascii="Times New Roman" w:hAnsi="Times New Roman"/>
        </w:rPr>
        <w:t xml:space="preserve">Foundation </w:t>
      </w:r>
      <w:r w:rsidRPr="001F20D3">
        <w:rPr>
          <w:rFonts w:ascii="Times New Roman" w:hAnsi="Times New Roman"/>
        </w:rPr>
        <w:t>and aimed at solving specific problems, the relevant statutory goals of the Foundation.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11.2. Charitable program shall include an estimate of expected revenues and planned expenses of the </w:t>
      </w:r>
      <w:r w:rsidR="001F20D3">
        <w:rPr>
          <w:rFonts w:ascii="Times New Roman" w:hAnsi="Times New Roman"/>
        </w:rPr>
        <w:t xml:space="preserve">Foundation </w:t>
      </w:r>
      <w:r w:rsidRPr="001F20D3">
        <w:rPr>
          <w:rFonts w:ascii="Times New Roman" w:hAnsi="Times New Roman"/>
        </w:rPr>
        <w:t>(including the remuneration of persons involved in the implementation of charitable programs), sets milestones and deadlines for its implementation.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11.3. The financing of charitable programs (including the cost of their material and technical, organizational and other security labor of persons involved in charity programs, and other costs associated with the implementation of charitable programs) should be used at least 80 percent received for the fiscal year income from operations, proceeds from established </w:t>
      </w:r>
      <w:r w:rsidR="00C05890">
        <w:rPr>
          <w:rFonts w:ascii="Times New Roman" w:hAnsi="Times New Roman"/>
        </w:rPr>
        <w:t xml:space="preserve">charitable </w:t>
      </w:r>
      <w:r w:rsidRPr="001F20D3">
        <w:rPr>
          <w:rFonts w:ascii="Times New Roman" w:hAnsi="Times New Roman"/>
        </w:rPr>
        <w:t>organization of companies and income from business activities permitted by law. With the implementation of long-term charitable programs received funds are used within the deadline set by these programs.</w:t>
      </w:r>
    </w:p>
    <w:p w:rsidR="00BA5CF5" w:rsidRPr="001F20D3" w:rsidRDefault="00BA5CF5" w:rsidP="001F20D3">
      <w:pPr>
        <w:spacing w:before="240"/>
        <w:jc w:val="both"/>
        <w:rPr>
          <w:rFonts w:ascii="Times New Roman" w:hAnsi="Times New Roman"/>
          <w:b/>
        </w:rPr>
      </w:pPr>
      <w:r w:rsidRPr="001F20D3">
        <w:rPr>
          <w:rFonts w:ascii="Times New Roman" w:hAnsi="Times New Roman"/>
          <w:b/>
        </w:rPr>
        <w:t>12. TERMINATION OF THE F</w:t>
      </w:r>
      <w:r w:rsidR="001F20D3">
        <w:rPr>
          <w:rFonts w:ascii="Times New Roman" w:hAnsi="Times New Roman"/>
          <w:b/>
        </w:rPr>
        <w:t>OUNDATION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2.1. Activities of the </w:t>
      </w:r>
      <w:r w:rsidR="001F20D3">
        <w:rPr>
          <w:rFonts w:ascii="Times New Roman" w:hAnsi="Times New Roman"/>
        </w:rPr>
        <w:t xml:space="preserve">Foundation </w:t>
      </w:r>
      <w:r w:rsidRPr="001F20D3">
        <w:rPr>
          <w:rFonts w:ascii="Times New Roman" w:hAnsi="Times New Roman"/>
        </w:rPr>
        <w:t xml:space="preserve">may be terminated through its reorganization or liquidation. Liquidation and reorganization of the </w:t>
      </w:r>
      <w:r w:rsidR="001F20D3">
        <w:rPr>
          <w:rFonts w:ascii="Times New Roman" w:hAnsi="Times New Roman"/>
        </w:rPr>
        <w:t xml:space="preserve">Foundation </w:t>
      </w:r>
      <w:r w:rsidRPr="001F20D3">
        <w:rPr>
          <w:rFonts w:ascii="Times New Roman" w:hAnsi="Times New Roman"/>
        </w:rPr>
        <w:t>shall be as determined by the current legislation of the Russian Federation.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12.2. Reorganization (merger, acquisition, division, separation, transformation) of the </w:t>
      </w:r>
      <w:r w:rsidR="001F20D3">
        <w:rPr>
          <w:rFonts w:ascii="Times New Roman" w:hAnsi="Times New Roman"/>
        </w:rPr>
        <w:t xml:space="preserve">Foundation </w:t>
      </w:r>
      <w:r w:rsidRPr="001F20D3">
        <w:rPr>
          <w:rFonts w:ascii="Times New Roman" w:hAnsi="Times New Roman"/>
        </w:rPr>
        <w:t xml:space="preserve">by a decision of the Board. State registration of the reorganization of the </w:t>
      </w:r>
      <w:r w:rsidR="001F20D3">
        <w:rPr>
          <w:rFonts w:ascii="Times New Roman" w:hAnsi="Times New Roman"/>
        </w:rPr>
        <w:t xml:space="preserve">Foundation </w:t>
      </w:r>
      <w:r w:rsidRPr="001F20D3">
        <w:rPr>
          <w:rFonts w:ascii="Times New Roman" w:hAnsi="Times New Roman"/>
        </w:rPr>
        <w:t>in accordance with the current legislation of the Russian Federation.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12.3. The </w:t>
      </w:r>
      <w:r w:rsidR="001F20D3">
        <w:rPr>
          <w:rFonts w:ascii="Times New Roman" w:hAnsi="Times New Roman"/>
        </w:rPr>
        <w:t xml:space="preserve">Foundation </w:t>
      </w:r>
      <w:r w:rsidRPr="001F20D3">
        <w:rPr>
          <w:rFonts w:ascii="Times New Roman" w:hAnsi="Times New Roman"/>
        </w:rPr>
        <w:t xml:space="preserve">is considered reorganized, except for cases of reorganization in the form of merger with the state registration of newly created legal entities. With the reorganization of the </w:t>
      </w:r>
      <w:r w:rsidR="001F20D3">
        <w:rPr>
          <w:rFonts w:ascii="Times New Roman" w:hAnsi="Times New Roman"/>
        </w:rPr>
        <w:t xml:space="preserve">Foundation </w:t>
      </w:r>
      <w:r w:rsidRPr="001F20D3">
        <w:rPr>
          <w:rFonts w:ascii="Times New Roman" w:hAnsi="Times New Roman"/>
        </w:rPr>
        <w:t xml:space="preserve">in the form of a merger with another entity, the </w:t>
      </w:r>
      <w:r w:rsidR="001F20D3">
        <w:rPr>
          <w:rFonts w:ascii="Times New Roman" w:hAnsi="Times New Roman"/>
        </w:rPr>
        <w:t xml:space="preserve">Foundation </w:t>
      </w:r>
      <w:r w:rsidRPr="001F20D3">
        <w:rPr>
          <w:rFonts w:ascii="Times New Roman" w:hAnsi="Times New Roman"/>
        </w:rPr>
        <w:t>shall be deemed reorganized from the moment of entry into the Unified State Register of Legal Entities on the termination of activity of a legal entity.</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12.4. The reorganization of the </w:t>
      </w:r>
      <w:r w:rsidR="001F20D3">
        <w:rPr>
          <w:rFonts w:ascii="Times New Roman" w:hAnsi="Times New Roman"/>
        </w:rPr>
        <w:t xml:space="preserve">Foundation </w:t>
      </w:r>
      <w:r w:rsidRPr="001F20D3">
        <w:rPr>
          <w:rFonts w:ascii="Times New Roman" w:hAnsi="Times New Roman"/>
        </w:rPr>
        <w:t xml:space="preserve">entails the transfer of rights and obligations owned by the </w:t>
      </w:r>
      <w:r w:rsidR="001F20D3">
        <w:rPr>
          <w:rFonts w:ascii="Times New Roman" w:hAnsi="Times New Roman"/>
        </w:rPr>
        <w:t xml:space="preserve">Foundation </w:t>
      </w:r>
      <w:r w:rsidRPr="001F20D3">
        <w:rPr>
          <w:rFonts w:ascii="Times New Roman" w:hAnsi="Times New Roman"/>
        </w:rPr>
        <w:t xml:space="preserve">to its legal successors and produced in accordance with the applicable legislation of the Russian Federation. Assets of the </w:t>
      </w:r>
      <w:r w:rsidR="001F20D3">
        <w:rPr>
          <w:rFonts w:ascii="Times New Roman" w:hAnsi="Times New Roman"/>
        </w:rPr>
        <w:t xml:space="preserve">Foundation </w:t>
      </w:r>
      <w:r w:rsidRPr="001F20D3">
        <w:rPr>
          <w:rFonts w:ascii="Times New Roman" w:hAnsi="Times New Roman"/>
        </w:rPr>
        <w:t>on its reorganization barely transferred to the newly established legal entities in accordance with the Civil Code of the Russian Federation. All documents are transferred in accordance with the law successor.</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12.5. The decision on liquidation can only be made by the court at the request of interested parties. The </w:t>
      </w:r>
      <w:r w:rsidR="001F20D3">
        <w:rPr>
          <w:rFonts w:ascii="Times New Roman" w:hAnsi="Times New Roman"/>
        </w:rPr>
        <w:t xml:space="preserve">Foundation </w:t>
      </w:r>
      <w:r w:rsidRPr="001F20D3">
        <w:rPr>
          <w:rFonts w:ascii="Times New Roman" w:hAnsi="Times New Roman"/>
        </w:rPr>
        <w:t>may be liquidated:</w:t>
      </w:r>
    </w:p>
    <w:p w:rsidR="00BA5CF5" w:rsidRPr="001F20D3" w:rsidRDefault="00BA5CF5" w:rsidP="001F20D3">
      <w:pPr>
        <w:pStyle w:val="a8"/>
        <w:numPr>
          <w:ilvl w:val="0"/>
          <w:numId w:val="14"/>
        </w:numPr>
        <w:spacing w:before="240"/>
        <w:jc w:val="both"/>
        <w:rPr>
          <w:rFonts w:ascii="Times New Roman" w:hAnsi="Times New Roman"/>
        </w:rPr>
      </w:pPr>
      <w:r w:rsidRPr="001F20D3">
        <w:rPr>
          <w:rFonts w:ascii="Times New Roman" w:hAnsi="Times New Roman"/>
        </w:rPr>
        <w:t xml:space="preserve">if the </w:t>
      </w:r>
      <w:r w:rsidR="001F20D3">
        <w:rPr>
          <w:rFonts w:ascii="Times New Roman" w:hAnsi="Times New Roman"/>
        </w:rPr>
        <w:t>Foundation’</w:t>
      </w:r>
      <w:r w:rsidRPr="001F20D3">
        <w:rPr>
          <w:rFonts w:ascii="Times New Roman" w:hAnsi="Times New Roman"/>
        </w:rPr>
        <w:t>s assets is not sufficient to carry out its purposes and there is no chance of obtaining the necessary property;</w:t>
      </w:r>
    </w:p>
    <w:p w:rsidR="00BA5CF5" w:rsidRPr="001F20D3" w:rsidRDefault="00BA5CF5" w:rsidP="001F20D3">
      <w:pPr>
        <w:pStyle w:val="a8"/>
        <w:numPr>
          <w:ilvl w:val="0"/>
          <w:numId w:val="14"/>
        </w:numPr>
        <w:spacing w:before="240"/>
        <w:jc w:val="both"/>
        <w:rPr>
          <w:rFonts w:ascii="Times New Roman" w:hAnsi="Times New Roman"/>
        </w:rPr>
      </w:pPr>
      <w:r w:rsidRPr="001F20D3">
        <w:rPr>
          <w:rFonts w:ascii="Times New Roman" w:hAnsi="Times New Roman"/>
        </w:rPr>
        <w:t xml:space="preserve">If the purpose of the </w:t>
      </w:r>
      <w:r w:rsidR="001F20D3">
        <w:rPr>
          <w:rFonts w:ascii="Times New Roman" w:hAnsi="Times New Roman"/>
        </w:rPr>
        <w:t xml:space="preserve">Foundation </w:t>
      </w:r>
      <w:r w:rsidR="00C05890" w:rsidRPr="001F20D3">
        <w:rPr>
          <w:rFonts w:ascii="Times New Roman" w:hAnsi="Times New Roman"/>
        </w:rPr>
        <w:t>cannot</w:t>
      </w:r>
      <w:r w:rsidRPr="001F20D3">
        <w:rPr>
          <w:rFonts w:ascii="Times New Roman" w:hAnsi="Times New Roman"/>
        </w:rPr>
        <w:t xml:space="preserve"> be achieved, and the necessary changes objectives of the </w:t>
      </w:r>
      <w:r w:rsidR="001F20D3">
        <w:rPr>
          <w:rFonts w:ascii="Times New Roman" w:hAnsi="Times New Roman"/>
        </w:rPr>
        <w:t xml:space="preserve">Foundation </w:t>
      </w:r>
      <w:r w:rsidR="00C05890" w:rsidRPr="001F20D3">
        <w:rPr>
          <w:rFonts w:ascii="Times New Roman" w:hAnsi="Times New Roman"/>
        </w:rPr>
        <w:t>cannot</w:t>
      </w:r>
      <w:r w:rsidRPr="001F20D3">
        <w:rPr>
          <w:rFonts w:ascii="Times New Roman" w:hAnsi="Times New Roman"/>
        </w:rPr>
        <w:t xml:space="preserve"> be made;</w:t>
      </w:r>
    </w:p>
    <w:p w:rsidR="00BA5CF5" w:rsidRPr="001F20D3" w:rsidRDefault="00BA5CF5" w:rsidP="001F20D3">
      <w:pPr>
        <w:pStyle w:val="a8"/>
        <w:numPr>
          <w:ilvl w:val="0"/>
          <w:numId w:val="14"/>
        </w:numPr>
        <w:spacing w:before="240"/>
        <w:jc w:val="both"/>
        <w:rPr>
          <w:rFonts w:ascii="Times New Roman" w:hAnsi="Times New Roman"/>
        </w:rPr>
      </w:pPr>
      <w:r w:rsidRPr="001F20D3">
        <w:rPr>
          <w:rFonts w:ascii="Times New Roman" w:hAnsi="Times New Roman"/>
        </w:rPr>
        <w:t xml:space="preserve">In case of failure of the </w:t>
      </w:r>
      <w:r w:rsidR="001F20D3">
        <w:rPr>
          <w:rFonts w:ascii="Times New Roman" w:hAnsi="Times New Roman"/>
        </w:rPr>
        <w:t xml:space="preserve">Foundation </w:t>
      </w:r>
      <w:r w:rsidRPr="001F20D3">
        <w:rPr>
          <w:rFonts w:ascii="Times New Roman" w:hAnsi="Times New Roman"/>
        </w:rPr>
        <w:t>in its activities from the goals of the Charter;</w:t>
      </w:r>
    </w:p>
    <w:p w:rsidR="00BA5CF5" w:rsidRPr="001F20D3" w:rsidRDefault="00BA5CF5" w:rsidP="001F20D3">
      <w:pPr>
        <w:pStyle w:val="a8"/>
        <w:numPr>
          <w:ilvl w:val="0"/>
          <w:numId w:val="14"/>
        </w:numPr>
        <w:spacing w:before="240"/>
        <w:jc w:val="both"/>
        <w:rPr>
          <w:rFonts w:ascii="Times New Roman" w:hAnsi="Times New Roman"/>
        </w:rPr>
      </w:pPr>
      <w:r w:rsidRPr="001F20D3">
        <w:rPr>
          <w:rFonts w:ascii="Times New Roman" w:hAnsi="Times New Roman"/>
        </w:rPr>
        <w:t>in other cases stipulated by the legislation of the Russian Federation.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12.6. State registration of the </w:t>
      </w:r>
      <w:r w:rsidR="001F20D3">
        <w:rPr>
          <w:rFonts w:ascii="Times New Roman" w:hAnsi="Times New Roman"/>
        </w:rPr>
        <w:t xml:space="preserve">Foundation </w:t>
      </w:r>
      <w:r w:rsidRPr="001F20D3">
        <w:rPr>
          <w:rFonts w:ascii="Times New Roman" w:hAnsi="Times New Roman"/>
        </w:rPr>
        <w:t xml:space="preserve">in connection with its liquidation </w:t>
      </w:r>
      <w:r w:rsidR="00824654">
        <w:rPr>
          <w:rFonts w:ascii="Times New Roman" w:hAnsi="Times New Roman"/>
        </w:rPr>
        <w:t xml:space="preserve">will be carried out </w:t>
      </w:r>
      <w:r w:rsidRPr="001F20D3">
        <w:rPr>
          <w:rFonts w:ascii="Times New Roman" w:hAnsi="Times New Roman"/>
        </w:rPr>
        <w:t>in accordance with the current legislation of the Russian Federation.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12.7. Liquidation of the </w:t>
      </w:r>
      <w:r w:rsidR="001F20D3">
        <w:rPr>
          <w:rFonts w:ascii="Times New Roman" w:hAnsi="Times New Roman"/>
        </w:rPr>
        <w:t xml:space="preserve">Foundation </w:t>
      </w:r>
      <w:r w:rsidRPr="001F20D3">
        <w:rPr>
          <w:rFonts w:ascii="Times New Roman" w:hAnsi="Times New Roman"/>
        </w:rPr>
        <w:t>entails the termination of its activities without transfer of rights and obligations in the order of succession to other persons.</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12.8. Assets remaining after liquidation </w:t>
      </w:r>
      <w:r w:rsidR="001F20D3">
        <w:rPr>
          <w:rFonts w:ascii="Times New Roman" w:hAnsi="Times New Roman"/>
        </w:rPr>
        <w:t>foundation,</w:t>
      </w:r>
      <w:r w:rsidRPr="001F20D3">
        <w:rPr>
          <w:rFonts w:ascii="Times New Roman" w:hAnsi="Times New Roman"/>
        </w:rPr>
        <w:t xml:space="preserve"> after satisfaction of claims of creditors for the purposes stipulated by the charter of the </w:t>
      </w:r>
      <w:r w:rsidR="001F20D3">
        <w:rPr>
          <w:rFonts w:ascii="Times New Roman" w:hAnsi="Times New Roman"/>
        </w:rPr>
        <w:t>Foundation.</w:t>
      </w:r>
    </w:p>
    <w:p w:rsidR="00BA5CF5" w:rsidRPr="001F20D3" w:rsidRDefault="00BA5CF5" w:rsidP="001F20D3">
      <w:pPr>
        <w:spacing w:before="240"/>
        <w:jc w:val="both"/>
        <w:rPr>
          <w:rFonts w:ascii="Times New Roman" w:hAnsi="Times New Roman"/>
        </w:rPr>
      </w:pPr>
      <w:r w:rsidRPr="001F20D3">
        <w:rPr>
          <w:rFonts w:ascii="Times New Roman" w:hAnsi="Times New Roman"/>
        </w:rPr>
        <w:t>12.9. The decision to use the remaining property is published by the liquidation commission in the print media.</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12.10. Upon liquidation of the </w:t>
      </w:r>
      <w:r w:rsidR="001F20D3">
        <w:rPr>
          <w:rFonts w:ascii="Times New Roman" w:hAnsi="Times New Roman"/>
        </w:rPr>
        <w:t xml:space="preserve">Foundation </w:t>
      </w:r>
      <w:r w:rsidRPr="001F20D3">
        <w:rPr>
          <w:rFonts w:ascii="Times New Roman" w:hAnsi="Times New Roman"/>
        </w:rPr>
        <w:t>staff documents in the manner prescribed by law transferred to state custody.</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12.11. Liquidation of the </w:t>
      </w:r>
      <w:r w:rsidR="001F20D3">
        <w:rPr>
          <w:rFonts w:ascii="Times New Roman" w:hAnsi="Times New Roman"/>
        </w:rPr>
        <w:t xml:space="preserve">Foundation </w:t>
      </w:r>
      <w:r w:rsidRPr="001F20D3">
        <w:rPr>
          <w:rFonts w:ascii="Times New Roman" w:hAnsi="Times New Roman"/>
        </w:rPr>
        <w:t xml:space="preserve">shall be deemed completed, and the </w:t>
      </w:r>
      <w:r w:rsidR="001F20D3">
        <w:rPr>
          <w:rFonts w:ascii="Times New Roman" w:hAnsi="Times New Roman"/>
        </w:rPr>
        <w:t xml:space="preserve">Foundation </w:t>
      </w:r>
      <w:r w:rsidRPr="001F20D3">
        <w:rPr>
          <w:rFonts w:ascii="Times New Roman" w:hAnsi="Times New Roman"/>
        </w:rPr>
        <w:t>- will cease to exist after the introduction of this entry in the Companies House.</w:t>
      </w:r>
    </w:p>
    <w:p w:rsidR="00BA5CF5" w:rsidRPr="001F20D3" w:rsidRDefault="00BA5CF5" w:rsidP="001F20D3">
      <w:pPr>
        <w:spacing w:before="240"/>
        <w:jc w:val="both"/>
        <w:rPr>
          <w:rFonts w:ascii="Times New Roman" w:hAnsi="Times New Roman"/>
          <w:b/>
        </w:rPr>
      </w:pPr>
      <w:r w:rsidRPr="001F20D3">
        <w:rPr>
          <w:rFonts w:ascii="Times New Roman" w:hAnsi="Times New Roman"/>
          <w:b/>
        </w:rPr>
        <w:t xml:space="preserve">13. HOW TO MAKE CHANGES AND ADDITIONS TO THE CHARTER OF THE </w:t>
      </w:r>
      <w:r w:rsidR="001F20D3">
        <w:rPr>
          <w:rFonts w:ascii="Times New Roman" w:hAnsi="Times New Roman"/>
          <w:b/>
        </w:rPr>
        <w:t>FOUNDATION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13.1. Any changes or additions to the charter of the </w:t>
      </w:r>
      <w:r w:rsidR="001F20D3">
        <w:rPr>
          <w:rFonts w:ascii="Times New Roman" w:hAnsi="Times New Roman"/>
        </w:rPr>
        <w:t xml:space="preserve">Foundation </w:t>
      </w:r>
      <w:r w:rsidRPr="001F20D3">
        <w:rPr>
          <w:rFonts w:ascii="Times New Roman" w:hAnsi="Times New Roman"/>
        </w:rPr>
        <w:t>are recorded in accordance with the applicable legislation of the Russian Federation.</w:t>
      </w:r>
    </w:p>
    <w:p w:rsidR="00BA5CF5" w:rsidRPr="001F20D3" w:rsidRDefault="00BA5CF5" w:rsidP="001F20D3">
      <w:pPr>
        <w:spacing w:before="240"/>
        <w:jc w:val="both"/>
        <w:rPr>
          <w:rFonts w:ascii="Times New Roman" w:hAnsi="Times New Roman"/>
        </w:rPr>
      </w:pPr>
      <w:r w:rsidRPr="001F20D3">
        <w:rPr>
          <w:rFonts w:ascii="Times New Roman" w:hAnsi="Times New Roman"/>
        </w:rPr>
        <w:t xml:space="preserve">13.2. Changes and additions to the Charter of the </w:t>
      </w:r>
      <w:r w:rsidR="001F20D3">
        <w:rPr>
          <w:rFonts w:ascii="Times New Roman" w:hAnsi="Times New Roman"/>
        </w:rPr>
        <w:t xml:space="preserve">Foundation </w:t>
      </w:r>
      <w:r w:rsidRPr="001F20D3">
        <w:rPr>
          <w:rFonts w:ascii="Times New Roman" w:hAnsi="Times New Roman"/>
        </w:rPr>
        <w:t>shall enter into force on the date of their state registration, unless otherwise provided by law.</w:t>
      </w:r>
    </w:p>
    <w:p w:rsidR="001F20D3" w:rsidRDefault="00BA5CF5" w:rsidP="001F20D3">
      <w:pPr>
        <w:spacing w:before="240"/>
        <w:jc w:val="both"/>
        <w:rPr>
          <w:rFonts w:ascii="Times New Roman" w:hAnsi="Times New Roman"/>
        </w:rPr>
      </w:pPr>
      <w:r w:rsidRPr="001F20D3">
        <w:rPr>
          <w:rFonts w:ascii="Times New Roman" w:hAnsi="Times New Roman"/>
        </w:rPr>
        <w:t> </w:t>
      </w:r>
    </w:p>
    <w:p w:rsidR="001F20D3" w:rsidRDefault="001F20D3">
      <w:pPr>
        <w:widowControl/>
        <w:autoSpaceDE/>
        <w:autoSpaceDN/>
        <w:adjustRightInd/>
        <w:spacing w:after="200" w:line="276" w:lineRule="auto"/>
        <w:rPr>
          <w:rFonts w:ascii="Times New Roman" w:hAnsi="Times New Roman"/>
        </w:rPr>
      </w:pPr>
      <w:r>
        <w:rPr>
          <w:rFonts w:ascii="Times New Roman" w:hAnsi="Times New Roman"/>
        </w:rPr>
        <w:br w:type="page"/>
      </w:r>
    </w:p>
    <w:p w:rsidR="00BA5CF5" w:rsidRPr="001F20D3" w:rsidRDefault="00BA5CF5" w:rsidP="001F20D3">
      <w:pPr>
        <w:spacing w:before="240"/>
        <w:jc w:val="both"/>
        <w:rPr>
          <w:rFonts w:ascii="Times New Roman" w:hAnsi="Times New Roman"/>
        </w:rPr>
      </w:pPr>
      <w:r w:rsidRPr="001F20D3">
        <w:rPr>
          <w:rFonts w:ascii="Times New Roman" w:hAnsi="Times New Roman"/>
        </w:rPr>
        <w:t>Information on state registration made to Companies House "07" in December 2011 with the main state registration number 1117799024485.</w:t>
      </w:r>
    </w:p>
    <w:p w:rsidR="00BA5CF5" w:rsidRPr="001F20D3" w:rsidRDefault="00BA5CF5" w:rsidP="001F20D3">
      <w:pPr>
        <w:spacing w:before="240"/>
        <w:jc w:val="both"/>
        <w:rPr>
          <w:rFonts w:ascii="Times New Roman" w:hAnsi="Times New Roman"/>
        </w:rPr>
      </w:pPr>
      <w:r w:rsidRPr="001F20D3">
        <w:rPr>
          <w:rFonts w:ascii="Times New Roman" w:hAnsi="Times New Roman"/>
        </w:rPr>
        <w:t>Information on the state registration of amendments to the founding documents included in the Companies House "12" in May 2014 for the state registration number 2147799057019. The information in the departmental register of registered non-profit organizations made for the account number 7714013407.</w:t>
      </w:r>
    </w:p>
    <w:p w:rsidR="00BA5CF5" w:rsidRPr="001F20D3" w:rsidRDefault="00BA5CF5" w:rsidP="001F20D3">
      <w:pPr>
        <w:spacing w:before="240"/>
        <w:jc w:val="both"/>
        <w:rPr>
          <w:rFonts w:ascii="Times New Roman" w:hAnsi="Times New Roman"/>
        </w:rPr>
      </w:pPr>
      <w:r w:rsidRPr="001F20D3">
        <w:rPr>
          <w:rFonts w:ascii="Times New Roman" w:hAnsi="Times New Roman"/>
        </w:rPr>
        <w:t>Numbered, bound and sealed 15 sheets.</w:t>
      </w:r>
    </w:p>
    <w:p w:rsidR="00BA5CF5" w:rsidRPr="001F20D3" w:rsidRDefault="00BA5CF5" w:rsidP="001F20D3">
      <w:pPr>
        <w:spacing w:before="240"/>
        <w:jc w:val="both"/>
        <w:rPr>
          <w:rFonts w:ascii="Times New Roman" w:hAnsi="Times New Roman"/>
        </w:rPr>
      </w:pPr>
      <w:r w:rsidRPr="001F20D3">
        <w:rPr>
          <w:rFonts w:ascii="Times New Roman" w:hAnsi="Times New Roman"/>
        </w:rPr>
        <w:t>Acting Head</w:t>
      </w:r>
      <w:r w:rsidR="001F20D3">
        <w:rPr>
          <w:rFonts w:ascii="Times New Roman" w:hAnsi="Times New Roman"/>
        </w:rPr>
        <w:t xml:space="preserve"> of the </w:t>
      </w:r>
      <w:r w:rsidRPr="001F20D3">
        <w:rPr>
          <w:rFonts w:ascii="Times New Roman" w:hAnsi="Times New Roman"/>
        </w:rPr>
        <w:t>Main Directorate of the Ministry of Justice</w:t>
      </w:r>
      <w:r w:rsidR="001F20D3">
        <w:rPr>
          <w:rFonts w:ascii="Times New Roman" w:hAnsi="Times New Roman"/>
        </w:rPr>
        <w:t xml:space="preserve"> </w:t>
      </w:r>
    </w:p>
    <w:p w:rsidR="00BA5CF5" w:rsidRPr="001F20D3" w:rsidRDefault="001F20D3" w:rsidP="001F20D3">
      <w:pPr>
        <w:jc w:val="both"/>
        <w:rPr>
          <w:rFonts w:ascii="Times New Roman" w:hAnsi="Times New Roman"/>
        </w:rPr>
      </w:pPr>
      <w:r>
        <w:rPr>
          <w:rFonts w:ascii="Times New Roman" w:hAnsi="Times New Roman"/>
        </w:rPr>
        <w:t xml:space="preserve">Of the </w:t>
      </w:r>
      <w:r w:rsidR="00BA5CF5" w:rsidRPr="001F20D3">
        <w:rPr>
          <w:rFonts w:ascii="Times New Roman" w:hAnsi="Times New Roman"/>
        </w:rPr>
        <w:t>Russian Federation in Moscow</w:t>
      </w:r>
    </w:p>
    <w:p w:rsidR="00BA5CF5" w:rsidRPr="001F20D3" w:rsidRDefault="00BA5CF5" w:rsidP="001F20D3">
      <w:pPr>
        <w:jc w:val="both"/>
        <w:rPr>
          <w:rFonts w:ascii="Times New Roman" w:hAnsi="Times New Roman"/>
        </w:rPr>
      </w:pPr>
      <w:r w:rsidRPr="001F20D3">
        <w:rPr>
          <w:rFonts w:ascii="Times New Roman" w:hAnsi="Times New Roman"/>
        </w:rPr>
        <w:t>(Signed)</w:t>
      </w:r>
    </w:p>
    <w:p w:rsidR="00BA5CF5" w:rsidRPr="001F20D3" w:rsidRDefault="00BA5CF5" w:rsidP="001F20D3">
      <w:pPr>
        <w:jc w:val="right"/>
        <w:rPr>
          <w:rFonts w:ascii="Times New Roman" w:hAnsi="Times New Roman"/>
        </w:rPr>
      </w:pPr>
      <w:r w:rsidRPr="001F20D3">
        <w:rPr>
          <w:rFonts w:ascii="Times New Roman" w:hAnsi="Times New Roman"/>
        </w:rPr>
        <w:t>V.A.Titov</w:t>
      </w:r>
    </w:p>
    <w:p w:rsidR="00BA5CF5" w:rsidRPr="001F20D3" w:rsidRDefault="00BA5CF5" w:rsidP="001F20D3">
      <w:pPr>
        <w:spacing w:before="240"/>
        <w:jc w:val="both"/>
        <w:rPr>
          <w:rFonts w:ascii="Times New Roman" w:hAnsi="Times New Roman"/>
          <w:i/>
        </w:rPr>
      </w:pPr>
      <w:r w:rsidRPr="001F20D3">
        <w:rPr>
          <w:rFonts w:ascii="Times New Roman" w:hAnsi="Times New Roman"/>
          <w:i/>
        </w:rPr>
        <w:t>Round stamp: Ministry of Justice of the Russian Federation * HEAD OFFICE Ministry of Justice in Moscow * (HEAD OFFICE IN MOSCOW RUSSIA Ministry of Justice) * * BIN 1087746888866 INN 7733664260</w:t>
      </w:r>
    </w:p>
    <w:p w:rsidR="00BA5CF5" w:rsidRPr="001F20D3" w:rsidRDefault="00BA5CF5" w:rsidP="001F20D3">
      <w:pPr>
        <w:spacing w:before="240"/>
        <w:jc w:val="both"/>
        <w:rPr>
          <w:rFonts w:ascii="Times New Roman" w:hAnsi="Times New Roman"/>
        </w:rPr>
      </w:pPr>
    </w:p>
    <w:p w:rsidR="00A7175E" w:rsidRPr="001F20D3" w:rsidRDefault="00BA5CF5" w:rsidP="001F20D3">
      <w:pPr>
        <w:spacing w:before="240"/>
        <w:jc w:val="both"/>
        <w:rPr>
          <w:rStyle w:val="FontStyle31"/>
          <w:b w:val="0"/>
          <w:bCs w:val="0"/>
          <w:i/>
          <w:color w:val="auto"/>
          <w:spacing w:val="0"/>
          <w:sz w:val="24"/>
          <w:szCs w:val="24"/>
        </w:rPr>
      </w:pPr>
      <w:r w:rsidRPr="001F20D3">
        <w:rPr>
          <w:rFonts w:ascii="Times New Roman" w:hAnsi="Times New Roman"/>
          <w:i/>
        </w:rPr>
        <w:t xml:space="preserve">Stamp: General Directorate of the Ministry of Justice of the Russian Federation, Moscow UQ * Date of the decision on the state </w:t>
      </w:r>
      <w:r w:rsidR="00C05890">
        <w:rPr>
          <w:rFonts w:ascii="Times New Roman" w:hAnsi="Times New Roman"/>
          <w:i/>
        </w:rPr>
        <w:t xml:space="preserve">registration </w:t>
      </w:r>
      <w:r w:rsidRPr="001F20D3">
        <w:rPr>
          <w:rFonts w:ascii="Times New Roman" w:hAnsi="Times New Roman"/>
          <w:i/>
        </w:rPr>
        <w:t>April 29, 2014</w:t>
      </w:r>
    </w:p>
    <w:sectPr w:rsidR="00A7175E" w:rsidRPr="001F20D3" w:rsidSect="006979BF">
      <w:headerReference w:type="default" r:id="rId8"/>
      <w:pgSz w:w="12240" w:h="15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88" w:rsidRDefault="00BB5A88">
      <w:r>
        <w:separator/>
      </w:r>
    </w:p>
  </w:endnote>
  <w:endnote w:type="continuationSeparator" w:id="0">
    <w:p w:rsidR="00BB5A88" w:rsidRDefault="00BB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88" w:rsidRDefault="00BB5A88">
      <w:r>
        <w:separator/>
      </w:r>
    </w:p>
  </w:footnote>
  <w:footnote w:type="continuationSeparator" w:id="0">
    <w:p w:rsidR="00BB5A88" w:rsidRDefault="00BB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BF" w:rsidRPr="006979BF" w:rsidRDefault="00C71542" w:rsidP="006979BF">
    <w:pPr>
      <w:pStyle w:val="a4"/>
      <w:jc w:val="center"/>
      <w:rPr>
        <w:rFonts w:ascii="Times New Roman" w:hAnsi="Times New Roman"/>
      </w:rPr>
    </w:pPr>
    <w:r w:rsidRPr="006979BF">
      <w:rPr>
        <w:rFonts w:ascii="Times New Roman" w:hAnsi="Times New Roman"/>
      </w:rPr>
      <w:fldChar w:fldCharType="begin"/>
    </w:r>
    <w:r w:rsidR="006979BF" w:rsidRPr="006979BF">
      <w:rPr>
        <w:rFonts w:ascii="Times New Roman" w:hAnsi="Times New Roman"/>
      </w:rPr>
      <w:instrText xml:space="preserve"> PAGE   \* MERGEFORMAT </w:instrText>
    </w:r>
    <w:r w:rsidRPr="006979BF">
      <w:rPr>
        <w:rFonts w:ascii="Times New Roman" w:hAnsi="Times New Roman"/>
      </w:rPr>
      <w:fldChar w:fldCharType="separate"/>
    </w:r>
    <w:r w:rsidR="00152AE7">
      <w:rPr>
        <w:rFonts w:ascii="Times New Roman" w:hAnsi="Times New Roman"/>
        <w:noProof/>
      </w:rPr>
      <w:t>1</w:t>
    </w:r>
    <w:r w:rsidRPr="006979BF">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9F4"/>
    <w:multiLevelType w:val="hybridMultilevel"/>
    <w:tmpl w:val="221613E8"/>
    <w:lvl w:ilvl="0" w:tplc="1AC6A8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105F0"/>
    <w:multiLevelType w:val="hybridMultilevel"/>
    <w:tmpl w:val="52E8289A"/>
    <w:lvl w:ilvl="0" w:tplc="04090001">
      <w:start w:val="1"/>
      <w:numFmt w:val="bullet"/>
      <w:lvlText w:val=""/>
      <w:lvlJc w:val="left"/>
      <w:pPr>
        <w:ind w:left="360" w:hanging="360"/>
      </w:pPr>
      <w:rPr>
        <w:rFonts w:ascii="Symbol" w:hAnsi="Symbol" w:hint="default"/>
      </w:rPr>
    </w:lvl>
    <w:lvl w:ilvl="1" w:tplc="ED20A5A2">
      <w:numFmt w:val="bullet"/>
      <w:lvlText w:val="•"/>
      <w:lvlJc w:val="left"/>
      <w:pPr>
        <w:ind w:left="1080" w:hanging="360"/>
      </w:pPr>
      <w:rPr>
        <w:rFonts w:ascii="Times New Roman" w:eastAsia="MS Gothic"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F31A7"/>
    <w:multiLevelType w:val="hybridMultilevel"/>
    <w:tmpl w:val="25848946"/>
    <w:lvl w:ilvl="0" w:tplc="2F80924E">
      <w:numFmt w:val="bullet"/>
      <w:lvlText w:val="-"/>
      <w:lvlJc w:val="left"/>
      <w:pPr>
        <w:ind w:left="720" w:hanging="360"/>
      </w:pPr>
      <w:rPr>
        <w:rFonts w:ascii="Times New Roman" w:eastAsia="MS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57063"/>
    <w:multiLevelType w:val="hybridMultilevel"/>
    <w:tmpl w:val="32E038B0"/>
    <w:lvl w:ilvl="0" w:tplc="A0A0AFC2">
      <w:numFmt w:val="bullet"/>
      <w:lvlText w:val="-"/>
      <w:lvlJc w:val="left"/>
      <w:pPr>
        <w:ind w:left="720" w:hanging="360"/>
      </w:pPr>
      <w:rPr>
        <w:rFonts w:ascii="Times New Roman" w:eastAsia="MS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F6109"/>
    <w:multiLevelType w:val="hybridMultilevel"/>
    <w:tmpl w:val="B26A1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D04AE0"/>
    <w:multiLevelType w:val="hybridMultilevel"/>
    <w:tmpl w:val="74601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C94890"/>
    <w:multiLevelType w:val="hybridMultilevel"/>
    <w:tmpl w:val="F9E21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9667CD"/>
    <w:multiLevelType w:val="hybridMultilevel"/>
    <w:tmpl w:val="C8667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3E0D1E"/>
    <w:multiLevelType w:val="hybridMultilevel"/>
    <w:tmpl w:val="4A528448"/>
    <w:lvl w:ilvl="0" w:tplc="965A7F76">
      <w:numFmt w:val="bullet"/>
      <w:lvlText w:val="•"/>
      <w:lvlJc w:val="left"/>
      <w:pPr>
        <w:ind w:left="720" w:hanging="360"/>
      </w:pPr>
      <w:rPr>
        <w:rFonts w:ascii="Times New Roman" w:eastAsia="MS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981B97"/>
    <w:multiLevelType w:val="hybridMultilevel"/>
    <w:tmpl w:val="23FA8C4A"/>
    <w:lvl w:ilvl="0" w:tplc="5C464D20">
      <w:numFmt w:val="bullet"/>
      <w:lvlText w:val="•"/>
      <w:lvlJc w:val="left"/>
      <w:pPr>
        <w:ind w:left="720" w:hanging="360"/>
      </w:pPr>
      <w:rPr>
        <w:rFonts w:ascii="Times New Roman" w:eastAsia="MS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15306"/>
    <w:multiLevelType w:val="hybridMultilevel"/>
    <w:tmpl w:val="B8F63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BF0EEA"/>
    <w:multiLevelType w:val="hybridMultilevel"/>
    <w:tmpl w:val="A7C23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5E4520"/>
    <w:multiLevelType w:val="hybridMultilevel"/>
    <w:tmpl w:val="2B027A7E"/>
    <w:lvl w:ilvl="0" w:tplc="1AC6A8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3D1021"/>
    <w:multiLevelType w:val="hybridMultilevel"/>
    <w:tmpl w:val="FFE6C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12"/>
  </w:num>
  <w:num w:numId="6">
    <w:abstractNumId w:val="3"/>
  </w:num>
  <w:num w:numId="7">
    <w:abstractNumId w:val="0"/>
  </w:num>
  <w:num w:numId="8">
    <w:abstractNumId w:val="2"/>
  </w:num>
  <w:num w:numId="9">
    <w:abstractNumId w:val="5"/>
  </w:num>
  <w:num w:numId="10">
    <w:abstractNumId w:val="13"/>
  </w:num>
  <w:num w:numId="11">
    <w:abstractNumId w:val="7"/>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6979BF"/>
    <w:rsid w:val="000610D2"/>
    <w:rsid w:val="00077D89"/>
    <w:rsid w:val="00152AE7"/>
    <w:rsid w:val="001F20D3"/>
    <w:rsid w:val="002A797C"/>
    <w:rsid w:val="00350C45"/>
    <w:rsid w:val="00353536"/>
    <w:rsid w:val="0035661D"/>
    <w:rsid w:val="006979BF"/>
    <w:rsid w:val="00824654"/>
    <w:rsid w:val="0090389D"/>
    <w:rsid w:val="009850C7"/>
    <w:rsid w:val="00A70771"/>
    <w:rsid w:val="00A7175E"/>
    <w:rsid w:val="00AF76CF"/>
    <w:rsid w:val="00BA5CF5"/>
    <w:rsid w:val="00BB5A88"/>
    <w:rsid w:val="00C05890"/>
    <w:rsid w:val="00C25CD5"/>
    <w:rsid w:val="00C71542"/>
    <w:rsid w:val="00CE4A5E"/>
    <w:rsid w:val="00DC2457"/>
    <w:rsid w:val="00E96D04"/>
    <w:rsid w:val="00EB1A55"/>
    <w:rsid w:val="00FD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Gothic"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42"/>
    <w:pPr>
      <w:widowControl w:val="0"/>
      <w:autoSpaceDE w:val="0"/>
      <w:autoSpaceDN w:val="0"/>
      <w:adjustRightInd w:val="0"/>
      <w:spacing w:after="0" w:line="240" w:lineRule="auto"/>
    </w:pPr>
    <w:rPr>
      <w:rFonts w:eastAsia="MS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1542"/>
  </w:style>
  <w:style w:type="paragraph" w:customStyle="1" w:styleId="Style2">
    <w:name w:val="Style2"/>
    <w:basedOn w:val="a"/>
    <w:uiPriority w:val="99"/>
    <w:rsid w:val="00C71542"/>
  </w:style>
  <w:style w:type="paragraph" w:customStyle="1" w:styleId="Style3">
    <w:name w:val="Style3"/>
    <w:basedOn w:val="a"/>
    <w:uiPriority w:val="99"/>
    <w:rsid w:val="00C71542"/>
  </w:style>
  <w:style w:type="paragraph" w:customStyle="1" w:styleId="Style4">
    <w:name w:val="Style4"/>
    <w:basedOn w:val="a"/>
    <w:uiPriority w:val="99"/>
    <w:rsid w:val="00C71542"/>
  </w:style>
  <w:style w:type="paragraph" w:customStyle="1" w:styleId="Style5">
    <w:name w:val="Style5"/>
    <w:basedOn w:val="a"/>
    <w:uiPriority w:val="99"/>
    <w:rsid w:val="00C71542"/>
  </w:style>
  <w:style w:type="paragraph" w:customStyle="1" w:styleId="Style6">
    <w:name w:val="Style6"/>
    <w:basedOn w:val="a"/>
    <w:uiPriority w:val="99"/>
    <w:rsid w:val="00C71542"/>
  </w:style>
  <w:style w:type="paragraph" w:customStyle="1" w:styleId="Style7">
    <w:name w:val="Style7"/>
    <w:basedOn w:val="a"/>
    <w:uiPriority w:val="99"/>
    <w:rsid w:val="00C71542"/>
  </w:style>
  <w:style w:type="paragraph" w:customStyle="1" w:styleId="Style8">
    <w:name w:val="Style8"/>
    <w:basedOn w:val="a"/>
    <w:uiPriority w:val="99"/>
    <w:rsid w:val="00C71542"/>
  </w:style>
  <w:style w:type="paragraph" w:customStyle="1" w:styleId="Style9">
    <w:name w:val="Style9"/>
    <w:basedOn w:val="a"/>
    <w:uiPriority w:val="99"/>
    <w:rsid w:val="00C71542"/>
  </w:style>
  <w:style w:type="paragraph" w:customStyle="1" w:styleId="Style10">
    <w:name w:val="Style10"/>
    <w:basedOn w:val="a"/>
    <w:uiPriority w:val="99"/>
    <w:rsid w:val="00C71542"/>
  </w:style>
  <w:style w:type="paragraph" w:customStyle="1" w:styleId="Style11">
    <w:name w:val="Style11"/>
    <w:basedOn w:val="a"/>
    <w:uiPriority w:val="99"/>
    <w:rsid w:val="00C71542"/>
  </w:style>
  <w:style w:type="paragraph" w:customStyle="1" w:styleId="Style12">
    <w:name w:val="Style12"/>
    <w:basedOn w:val="a"/>
    <w:uiPriority w:val="99"/>
    <w:rsid w:val="00C71542"/>
  </w:style>
  <w:style w:type="paragraph" w:customStyle="1" w:styleId="Style13">
    <w:name w:val="Style13"/>
    <w:basedOn w:val="a"/>
    <w:uiPriority w:val="99"/>
    <w:rsid w:val="00C71542"/>
  </w:style>
  <w:style w:type="paragraph" w:customStyle="1" w:styleId="Style14">
    <w:name w:val="Style14"/>
    <w:basedOn w:val="a"/>
    <w:uiPriority w:val="99"/>
    <w:rsid w:val="00C71542"/>
  </w:style>
  <w:style w:type="paragraph" w:customStyle="1" w:styleId="Style15">
    <w:name w:val="Style15"/>
    <w:basedOn w:val="a"/>
    <w:uiPriority w:val="99"/>
    <w:rsid w:val="00C71542"/>
  </w:style>
  <w:style w:type="paragraph" w:customStyle="1" w:styleId="Style16">
    <w:name w:val="Style16"/>
    <w:basedOn w:val="a"/>
    <w:uiPriority w:val="99"/>
    <w:rsid w:val="00C71542"/>
  </w:style>
  <w:style w:type="paragraph" w:customStyle="1" w:styleId="Style17">
    <w:name w:val="Style17"/>
    <w:basedOn w:val="a"/>
    <w:uiPriority w:val="99"/>
    <w:rsid w:val="00C71542"/>
  </w:style>
  <w:style w:type="paragraph" w:customStyle="1" w:styleId="Style18">
    <w:name w:val="Style18"/>
    <w:basedOn w:val="a"/>
    <w:uiPriority w:val="99"/>
    <w:rsid w:val="00C71542"/>
  </w:style>
  <w:style w:type="character" w:customStyle="1" w:styleId="FontStyle20">
    <w:name w:val="Font Style20"/>
    <w:basedOn w:val="a0"/>
    <w:uiPriority w:val="99"/>
    <w:rsid w:val="00C71542"/>
    <w:rPr>
      <w:rFonts w:ascii="MS Gothic" w:eastAsia="MS Gothic" w:cs="MS Gothic"/>
      <w:color w:val="000000"/>
      <w:sz w:val="108"/>
      <w:szCs w:val="108"/>
    </w:rPr>
  </w:style>
  <w:style w:type="character" w:customStyle="1" w:styleId="FontStyle21">
    <w:name w:val="Font Style21"/>
    <w:basedOn w:val="a0"/>
    <w:uiPriority w:val="99"/>
    <w:rsid w:val="00C71542"/>
    <w:rPr>
      <w:rFonts w:ascii="Times New Roman" w:hAnsi="Times New Roman" w:cs="Times New Roman"/>
      <w:b/>
      <w:bCs/>
      <w:color w:val="000000"/>
      <w:sz w:val="18"/>
      <w:szCs w:val="18"/>
    </w:rPr>
  </w:style>
  <w:style w:type="character" w:customStyle="1" w:styleId="FontStyle22">
    <w:name w:val="Font Style22"/>
    <w:basedOn w:val="a0"/>
    <w:uiPriority w:val="99"/>
    <w:rsid w:val="00C71542"/>
    <w:rPr>
      <w:rFonts w:ascii="Times New Roman" w:hAnsi="Times New Roman" w:cs="Times New Roman"/>
      <w:smallCaps/>
      <w:color w:val="000000"/>
      <w:spacing w:val="-10"/>
      <w:sz w:val="48"/>
      <w:szCs w:val="48"/>
    </w:rPr>
  </w:style>
  <w:style w:type="character" w:customStyle="1" w:styleId="FontStyle23">
    <w:name w:val="Font Style23"/>
    <w:basedOn w:val="a0"/>
    <w:uiPriority w:val="99"/>
    <w:rsid w:val="00C71542"/>
    <w:rPr>
      <w:rFonts w:ascii="Times New Roman" w:hAnsi="Times New Roman" w:cs="Times New Roman"/>
      <w:b/>
      <w:bCs/>
      <w:color w:val="000000"/>
      <w:sz w:val="26"/>
      <w:szCs w:val="26"/>
    </w:rPr>
  </w:style>
  <w:style w:type="character" w:customStyle="1" w:styleId="FontStyle24">
    <w:name w:val="Font Style24"/>
    <w:basedOn w:val="a0"/>
    <w:uiPriority w:val="99"/>
    <w:rsid w:val="00C71542"/>
    <w:rPr>
      <w:rFonts w:ascii="Times New Roman" w:hAnsi="Times New Roman" w:cs="Times New Roman"/>
      <w:b/>
      <w:bCs/>
      <w:color w:val="000000"/>
      <w:sz w:val="8"/>
      <w:szCs w:val="8"/>
    </w:rPr>
  </w:style>
  <w:style w:type="character" w:customStyle="1" w:styleId="FontStyle25">
    <w:name w:val="Font Style25"/>
    <w:basedOn w:val="a0"/>
    <w:uiPriority w:val="99"/>
    <w:rsid w:val="00C71542"/>
    <w:rPr>
      <w:rFonts w:ascii="Times New Roman" w:hAnsi="Times New Roman" w:cs="Times New Roman"/>
      <w:color w:val="000000"/>
      <w:sz w:val="22"/>
      <w:szCs w:val="22"/>
    </w:rPr>
  </w:style>
  <w:style w:type="character" w:customStyle="1" w:styleId="FontStyle26">
    <w:name w:val="Font Style26"/>
    <w:basedOn w:val="a0"/>
    <w:uiPriority w:val="99"/>
    <w:rsid w:val="00C71542"/>
    <w:rPr>
      <w:rFonts w:ascii="Times New Roman" w:hAnsi="Times New Roman" w:cs="Times New Roman"/>
      <w:b/>
      <w:bCs/>
      <w:color w:val="000000"/>
      <w:sz w:val="22"/>
      <w:szCs w:val="22"/>
    </w:rPr>
  </w:style>
  <w:style w:type="character" w:customStyle="1" w:styleId="FontStyle27">
    <w:name w:val="Font Style27"/>
    <w:basedOn w:val="a0"/>
    <w:uiPriority w:val="99"/>
    <w:rsid w:val="00C71542"/>
    <w:rPr>
      <w:rFonts w:ascii="Times New Roman" w:hAnsi="Times New Roman" w:cs="Times New Roman"/>
      <w:color w:val="000000"/>
      <w:sz w:val="18"/>
      <w:szCs w:val="18"/>
    </w:rPr>
  </w:style>
  <w:style w:type="character" w:customStyle="1" w:styleId="FontStyle28">
    <w:name w:val="Font Style28"/>
    <w:basedOn w:val="a0"/>
    <w:uiPriority w:val="99"/>
    <w:rsid w:val="00C71542"/>
    <w:rPr>
      <w:rFonts w:ascii="Times New Roman" w:hAnsi="Times New Roman" w:cs="Times New Roman"/>
      <w:color w:val="000000"/>
      <w:sz w:val="18"/>
      <w:szCs w:val="18"/>
    </w:rPr>
  </w:style>
  <w:style w:type="character" w:customStyle="1" w:styleId="FontStyle29">
    <w:name w:val="Font Style29"/>
    <w:basedOn w:val="a0"/>
    <w:uiPriority w:val="99"/>
    <w:rsid w:val="00C71542"/>
    <w:rPr>
      <w:rFonts w:ascii="Times New Roman" w:hAnsi="Times New Roman" w:cs="Times New Roman"/>
      <w:b/>
      <w:bCs/>
      <w:color w:val="000000"/>
      <w:w w:val="60"/>
      <w:sz w:val="28"/>
      <w:szCs w:val="28"/>
    </w:rPr>
  </w:style>
  <w:style w:type="character" w:customStyle="1" w:styleId="FontStyle30">
    <w:name w:val="Font Style30"/>
    <w:basedOn w:val="a0"/>
    <w:uiPriority w:val="99"/>
    <w:rsid w:val="00C71542"/>
    <w:rPr>
      <w:rFonts w:ascii="Franklin Gothic Medium Cond" w:hAnsi="Franklin Gothic Medium Cond" w:cs="Franklin Gothic Medium Cond"/>
      <w:b/>
      <w:bCs/>
      <w:color w:val="000000"/>
      <w:spacing w:val="-20"/>
      <w:sz w:val="16"/>
      <w:szCs w:val="16"/>
    </w:rPr>
  </w:style>
  <w:style w:type="character" w:customStyle="1" w:styleId="FontStyle31">
    <w:name w:val="Font Style31"/>
    <w:basedOn w:val="a0"/>
    <w:uiPriority w:val="99"/>
    <w:rsid w:val="00C71542"/>
    <w:rPr>
      <w:rFonts w:ascii="Times New Roman" w:hAnsi="Times New Roman" w:cs="Times New Roman"/>
      <w:b/>
      <w:bCs/>
      <w:color w:val="000000"/>
      <w:spacing w:val="-10"/>
      <w:sz w:val="18"/>
      <w:szCs w:val="18"/>
    </w:rPr>
  </w:style>
  <w:style w:type="character" w:styleId="a3">
    <w:name w:val="Hyperlink"/>
    <w:basedOn w:val="a0"/>
    <w:uiPriority w:val="99"/>
    <w:rsid w:val="00C71542"/>
    <w:rPr>
      <w:rFonts w:cs="Times New Roman"/>
      <w:color w:val="0066CC"/>
      <w:u w:val="single"/>
    </w:rPr>
  </w:style>
  <w:style w:type="paragraph" w:styleId="a4">
    <w:name w:val="header"/>
    <w:basedOn w:val="a"/>
    <w:link w:val="a5"/>
    <w:uiPriority w:val="99"/>
    <w:unhideWhenUsed/>
    <w:rsid w:val="006979BF"/>
    <w:pPr>
      <w:tabs>
        <w:tab w:val="center" w:pos="4844"/>
        <w:tab w:val="right" w:pos="9689"/>
      </w:tabs>
    </w:pPr>
  </w:style>
  <w:style w:type="character" w:customStyle="1" w:styleId="a5">
    <w:name w:val="Верхний колонтитул Знак"/>
    <w:basedOn w:val="a0"/>
    <w:link w:val="a4"/>
    <w:uiPriority w:val="99"/>
    <w:locked/>
    <w:rsid w:val="006979BF"/>
    <w:rPr>
      <w:rFonts w:eastAsia="MS Gothic" w:cs="Times New Roman"/>
      <w:sz w:val="24"/>
      <w:szCs w:val="24"/>
    </w:rPr>
  </w:style>
  <w:style w:type="paragraph" w:styleId="a6">
    <w:name w:val="footer"/>
    <w:basedOn w:val="a"/>
    <w:link w:val="a7"/>
    <w:uiPriority w:val="99"/>
    <w:unhideWhenUsed/>
    <w:rsid w:val="006979BF"/>
    <w:pPr>
      <w:tabs>
        <w:tab w:val="center" w:pos="4844"/>
        <w:tab w:val="right" w:pos="9689"/>
      </w:tabs>
    </w:pPr>
  </w:style>
  <w:style w:type="character" w:customStyle="1" w:styleId="a7">
    <w:name w:val="Нижний колонтитул Знак"/>
    <w:basedOn w:val="a0"/>
    <w:link w:val="a6"/>
    <w:uiPriority w:val="99"/>
    <w:locked/>
    <w:rsid w:val="006979BF"/>
    <w:rPr>
      <w:rFonts w:eastAsia="MS Gothic" w:cs="Times New Roman"/>
      <w:sz w:val="24"/>
      <w:szCs w:val="24"/>
    </w:rPr>
  </w:style>
  <w:style w:type="paragraph" w:styleId="a8">
    <w:name w:val="List Paragraph"/>
    <w:basedOn w:val="a"/>
    <w:uiPriority w:val="34"/>
    <w:qFormat/>
    <w:rsid w:val="001F2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Gothic"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eastAsia="MS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character" w:customStyle="1" w:styleId="FontStyle20">
    <w:name w:val="Font Style20"/>
    <w:basedOn w:val="a0"/>
    <w:uiPriority w:val="99"/>
    <w:rPr>
      <w:rFonts w:ascii="MS Gothic" w:eastAsia="MS Gothic" w:cs="MS Gothic"/>
      <w:color w:val="000000"/>
      <w:sz w:val="108"/>
      <w:szCs w:val="108"/>
    </w:rPr>
  </w:style>
  <w:style w:type="character" w:customStyle="1" w:styleId="FontStyle21">
    <w:name w:val="Font Style21"/>
    <w:basedOn w:val="a0"/>
    <w:uiPriority w:val="99"/>
    <w:rPr>
      <w:rFonts w:ascii="Times New Roman" w:hAnsi="Times New Roman" w:cs="Times New Roman"/>
      <w:b/>
      <w:bCs/>
      <w:color w:val="000000"/>
      <w:sz w:val="18"/>
      <w:szCs w:val="18"/>
    </w:rPr>
  </w:style>
  <w:style w:type="character" w:customStyle="1" w:styleId="FontStyle22">
    <w:name w:val="Font Style22"/>
    <w:basedOn w:val="a0"/>
    <w:uiPriority w:val="99"/>
    <w:rPr>
      <w:rFonts w:ascii="Times New Roman" w:hAnsi="Times New Roman" w:cs="Times New Roman"/>
      <w:smallCaps/>
      <w:color w:val="000000"/>
      <w:spacing w:val="-10"/>
      <w:sz w:val="48"/>
      <w:szCs w:val="48"/>
    </w:rPr>
  </w:style>
  <w:style w:type="character" w:customStyle="1" w:styleId="FontStyle23">
    <w:name w:val="Font Style23"/>
    <w:basedOn w:val="a0"/>
    <w:uiPriority w:val="99"/>
    <w:rPr>
      <w:rFonts w:ascii="Times New Roman" w:hAnsi="Times New Roman" w:cs="Times New Roman"/>
      <w:b/>
      <w:bCs/>
      <w:color w:val="000000"/>
      <w:sz w:val="26"/>
      <w:szCs w:val="26"/>
    </w:rPr>
  </w:style>
  <w:style w:type="character" w:customStyle="1" w:styleId="FontStyle24">
    <w:name w:val="Font Style24"/>
    <w:basedOn w:val="a0"/>
    <w:uiPriority w:val="99"/>
    <w:rPr>
      <w:rFonts w:ascii="Times New Roman" w:hAnsi="Times New Roman" w:cs="Times New Roman"/>
      <w:b/>
      <w:bCs/>
      <w:color w:val="000000"/>
      <w:sz w:val="8"/>
      <w:szCs w:val="8"/>
    </w:rPr>
  </w:style>
  <w:style w:type="character" w:customStyle="1" w:styleId="FontStyle25">
    <w:name w:val="Font Style25"/>
    <w:basedOn w:val="a0"/>
    <w:uiPriority w:val="99"/>
    <w:rPr>
      <w:rFonts w:ascii="Times New Roman" w:hAnsi="Times New Roman" w:cs="Times New Roman"/>
      <w:color w:val="000000"/>
      <w:sz w:val="22"/>
      <w:szCs w:val="22"/>
    </w:rPr>
  </w:style>
  <w:style w:type="character" w:customStyle="1" w:styleId="FontStyle26">
    <w:name w:val="Font Style26"/>
    <w:basedOn w:val="a0"/>
    <w:uiPriority w:val="99"/>
    <w:rPr>
      <w:rFonts w:ascii="Times New Roman" w:hAnsi="Times New Roman" w:cs="Times New Roman"/>
      <w:b/>
      <w:bCs/>
      <w:color w:val="000000"/>
      <w:sz w:val="22"/>
      <w:szCs w:val="22"/>
    </w:rPr>
  </w:style>
  <w:style w:type="character" w:customStyle="1" w:styleId="FontStyle27">
    <w:name w:val="Font Style27"/>
    <w:basedOn w:val="a0"/>
    <w:uiPriority w:val="99"/>
    <w:rPr>
      <w:rFonts w:ascii="Times New Roman" w:hAnsi="Times New Roman" w:cs="Times New Roman"/>
      <w:color w:val="000000"/>
      <w:sz w:val="18"/>
      <w:szCs w:val="18"/>
    </w:rPr>
  </w:style>
  <w:style w:type="character" w:customStyle="1" w:styleId="FontStyle28">
    <w:name w:val="Font Style28"/>
    <w:basedOn w:val="a0"/>
    <w:uiPriority w:val="99"/>
    <w:rPr>
      <w:rFonts w:ascii="Times New Roman" w:hAnsi="Times New Roman" w:cs="Times New Roman"/>
      <w:color w:val="000000"/>
      <w:sz w:val="18"/>
      <w:szCs w:val="18"/>
    </w:rPr>
  </w:style>
  <w:style w:type="character" w:customStyle="1" w:styleId="FontStyle29">
    <w:name w:val="Font Style29"/>
    <w:basedOn w:val="a0"/>
    <w:uiPriority w:val="99"/>
    <w:rPr>
      <w:rFonts w:ascii="Times New Roman" w:hAnsi="Times New Roman" w:cs="Times New Roman"/>
      <w:b/>
      <w:bCs/>
      <w:color w:val="000000"/>
      <w:w w:val="60"/>
      <w:sz w:val="28"/>
      <w:szCs w:val="28"/>
    </w:rPr>
  </w:style>
  <w:style w:type="character" w:customStyle="1" w:styleId="FontStyle30">
    <w:name w:val="Font Style30"/>
    <w:basedOn w:val="a0"/>
    <w:uiPriority w:val="99"/>
    <w:rPr>
      <w:rFonts w:ascii="Franklin Gothic Medium Cond" w:hAnsi="Franklin Gothic Medium Cond" w:cs="Franklin Gothic Medium Cond"/>
      <w:b/>
      <w:bCs/>
      <w:color w:val="000000"/>
      <w:spacing w:val="-20"/>
      <w:sz w:val="16"/>
      <w:szCs w:val="16"/>
    </w:rPr>
  </w:style>
  <w:style w:type="character" w:customStyle="1" w:styleId="FontStyle31">
    <w:name w:val="Font Style31"/>
    <w:basedOn w:val="a0"/>
    <w:uiPriority w:val="99"/>
    <w:rPr>
      <w:rFonts w:ascii="Times New Roman" w:hAnsi="Times New Roman" w:cs="Times New Roman"/>
      <w:b/>
      <w:bCs/>
      <w:color w:val="000000"/>
      <w:spacing w:val="-10"/>
      <w:sz w:val="18"/>
      <w:szCs w:val="18"/>
    </w:rPr>
  </w:style>
  <w:style w:type="character" w:styleId="a3">
    <w:name w:val="Hyperlink"/>
    <w:basedOn w:val="a0"/>
    <w:uiPriority w:val="99"/>
    <w:rPr>
      <w:rFonts w:cs="Times New Roman"/>
      <w:color w:val="0066CC"/>
      <w:u w:val="single"/>
    </w:rPr>
  </w:style>
  <w:style w:type="paragraph" w:styleId="a4">
    <w:name w:val="header"/>
    <w:basedOn w:val="a"/>
    <w:link w:val="a5"/>
    <w:uiPriority w:val="99"/>
    <w:unhideWhenUsed/>
    <w:rsid w:val="006979BF"/>
    <w:pPr>
      <w:tabs>
        <w:tab w:val="center" w:pos="4844"/>
        <w:tab w:val="right" w:pos="9689"/>
      </w:tabs>
    </w:pPr>
  </w:style>
  <w:style w:type="character" w:customStyle="1" w:styleId="a5">
    <w:name w:val="Верхний колонтитул Знак"/>
    <w:basedOn w:val="a0"/>
    <w:link w:val="a4"/>
    <w:uiPriority w:val="99"/>
    <w:locked/>
    <w:rsid w:val="006979BF"/>
    <w:rPr>
      <w:rFonts w:eastAsia="MS Gothic" w:cs="Times New Roman"/>
      <w:sz w:val="24"/>
      <w:szCs w:val="24"/>
    </w:rPr>
  </w:style>
  <w:style w:type="paragraph" w:styleId="a6">
    <w:name w:val="footer"/>
    <w:basedOn w:val="a"/>
    <w:link w:val="a7"/>
    <w:uiPriority w:val="99"/>
    <w:unhideWhenUsed/>
    <w:rsid w:val="006979BF"/>
    <w:pPr>
      <w:tabs>
        <w:tab w:val="center" w:pos="4844"/>
        <w:tab w:val="right" w:pos="9689"/>
      </w:tabs>
    </w:pPr>
  </w:style>
  <w:style w:type="character" w:customStyle="1" w:styleId="a7">
    <w:name w:val="Нижний колонтитул Знак"/>
    <w:basedOn w:val="a0"/>
    <w:link w:val="a6"/>
    <w:uiPriority w:val="99"/>
    <w:locked/>
    <w:rsid w:val="006979BF"/>
    <w:rPr>
      <w:rFonts w:eastAsia="MS Gothic" w:cs="Times New Roman"/>
      <w:sz w:val="24"/>
      <w:szCs w:val="24"/>
    </w:rPr>
  </w:style>
  <w:style w:type="paragraph" w:styleId="a8">
    <w:name w:val="List Paragraph"/>
    <w:basedOn w:val="a"/>
    <w:uiPriority w:val="34"/>
    <w:qFormat/>
    <w:rsid w:val="001F2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5046</Words>
  <Characters>28363</Characters>
  <Application>Microsoft Office Word</Application>
  <DocSecurity>4</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Инга</cp:lastModifiedBy>
  <cp:revision>2</cp:revision>
  <dcterms:created xsi:type="dcterms:W3CDTF">2015-05-29T10:32:00Z</dcterms:created>
  <dcterms:modified xsi:type="dcterms:W3CDTF">2015-05-29T10:32:00Z</dcterms:modified>
</cp:coreProperties>
</file>