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6E9" w:rsidRDefault="001056E9" w:rsidP="00531623">
      <w:pPr>
        <w:spacing w:before="100" w:beforeAutospacing="1" w:after="100" w:afterAutospacing="1" w:line="240" w:lineRule="auto"/>
        <w:rPr>
          <w:noProof/>
        </w:rPr>
      </w:pPr>
      <w:r>
        <w:rPr>
          <w:rFonts w:eastAsia="Times New Roman" w:cs="Times New Roman"/>
          <w:i/>
          <w:iCs/>
          <w:noProof/>
          <w:sz w:val="20"/>
          <w:szCs w:val="20"/>
        </w:rPr>
        <w:drawing>
          <wp:anchor distT="0" distB="0" distL="114300" distR="114300" simplePos="0" relativeHeight="251660288" behindDoc="1" locked="0" layoutInCell="1" allowOverlap="1">
            <wp:simplePos x="0" y="0"/>
            <wp:positionH relativeFrom="column">
              <wp:posOffset>1581150</wp:posOffset>
            </wp:positionH>
            <wp:positionV relativeFrom="paragraph">
              <wp:posOffset>-666750</wp:posOffset>
            </wp:positionV>
            <wp:extent cx="2400300" cy="2152650"/>
            <wp:effectExtent l="19050" t="0" r="0" b="0"/>
            <wp:wrapNone/>
            <wp:docPr id="2" name="Picture 2" descr="Image"/>
            <wp:cNvGraphicFramePr/>
            <a:graphic xmlns:a="http://schemas.openxmlformats.org/drawingml/2006/main">
              <a:graphicData uri="http://schemas.openxmlformats.org/drawingml/2006/picture">
                <pic:pic xmlns:pic="http://schemas.openxmlformats.org/drawingml/2006/picture">
                  <pic:nvPicPr>
                    <pic:cNvPr id="10" name="Picture 4" descr="Image"/>
                    <pic:cNvPicPr>
                      <a:picLocks noChangeAspect="1" noChangeArrowheads="1"/>
                    </pic:cNvPicPr>
                  </pic:nvPicPr>
                  <pic:blipFill>
                    <a:blip r:embed="rId5"/>
                    <a:srcRect/>
                    <a:stretch>
                      <a:fillRect/>
                    </a:stretch>
                  </pic:blipFill>
                  <pic:spPr bwMode="auto">
                    <a:xfrm>
                      <a:off x="0" y="0"/>
                      <a:ext cx="2400300" cy="2152650"/>
                    </a:xfrm>
                    <a:prstGeom prst="rect">
                      <a:avLst/>
                    </a:prstGeom>
                    <a:noFill/>
                  </pic:spPr>
                </pic:pic>
              </a:graphicData>
            </a:graphic>
          </wp:anchor>
        </w:drawing>
      </w:r>
      <w:r w:rsidR="003A3E5D" w:rsidRPr="003A3E5D">
        <w:rPr>
          <w:noProof/>
        </w:rPr>
        <w:t xml:space="preserve">  </w:t>
      </w:r>
    </w:p>
    <w:p w:rsidR="001056E9" w:rsidRDefault="001056E9" w:rsidP="00531623">
      <w:pPr>
        <w:spacing w:before="100" w:beforeAutospacing="1" w:after="100" w:afterAutospacing="1" w:line="240" w:lineRule="auto"/>
        <w:rPr>
          <w:noProof/>
        </w:rPr>
      </w:pPr>
    </w:p>
    <w:p w:rsidR="001056E9" w:rsidRDefault="001056E9" w:rsidP="00531623">
      <w:pPr>
        <w:spacing w:before="100" w:beforeAutospacing="1" w:after="100" w:afterAutospacing="1" w:line="240" w:lineRule="auto"/>
        <w:rPr>
          <w:noProof/>
        </w:rPr>
      </w:pPr>
      <w:r>
        <w:rPr>
          <w:noProof/>
        </w:rPr>
        <w:drawing>
          <wp:anchor distT="0" distB="0" distL="114300" distR="114300" simplePos="0" relativeHeight="251661312" behindDoc="1" locked="0" layoutInCell="1" allowOverlap="1">
            <wp:simplePos x="0" y="0"/>
            <wp:positionH relativeFrom="column">
              <wp:posOffset>-285750</wp:posOffset>
            </wp:positionH>
            <wp:positionV relativeFrom="paragraph">
              <wp:posOffset>236855</wp:posOffset>
            </wp:positionV>
            <wp:extent cx="6534150" cy="5734050"/>
            <wp:effectExtent l="1905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6">
                      <a:lum bright="40000"/>
                    </a:blip>
                    <a:srcRect/>
                    <a:stretch>
                      <a:fillRect/>
                    </a:stretch>
                  </pic:blipFill>
                  <pic:spPr bwMode="auto">
                    <a:xfrm>
                      <a:off x="0" y="0"/>
                      <a:ext cx="6534150" cy="5734050"/>
                    </a:xfrm>
                    <a:prstGeom prst="rect">
                      <a:avLst/>
                    </a:prstGeom>
                    <a:noFill/>
                    <a:ln w="9525">
                      <a:noFill/>
                      <a:miter lim="800000"/>
                      <a:headEnd/>
                      <a:tailEnd/>
                    </a:ln>
                    <a:effectLst/>
                  </pic:spPr>
                </pic:pic>
              </a:graphicData>
            </a:graphic>
          </wp:anchor>
        </w:drawing>
      </w:r>
    </w:p>
    <w:p w:rsidR="001056E9" w:rsidRDefault="001056E9" w:rsidP="00531623">
      <w:pPr>
        <w:spacing w:before="100" w:beforeAutospacing="1" w:after="100" w:afterAutospacing="1" w:line="240" w:lineRule="auto"/>
        <w:rPr>
          <w:noProof/>
        </w:rPr>
      </w:pPr>
    </w:p>
    <w:p w:rsidR="001056E9" w:rsidRDefault="001056E9" w:rsidP="00531623">
      <w:pPr>
        <w:spacing w:before="100" w:beforeAutospacing="1" w:after="100" w:afterAutospacing="1" w:line="240" w:lineRule="auto"/>
        <w:rPr>
          <w:noProof/>
        </w:rPr>
      </w:pPr>
    </w:p>
    <w:p w:rsidR="001056E9" w:rsidRDefault="001056E9" w:rsidP="00531623">
      <w:pPr>
        <w:spacing w:before="100" w:beforeAutospacing="1" w:after="100" w:afterAutospacing="1" w:line="240" w:lineRule="auto"/>
        <w:rPr>
          <w:noProof/>
        </w:rPr>
      </w:pPr>
    </w:p>
    <w:p w:rsidR="001056E9" w:rsidRDefault="001056E9" w:rsidP="00531623">
      <w:pPr>
        <w:spacing w:before="100" w:beforeAutospacing="1" w:after="100" w:afterAutospacing="1" w:line="240" w:lineRule="auto"/>
        <w:rPr>
          <w:noProof/>
        </w:rPr>
      </w:pPr>
    </w:p>
    <w:p w:rsidR="001056E9" w:rsidRDefault="001056E9" w:rsidP="00531623">
      <w:pPr>
        <w:spacing w:before="100" w:beforeAutospacing="1" w:after="100" w:afterAutospacing="1" w:line="240" w:lineRule="auto"/>
        <w:rPr>
          <w:noProof/>
        </w:rPr>
      </w:pPr>
    </w:p>
    <w:p w:rsidR="001056E9" w:rsidRDefault="001056E9" w:rsidP="00531623">
      <w:pPr>
        <w:spacing w:before="100" w:beforeAutospacing="1" w:after="100" w:afterAutospacing="1" w:line="240" w:lineRule="auto"/>
        <w:rPr>
          <w:noProof/>
        </w:rPr>
      </w:pPr>
    </w:p>
    <w:p w:rsidR="001056E9" w:rsidRDefault="001056E9" w:rsidP="00531623">
      <w:pPr>
        <w:spacing w:before="100" w:beforeAutospacing="1" w:after="100" w:afterAutospacing="1" w:line="240" w:lineRule="auto"/>
        <w:rPr>
          <w:rFonts w:eastAsia="Times New Roman" w:cs="Times New Roman"/>
          <w:i/>
          <w:iCs/>
          <w:sz w:val="20"/>
          <w:szCs w:val="20"/>
        </w:rPr>
      </w:pPr>
    </w:p>
    <w:p w:rsidR="001056E9" w:rsidRDefault="001056E9" w:rsidP="00531623">
      <w:pPr>
        <w:spacing w:before="100" w:beforeAutospacing="1" w:after="100" w:afterAutospacing="1" w:line="240" w:lineRule="auto"/>
        <w:rPr>
          <w:rFonts w:eastAsia="Times New Roman" w:cs="Times New Roman"/>
          <w:i/>
          <w:iCs/>
          <w:sz w:val="20"/>
          <w:szCs w:val="20"/>
        </w:rPr>
      </w:pPr>
    </w:p>
    <w:p w:rsidR="001056E9" w:rsidRDefault="001056E9" w:rsidP="00531623">
      <w:pPr>
        <w:spacing w:before="100" w:beforeAutospacing="1" w:after="100" w:afterAutospacing="1" w:line="240" w:lineRule="auto"/>
        <w:rPr>
          <w:rFonts w:eastAsia="Times New Roman" w:cs="Times New Roman"/>
          <w:i/>
          <w:iCs/>
          <w:sz w:val="20"/>
          <w:szCs w:val="20"/>
        </w:rPr>
      </w:pPr>
    </w:p>
    <w:p w:rsidR="001056E9" w:rsidRDefault="001056E9" w:rsidP="00531623">
      <w:pPr>
        <w:spacing w:before="100" w:beforeAutospacing="1" w:after="100" w:afterAutospacing="1" w:line="240" w:lineRule="auto"/>
        <w:rPr>
          <w:rFonts w:eastAsia="Times New Roman" w:cs="Times New Roman"/>
          <w:i/>
          <w:iCs/>
          <w:sz w:val="20"/>
          <w:szCs w:val="20"/>
        </w:rPr>
      </w:pPr>
    </w:p>
    <w:p w:rsidR="001056E9" w:rsidRDefault="001056E9" w:rsidP="00531623">
      <w:pPr>
        <w:spacing w:before="100" w:beforeAutospacing="1" w:after="100" w:afterAutospacing="1" w:line="240" w:lineRule="auto"/>
        <w:rPr>
          <w:rFonts w:eastAsia="Times New Roman" w:cs="Times New Roman"/>
          <w:i/>
          <w:iCs/>
          <w:sz w:val="20"/>
          <w:szCs w:val="20"/>
        </w:rPr>
      </w:pPr>
    </w:p>
    <w:p w:rsidR="001056E9" w:rsidRDefault="001056E9" w:rsidP="00531623">
      <w:pPr>
        <w:spacing w:before="100" w:beforeAutospacing="1" w:after="100" w:afterAutospacing="1" w:line="240" w:lineRule="auto"/>
        <w:rPr>
          <w:rFonts w:eastAsia="Times New Roman" w:cs="Times New Roman"/>
          <w:i/>
          <w:iCs/>
          <w:sz w:val="20"/>
          <w:szCs w:val="20"/>
        </w:rPr>
      </w:pPr>
    </w:p>
    <w:p w:rsidR="001056E9" w:rsidRDefault="001056E9" w:rsidP="00531623">
      <w:pPr>
        <w:spacing w:before="100" w:beforeAutospacing="1" w:after="100" w:afterAutospacing="1" w:line="240" w:lineRule="auto"/>
        <w:rPr>
          <w:rFonts w:eastAsia="Times New Roman" w:cs="Times New Roman"/>
          <w:i/>
          <w:iCs/>
          <w:sz w:val="20"/>
          <w:szCs w:val="20"/>
        </w:rPr>
      </w:pPr>
    </w:p>
    <w:p w:rsidR="001056E9" w:rsidRDefault="001056E9" w:rsidP="00531623">
      <w:pPr>
        <w:spacing w:before="100" w:beforeAutospacing="1" w:after="100" w:afterAutospacing="1" w:line="240" w:lineRule="auto"/>
        <w:rPr>
          <w:rFonts w:eastAsia="Times New Roman" w:cs="Times New Roman"/>
          <w:i/>
          <w:iCs/>
          <w:sz w:val="20"/>
          <w:szCs w:val="20"/>
        </w:rPr>
      </w:pPr>
    </w:p>
    <w:p w:rsidR="001056E9" w:rsidRDefault="001056E9" w:rsidP="00531623">
      <w:pPr>
        <w:spacing w:before="100" w:beforeAutospacing="1" w:after="100" w:afterAutospacing="1" w:line="240" w:lineRule="auto"/>
        <w:rPr>
          <w:rFonts w:eastAsia="Times New Roman" w:cs="Times New Roman"/>
          <w:i/>
          <w:iCs/>
          <w:sz w:val="20"/>
          <w:szCs w:val="20"/>
        </w:rPr>
      </w:pPr>
    </w:p>
    <w:p w:rsidR="001056E9" w:rsidRDefault="001056E9" w:rsidP="00531623">
      <w:pPr>
        <w:spacing w:before="100" w:beforeAutospacing="1" w:after="100" w:afterAutospacing="1" w:line="240" w:lineRule="auto"/>
        <w:rPr>
          <w:rFonts w:eastAsia="Times New Roman" w:cs="Times New Roman"/>
          <w:i/>
          <w:iCs/>
          <w:sz w:val="20"/>
          <w:szCs w:val="20"/>
        </w:rPr>
      </w:pPr>
    </w:p>
    <w:p w:rsidR="001056E9" w:rsidRDefault="001056E9" w:rsidP="00531623">
      <w:pPr>
        <w:spacing w:before="100" w:beforeAutospacing="1" w:after="100" w:afterAutospacing="1" w:line="240" w:lineRule="auto"/>
        <w:rPr>
          <w:rFonts w:eastAsia="Times New Roman" w:cs="Times New Roman"/>
          <w:i/>
          <w:iCs/>
          <w:sz w:val="20"/>
          <w:szCs w:val="20"/>
        </w:rPr>
      </w:pPr>
    </w:p>
    <w:p w:rsidR="001056E9" w:rsidRDefault="00A53830" w:rsidP="00531623">
      <w:pPr>
        <w:spacing w:before="100" w:beforeAutospacing="1" w:after="100" w:afterAutospacing="1" w:line="240" w:lineRule="auto"/>
        <w:rPr>
          <w:rFonts w:eastAsia="Times New Roman" w:cs="Times New Roman"/>
          <w:i/>
          <w:iCs/>
          <w:sz w:val="20"/>
          <w:szCs w:val="20"/>
        </w:rPr>
      </w:pPr>
      <w:r>
        <w:rPr>
          <w:noProof/>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6" type="#_x0000_t144" style="position:absolute;margin-left:64.95pt;margin-top:25.2pt;width:373.3pt;height:3.9pt;z-index:251663360" fillcolor="black" strokecolor="#76923c [2406]">
            <v:shadow color="#868686"/>
            <v:textpath style="font-family:&quot;Dotum&quot;;font-size:16pt" fitshape="t" trim="t" string="Girls Educational Challenge/Girl Power"/>
          </v:shape>
        </w:pict>
      </w:r>
    </w:p>
    <w:p w:rsidR="00A53830" w:rsidRDefault="00A53830" w:rsidP="00531623">
      <w:pPr>
        <w:spacing w:before="100" w:beforeAutospacing="1" w:after="100" w:afterAutospacing="1" w:line="240" w:lineRule="auto"/>
        <w:rPr>
          <w:rFonts w:eastAsia="Times New Roman" w:cs="Times New Roman"/>
          <w:i/>
          <w:iCs/>
          <w:sz w:val="20"/>
          <w:szCs w:val="20"/>
        </w:rPr>
      </w:pPr>
    </w:p>
    <w:p w:rsidR="001056E9" w:rsidRDefault="001056E9" w:rsidP="00531623">
      <w:pPr>
        <w:spacing w:before="100" w:beforeAutospacing="1" w:after="100" w:afterAutospacing="1" w:line="240" w:lineRule="auto"/>
        <w:rPr>
          <w:rFonts w:eastAsia="Times New Roman" w:cs="Times New Roman"/>
          <w:i/>
          <w:iCs/>
          <w:sz w:val="20"/>
          <w:szCs w:val="20"/>
        </w:rPr>
      </w:pPr>
      <w:r>
        <w:rPr>
          <w:rFonts w:eastAsia="Times New Roman" w:cs="Times New Roman"/>
          <w:i/>
          <w:iCs/>
          <w:noProof/>
          <w:sz w:val="20"/>
          <w:szCs w:val="20"/>
        </w:rPr>
        <w:drawing>
          <wp:anchor distT="0" distB="0" distL="114300" distR="114300" simplePos="0" relativeHeight="251659264" behindDoc="0" locked="0" layoutInCell="1" allowOverlap="1">
            <wp:simplePos x="0" y="0"/>
            <wp:positionH relativeFrom="column">
              <wp:posOffset>2495550</wp:posOffset>
            </wp:positionH>
            <wp:positionV relativeFrom="paragraph">
              <wp:posOffset>147955</wp:posOffset>
            </wp:positionV>
            <wp:extent cx="3502025" cy="933450"/>
            <wp:effectExtent l="19050" t="0" r="3175" b="0"/>
            <wp:wrapNone/>
            <wp:docPr id="3" name="Picture 3" descr="GlobalGiving homepage"/>
            <wp:cNvGraphicFramePr/>
            <a:graphic xmlns:a="http://schemas.openxmlformats.org/drawingml/2006/main">
              <a:graphicData uri="http://schemas.openxmlformats.org/drawingml/2006/picture">
                <pic:pic xmlns:pic="http://schemas.openxmlformats.org/drawingml/2006/picture">
                  <pic:nvPicPr>
                    <pic:cNvPr id="11270" name="Picture 6" descr="GlobalGiving homepage"/>
                    <pic:cNvPicPr>
                      <a:picLocks noChangeAspect="1" noChangeArrowheads="1"/>
                    </pic:cNvPicPr>
                  </pic:nvPicPr>
                  <pic:blipFill>
                    <a:blip r:embed="rId7"/>
                    <a:srcRect/>
                    <a:stretch>
                      <a:fillRect/>
                    </a:stretch>
                  </pic:blipFill>
                  <pic:spPr bwMode="auto">
                    <a:xfrm>
                      <a:off x="0" y="0"/>
                      <a:ext cx="3502025" cy="933450"/>
                    </a:xfrm>
                    <a:prstGeom prst="rect">
                      <a:avLst/>
                    </a:prstGeom>
                    <a:noFill/>
                  </pic:spPr>
                </pic:pic>
              </a:graphicData>
            </a:graphic>
          </wp:anchor>
        </w:drawing>
      </w:r>
      <w:r>
        <w:rPr>
          <w:rFonts w:eastAsia="Times New Roman" w:cs="Times New Roman"/>
          <w:i/>
          <w:iCs/>
          <w:noProof/>
          <w:sz w:val="20"/>
          <w:szCs w:val="20"/>
        </w:rPr>
        <w:drawing>
          <wp:anchor distT="0" distB="0" distL="114300" distR="114300" simplePos="0" relativeHeight="251658240" behindDoc="1" locked="0" layoutInCell="1" allowOverlap="1">
            <wp:simplePos x="0" y="0"/>
            <wp:positionH relativeFrom="column">
              <wp:posOffset>266700</wp:posOffset>
            </wp:positionH>
            <wp:positionV relativeFrom="paragraph">
              <wp:posOffset>14605</wp:posOffset>
            </wp:positionV>
            <wp:extent cx="1447800" cy="1371600"/>
            <wp:effectExtent l="19050" t="0" r="0" b="0"/>
            <wp:wrapNone/>
            <wp:docPr id="4" name="Picture 4" descr="C:\Users\user\Desktop\logo.jpg"/>
            <wp:cNvGraphicFramePr/>
            <a:graphic xmlns:a="http://schemas.openxmlformats.org/drawingml/2006/main">
              <a:graphicData uri="http://schemas.openxmlformats.org/drawingml/2006/picture">
                <pic:pic xmlns:pic="http://schemas.openxmlformats.org/drawingml/2006/picture">
                  <pic:nvPicPr>
                    <pic:cNvPr id="1026" name="Picture 2" descr="C:\Users\user\Desktop\logo.jpg"/>
                    <pic:cNvPicPr>
                      <a:picLocks noChangeAspect="1" noChangeArrowheads="1"/>
                    </pic:cNvPicPr>
                  </pic:nvPicPr>
                  <pic:blipFill>
                    <a:blip r:embed="rId8"/>
                    <a:srcRect/>
                    <a:stretch>
                      <a:fillRect/>
                    </a:stretch>
                  </pic:blipFill>
                  <pic:spPr bwMode="auto">
                    <a:xfrm>
                      <a:off x="0" y="0"/>
                      <a:ext cx="1447800" cy="1371600"/>
                    </a:xfrm>
                    <a:prstGeom prst="rect">
                      <a:avLst/>
                    </a:prstGeom>
                    <a:noFill/>
                  </pic:spPr>
                </pic:pic>
              </a:graphicData>
            </a:graphic>
          </wp:anchor>
        </w:drawing>
      </w:r>
    </w:p>
    <w:p w:rsidR="001056E9" w:rsidRDefault="001056E9" w:rsidP="00531623">
      <w:pPr>
        <w:spacing w:before="100" w:beforeAutospacing="1" w:after="100" w:afterAutospacing="1" w:line="240" w:lineRule="auto"/>
        <w:rPr>
          <w:rFonts w:eastAsia="Times New Roman" w:cs="Times New Roman"/>
          <w:i/>
          <w:iCs/>
          <w:sz w:val="20"/>
          <w:szCs w:val="20"/>
        </w:rPr>
      </w:pPr>
    </w:p>
    <w:p w:rsidR="00531623" w:rsidRPr="00643F25" w:rsidRDefault="00531623" w:rsidP="00D736BF">
      <w:pPr>
        <w:spacing w:before="100" w:beforeAutospacing="1" w:after="100" w:afterAutospacing="1" w:line="240" w:lineRule="auto"/>
        <w:jc w:val="center"/>
        <w:rPr>
          <w:rFonts w:eastAsia="Times New Roman" w:cs="Times New Roman"/>
          <w:b/>
          <w:sz w:val="36"/>
          <w:szCs w:val="36"/>
          <w:u w:val="single"/>
        </w:rPr>
      </w:pPr>
      <w:r w:rsidRPr="00643F25">
        <w:rPr>
          <w:rFonts w:eastAsia="Times New Roman" w:cs="Times New Roman"/>
          <w:b/>
          <w:iCs/>
          <w:sz w:val="36"/>
          <w:szCs w:val="36"/>
          <w:u w:val="single"/>
        </w:rPr>
        <w:lastRenderedPageBreak/>
        <w:t>REPORT ON USE OF FUNDS AND SITUATION</w:t>
      </w:r>
    </w:p>
    <w:p w:rsidR="00531623" w:rsidRPr="009444AC" w:rsidRDefault="00385AF9" w:rsidP="00D668AA">
      <w:pPr>
        <w:spacing w:before="100" w:beforeAutospacing="1" w:after="100" w:afterAutospacing="1" w:line="240" w:lineRule="auto"/>
        <w:jc w:val="right"/>
        <w:rPr>
          <w:rFonts w:eastAsia="Times New Roman" w:cs="Times New Roman"/>
          <w:sz w:val="20"/>
          <w:szCs w:val="20"/>
        </w:rPr>
      </w:pPr>
      <w:r w:rsidRPr="009444AC">
        <w:rPr>
          <w:rFonts w:eastAsia="Times New Roman" w:cs="Times New Roman"/>
          <w:i/>
          <w:iCs/>
          <w:sz w:val="20"/>
          <w:szCs w:val="20"/>
        </w:rPr>
        <w:t>28</w:t>
      </w:r>
      <w:r w:rsidRPr="009444AC">
        <w:rPr>
          <w:rFonts w:eastAsia="Times New Roman" w:cs="Times New Roman"/>
          <w:i/>
          <w:iCs/>
          <w:sz w:val="20"/>
          <w:szCs w:val="20"/>
          <w:vertAlign w:val="superscript"/>
        </w:rPr>
        <w:t>th</w:t>
      </w:r>
      <w:r w:rsidRPr="009444AC">
        <w:rPr>
          <w:rFonts w:eastAsia="Times New Roman" w:cs="Times New Roman"/>
          <w:i/>
          <w:iCs/>
          <w:sz w:val="20"/>
          <w:szCs w:val="20"/>
        </w:rPr>
        <w:t xml:space="preserve"> November, 2016</w:t>
      </w:r>
    </w:p>
    <w:p w:rsidR="00531623" w:rsidRPr="00643F25" w:rsidRDefault="00531623" w:rsidP="00643F25">
      <w:pPr>
        <w:spacing w:before="100" w:beforeAutospacing="1" w:after="100" w:afterAutospacing="1" w:line="240" w:lineRule="auto"/>
        <w:jc w:val="center"/>
        <w:rPr>
          <w:rFonts w:eastAsia="Times New Roman" w:cs="Times New Roman"/>
          <w:sz w:val="28"/>
          <w:szCs w:val="28"/>
          <w:u w:val="single"/>
        </w:rPr>
      </w:pPr>
      <w:r w:rsidRPr="00643F25">
        <w:rPr>
          <w:rFonts w:eastAsia="Times New Roman" w:cs="Times New Roman"/>
          <w:sz w:val="28"/>
          <w:szCs w:val="28"/>
          <w:u w:val="single"/>
        </w:rPr>
        <w:t>GLOBAL GIVING REPORT</w:t>
      </w:r>
      <w:r w:rsidR="00643F25" w:rsidRPr="00643F25">
        <w:rPr>
          <w:rFonts w:eastAsia="Times New Roman" w:cs="Times New Roman"/>
          <w:sz w:val="28"/>
          <w:szCs w:val="28"/>
          <w:u w:val="single"/>
        </w:rPr>
        <w:t xml:space="preserve"> 2016 NOVEMBER</w:t>
      </w:r>
    </w:p>
    <w:p w:rsidR="00531623" w:rsidRPr="009444AC" w:rsidRDefault="00531623" w:rsidP="00531623">
      <w:pPr>
        <w:spacing w:before="100" w:beforeAutospacing="1" w:after="100" w:afterAutospacing="1" w:line="240" w:lineRule="auto"/>
        <w:rPr>
          <w:rFonts w:eastAsia="Times New Roman" w:cs="Times New Roman"/>
          <w:sz w:val="20"/>
          <w:szCs w:val="20"/>
        </w:rPr>
      </w:pPr>
      <w:r w:rsidRPr="009444AC">
        <w:rPr>
          <w:rFonts w:eastAsia="Times New Roman" w:cs="Times New Roman"/>
          <w:sz w:val="20"/>
          <w:szCs w:val="20"/>
        </w:rPr>
        <w:t>Project Title</w:t>
      </w:r>
      <w:r w:rsidRPr="00C34A69">
        <w:rPr>
          <w:rFonts w:eastAsia="Times New Roman" w:cs="Times New Roman"/>
          <w:b/>
          <w:sz w:val="20"/>
          <w:szCs w:val="20"/>
        </w:rPr>
        <w:t>:  Girls Educational Challenge</w:t>
      </w:r>
      <w:r w:rsidR="007670E0" w:rsidRPr="00C34A69">
        <w:rPr>
          <w:rFonts w:eastAsia="Times New Roman" w:cs="Times New Roman"/>
          <w:b/>
          <w:sz w:val="20"/>
          <w:szCs w:val="20"/>
        </w:rPr>
        <w:t>/Girl Power</w:t>
      </w:r>
    </w:p>
    <w:p w:rsidR="00224A03" w:rsidRPr="009444AC" w:rsidRDefault="00531623" w:rsidP="00224A03">
      <w:pPr>
        <w:pStyle w:val="Heading3"/>
        <w:rPr>
          <w:rFonts w:asciiTheme="minorHAnsi" w:hAnsiTheme="minorHAnsi"/>
          <w:sz w:val="20"/>
          <w:szCs w:val="20"/>
        </w:rPr>
      </w:pPr>
      <w:r w:rsidRPr="009444AC">
        <w:rPr>
          <w:rFonts w:asciiTheme="minorHAnsi" w:hAnsiTheme="minorHAnsi"/>
          <w:sz w:val="20"/>
          <w:szCs w:val="20"/>
        </w:rPr>
        <w:t xml:space="preserve">Funds Raised so far: </w:t>
      </w:r>
      <w:r w:rsidR="00224A03" w:rsidRPr="009444AC">
        <w:rPr>
          <w:rFonts w:asciiTheme="minorHAnsi" w:hAnsiTheme="minorHAnsi"/>
          <w:sz w:val="20"/>
          <w:szCs w:val="20"/>
        </w:rPr>
        <w:t>3,130.87</w:t>
      </w:r>
    </w:p>
    <w:p w:rsidR="00531623" w:rsidRPr="009444AC" w:rsidRDefault="00531623" w:rsidP="00531623">
      <w:pPr>
        <w:spacing w:before="100" w:beforeAutospacing="1" w:after="100" w:afterAutospacing="1" w:line="240" w:lineRule="auto"/>
        <w:rPr>
          <w:rFonts w:eastAsia="Times New Roman" w:cs="Times New Roman"/>
          <w:sz w:val="20"/>
          <w:szCs w:val="20"/>
        </w:rPr>
      </w:pPr>
      <w:r w:rsidRPr="009444AC">
        <w:rPr>
          <w:rFonts w:eastAsia="Times New Roman" w:cs="Times New Roman"/>
          <w:sz w:val="20"/>
          <w:szCs w:val="20"/>
        </w:rPr>
        <w:t xml:space="preserve">Reporting Period: </w:t>
      </w:r>
      <w:r w:rsidR="00224A03" w:rsidRPr="009444AC">
        <w:rPr>
          <w:rFonts w:eastAsia="Times New Roman" w:cs="Times New Roman"/>
          <w:sz w:val="20"/>
          <w:szCs w:val="20"/>
        </w:rPr>
        <w:t>28</w:t>
      </w:r>
      <w:r w:rsidR="00224A03" w:rsidRPr="009444AC">
        <w:rPr>
          <w:rFonts w:eastAsia="Times New Roman" w:cs="Times New Roman"/>
          <w:sz w:val="20"/>
          <w:szCs w:val="20"/>
          <w:vertAlign w:val="superscript"/>
        </w:rPr>
        <w:t>th</w:t>
      </w:r>
      <w:r w:rsidR="00224A03" w:rsidRPr="009444AC">
        <w:rPr>
          <w:rFonts w:eastAsia="Times New Roman" w:cs="Times New Roman"/>
          <w:sz w:val="20"/>
          <w:szCs w:val="20"/>
        </w:rPr>
        <w:t xml:space="preserve"> November 2016</w:t>
      </w:r>
    </w:p>
    <w:p w:rsidR="00531623" w:rsidRPr="009444AC" w:rsidRDefault="00531623" w:rsidP="00531623">
      <w:pPr>
        <w:spacing w:before="100" w:beforeAutospacing="1" w:after="100" w:afterAutospacing="1" w:line="240" w:lineRule="auto"/>
        <w:rPr>
          <w:rFonts w:eastAsia="Times New Roman" w:cs="Times New Roman"/>
          <w:sz w:val="20"/>
          <w:szCs w:val="20"/>
        </w:rPr>
      </w:pPr>
      <w:r w:rsidRPr="009444AC">
        <w:rPr>
          <w:rFonts w:eastAsia="Times New Roman" w:cs="Times New Roman"/>
          <w:sz w:val="20"/>
          <w:szCs w:val="20"/>
        </w:rPr>
        <w:t>ACTIVITIES/ EXPENSES</w:t>
      </w:r>
    </w:p>
    <w:p w:rsidR="009C0A67" w:rsidRPr="009444AC" w:rsidRDefault="009C0A67" w:rsidP="009C0A67">
      <w:pPr>
        <w:pStyle w:val="NoSpacing"/>
        <w:spacing w:line="276" w:lineRule="auto"/>
        <w:rPr>
          <w:b/>
          <w:bCs/>
          <w:sz w:val="20"/>
          <w:szCs w:val="20"/>
        </w:rPr>
      </w:pPr>
      <w:r w:rsidRPr="009444AC">
        <w:rPr>
          <w:b/>
          <w:bCs/>
          <w:sz w:val="20"/>
          <w:szCs w:val="20"/>
        </w:rPr>
        <w:t>When you invest in a girl, the whole world benefits?</w:t>
      </w:r>
    </w:p>
    <w:p w:rsidR="009C0A67" w:rsidRPr="009444AC" w:rsidRDefault="009C0A67" w:rsidP="00AA7B45">
      <w:pPr>
        <w:autoSpaceDE w:val="0"/>
        <w:autoSpaceDN w:val="0"/>
        <w:adjustRightInd w:val="0"/>
        <w:spacing w:after="0"/>
        <w:rPr>
          <w:rFonts w:eastAsia="Times New Roman" w:cs="Times New Roman"/>
          <w:sz w:val="20"/>
          <w:szCs w:val="20"/>
        </w:rPr>
      </w:pPr>
    </w:p>
    <w:p w:rsidR="00586478" w:rsidRPr="009444AC" w:rsidRDefault="00224A03" w:rsidP="00AA7B45">
      <w:pPr>
        <w:autoSpaceDE w:val="0"/>
        <w:autoSpaceDN w:val="0"/>
        <w:adjustRightInd w:val="0"/>
        <w:spacing w:after="0"/>
        <w:rPr>
          <w:sz w:val="20"/>
          <w:szCs w:val="20"/>
        </w:rPr>
      </w:pPr>
      <w:r w:rsidRPr="009444AC">
        <w:rPr>
          <w:rFonts w:eastAsia="Times New Roman" w:cs="Times New Roman"/>
          <w:sz w:val="20"/>
          <w:szCs w:val="20"/>
        </w:rPr>
        <w:t>Girls Educational Challenge /</w:t>
      </w:r>
      <w:r w:rsidR="00586478" w:rsidRPr="009444AC">
        <w:rPr>
          <w:rFonts w:eastAsia="Times New Roman" w:cs="Times New Roman"/>
          <w:sz w:val="20"/>
          <w:szCs w:val="20"/>
        </w:rPr>
        <w:t xml:space="preserve">Girl Power Project </w:t>
      </w:r>
      <w:proofErr w:type="gramStart"/>
      <w:r w:rsidR="00586478" w:rsidRPr="009444AC">
        <w:rPr>
          <w:rFonts w:eastAsia="Times New Roman" w:cs="Times New Roman"/>
          <w:sz w:val="20"/>
          <w:szCs w:val="20"/>
        </w:rPr>
        <w:t>is</w:t>
      </w:r>
      <w:proofErr w:type="gramEnd"/>
      <w:r w:rsidR="00586478" w:rsidRPr="009444AC">
        <w:rPr>
          <w:rFonts w:eastAsia="Times New Roman" w:cs="Times New Roman"/>
          <w:sz w:val="20"/>
          <w:szCs w:val="20"/>
        </w:rPr>
        <w:t xml:space="preserve"> one of ChildHelp Sierra Leone activity that empowers </w:t>
      </w:r>
      <w:r w:rsidR="00586478" w:rsidRPr="009444AC">
        <w:rPr>
          <w:sz w:val="20"/>
          <w:szCs w:val="20"/>
        </w:rPr>
        <w:t xml:space="preserve">girls dramatically to improve the wellbeing of their families and their communities changing lives in society. </w:t>
      </w:r>
      <w:r w:rsidRPr="009444AC">
        <w:rPr>
          <w:sz w:val="20"/>
          <w:szCs w:val="20"/>
        </w:rPr>
        <w:t xml:space="preserve">This is an answer to the call made ‘’ </w:t>
      </w:r>
      <w:proofErr w:type="gramStart"/>
      <w:r w:rsidRPr="009444AC">
        <w:rPr>
          <w:sz w:val="20"/>
          <w:szCs w:val="20"/>
        </w:rPr>
        <w:t>Don’t</w:t>
      </w:r>
      <w:proofErr w:type="gramEnd"/>
      <w:r w:rsidRPr="009444AC">
        <w:rPr>
          <w:sz w:val="20"/>
          <w:szCs w:val="20"/>
        </w:rPr>
        <w:t xml:space="preserve"> leave No One Behind’’</w:t>
      </w:r>
      <w:r w:rsidR="00781A2F" w:rsidRPr="009444AC">
        <w:rPr>
          <w:sz w:val="20"/>
          <w:szCs w:val="20"/>
        </w:rPr>
        <w:t>.</w:t>
      </w:r>
    </w:p>
    <w:p w:rsidR="00085EBE" w:rsidRPr="009444AC" w:rsidRDefault="00085EBE" w:rsidP="00AA7B45">
      <w:pPr>
        <w:autoSpaceDE w:val="0"/>
        <w:autoSpaceDN w:val="0"/>
        <w:adjustRightInd w:val="0"/>
        <w:spacing w:after="0"/>
        <w:rPr>
          <w:sz w:val="20"/>
          <w:szCs w:val="20"/>
        </w:rPr>
      </w:pPr>
    </w:p>
    <w:p w:rsidR="00085EBE" w:rsidRPr="001017BD" w:rsidRDefault="009C0A67" w:rsidP="00085EBE">
      <w:pPr>
        <w:pStyle w:val="NoSpacing"/>
        <w:spacing w:line="276" w:lineRule="auto"/>
        <w:rPr>
          <w:sz w:val="20"/>
          <w:szCs w:val="20"/>
        </w:rPr>
      </w:pPr>
      <w:r w:rsidRPr="001017BD">
        <w:rPr>
          <w:bCs/>
          <w:sz w:val="20"/>
          <w:szCs w:val="20"/>
        </w:rPr>
        <w:t>Our Girl Power Project is a</w:t>
      </w:r>
      <w:r w:rsidR="00085EBE" w:rsidRPr="001017BD">
        <w:rPr>
          <w:bCs/>
          <w:sz w:val="20"/>
          <w:szCs w:val="20"/>
        </w:rPr>
        <w:t xml:space="preserve"> transformational </w:t>
      </w:r>
      <w:r w:rsidRPr="001017BD">
        <w:rPr>
          <w:bCs/>
          <w:sz w:val="20"/>
          <w:szCs w:val="20"/>
        </w:rPr>
        <w:t xml:space="preserve">and post-Ebola crisis </w:t>
      </w:r>
      <w:r w:rsidR="00085EBE" w:rsidRPr="001017BD">
        <w:rPr>
          <w:bCs/>
          <w:sz w:val="20"/>
          <w:szCs w:val="20"/>
        </w:rPr>
        <w:t>project, as it targeted girls within the bordering of Guinea and Sierra Leone</w:t>
      </w:r>
      <w:r w:rsidR="009E0AED" w:rsidRPr="001017BD">
        <w:rPr>
          <w:bCs/>
          <w:sz w:val="20"/>
          <w:szCs w:val="20"/>
        </w:rPr>
        <w:t>.</w:t>
      </w:r>
      <w:r w:rsidR="00085EBE" w:rsidRPr="001017BD">
        <w:rPr>
          <w:bCs/>
          <w:sz w:val="20"/>
          <w:szCs w:val="20"/>
        </w:rPr>
        <w:t xml:space="preserve"> </w:t>
      </w:r>
      <w:r w:rsidR="009E0AED" w:rsidRPr="001017BD">
        <w:rPr>
          <w:bCs/>
          <w:sz w:val="20"/>
          <w:szCs w:val="20"/>
        </w:rPr>
        <w:t xml:space="preserve"> When girls are</w:t>
      </w:r>
      <w:r w:rsidR="00085EBE" w:rsidRPr="001017BD">
        <w:rPr>
          <w:bCs/>
          <w:sz w:val="20"/>
          <w:szCs w:val="20"/>
        </w:rPr>
        <w:t xml:space="preserve"> entering adolescence: the most vulnerable juncture of their lives, </w:t>
      </w:r>
      <w:r w:rsidR="009E0AED" w:rsidRPr="001017BD">
        <w:rPr>
          <w:bCs/>
          <w:sz w:val="20"/>
          <w:szCs w:val="20"/>
        </w:rPr>
        <w:t>are</w:t>
      </w:r>
      <w:r w:rsidR="00085EBE" w:rsidRPr="001017BD">
        <w:rPr>
          <w:bCs/>
          <w:sz w:val="20"/>
          <w:szCs w:val="20"/>
        </w:rPr>
        <w:t xml:space="preserve"> fac</w:t>
      </w:r>
      <w:r w:rsidR="009E0AED" w:rsidRPr="001017BD">
        <w:rPr>
          <w:bCs/>
          <w:sz w:val="20"/>
          <w:szCs w:val="20"/>
        </w:rPr>
        <w:t xml:space="preserve">e with </w:t>
      </w:r>
      <w:r w:rsidR="00085EBE" w:rsidRPr="001017BD">
        <w:rPr>
          <w:bCs/>
          <w:sz w:val="20"/>
          <w:szCs w:val="20"/>
        </w:rPr>
        <w:t xml:space="preserve">the choices that </w:t>
      </w:r>
      <w:r w:rsidR="009E0AED" w:rsidRPr="001017BD">
        <w:rPr>
          <w:bCs/>
          <w:sz w:val="20"/>
          <w:szCs w:val="20"/>
        </w:rPr>
        <w:t>will lead</w:t>
      </w:r>
      <w:r w:rsidR="00085EBE" w:rsidRPr="001017BD">
        <w:rPr>
          <w:bCs/>
          <w:sz w:val="20"/>
          <w:szCs w:val="20"/>
        </w:rPr>
        <w:t xml:space="preserve"> them to a life of early marriage, pregnancy and disease OR a life of education, economic independence and delayed marriage</w:t>
      </w:r>
      <w:r w:rsidR="003A3E5D">
        <w:rPr>
          <w:bCs/>
          <w:sz w:val="20"/>
          <w:szCs w:val="20"/>
        </w:rPr>
        <w:t>.</w:t>
      </w:r>
    </w:p>
    <w:p w:rsidR="00781A2F" w:rsidRPr="009444AC" w:rsidRDefault="00781A2F" w:rsidP="00AA7B45">
      <w:pPr>
        <w:autoSpaceDE w:val="0"/>
        <w:autoSpaceDN w:val="0"/>
        <w:adjustRightInd w:val="0"/>
        <w:spacing w:after="0"/>
        <w:rPr>
          <w:rFonts w:cs="Arial"/>
          <w:bCs/>
          <w:sz w:val="20"/>
          <w:szCs w:val="20"/>
        </w:rPr>
      </w:pPr>
    </w:p>
    <w:p w:rsidR="00586478" w:rsidRPr="009444AC" w:rsidRDefault="00586478" w:rsidP="00AA7B45">
      <w:pPr>
        <w:autoSpaceDE w:val="0"/>
        <w:autoSpaceDN w:val="0"/>
        <w:adjustRightInd w:val="0"/>
        <w:spacing w:after="0"/>
        <w:rPr>
          <w:rFonts w:cs="Arial"/>
          <w:bCs/>
          <w:sz w:val="20"/>
          <w:szCs w:val="20"/>
        </w:rPr>
      </w:pPr>
      <w:r w:rsidRPr="009444AC">
        <w:rPr>
          <w:rFonts w:cs="Arial"/>
          <w:bCs/>
          <w:sz w:val="20"/>
          <w:szCs w:val="20"/>
        </w:rPr>
        <w:t xml:space="preserve">Objective: </w:t>
      </w:r>
      <w:r w:rsidR="007C14C1" w:rsidRPr="009444AC">
        <w:rPr>
          <w:rFonts w:cs="Arial"/>
          <w:bCs/>
          <w:sz w:val="20"/>
          <w:szCs w:val="20"/>
        </w:rPr>
        <w:t>Ending</w:t>
      </w:r>
      <w:r w:rsidRPr="009444AC">
        <w:rPr>
          <w:rFonts w:cs="Arial"/>
          <w:bCs/>
          <w:sz w:val="20"/>
          <w:szCs w:val="20"/>
        </w:rPr>
        <w:t xml:space="preserve"> early child marriage</w:t>
      </w:r>
      <w:r w:rsidR="007C14C1" w:rsidRPr="009444AC">
        <w:rPr>
          <w:rFonts w:cs="Arial"/>
          <w:bCs/>
          <w:sz w:val="20"/>
          <w:szCs w:val="20"/>
        </w:rPr>
        <w:t xml:space="preserve"> including harmful traditional practices</w:t>
      </w:r>
      <w:r w:rsidRPr="009444AC">
        <w:rPr>
          <w:rFonts w:cs="Arial"/>
          <w:bCs/>
          <w:sz w:val="20"/>
          <w:szCs w:val="20"/>
        </w:rPr>
        <w:t xml:space="preserve"> through open and distance learning for </w:t>
      </w:r>
      <w:r w:rsidR="00224A03" w:rsidRPr="009444AC">
        <w:rPr>
          <w:rFonts w:cs="Arial"/>
          <w:bCs/>
          <w:sz w:val="20"/>
          <w:szCs w:val="20"/>
        </w:rPr>
        <w:t>344</w:t>
      </w:r>
      <w:r w:rsidRPr="009444AC">
        <w:rPr>
          <w:rFonts w:cs="Arial"/>
          <w:sz w:val="20"/>
          <w:szCs w:val="20"/>
        </w:rPr>
        <w:t xml:space="preserve"> girls aged 10-18 years within </w:t>
      </w:r>
      <w:r w:rsidR="007C14C1" w:rsidRPr="009444AC">
        <w:rPr>
          <w:rFonts w:cs="Arial"/>
          <w:sz w:val="20"/>
          <w:szCs w:val="20"/>
        </w:rPr>
        <w:t>these 4</w:t>
      </w:r>
      <w:r w:rsidRPr="009444AC">
        <w:rPr>
          <w:rFonts w:cs="Arial"/>
          <w:sz w:val="20"/>
          <w:szCs w:val="20"/>
        </w:rPr>
        <w:t xml:space="preserve"> months</w:t>
      </w:r>
      <w:r w:rsidR="00224A03" w:rsidRPr="009444AC">
        <w:rPr>
          <w:rFonts w:cs="Arial"/>
          <w:sz w:val="20"/>
          <w:szCs w:val="20"/>
        </w:rPr>
        <w:t xml:space="preserve"> and still ongoing with a proposed target of 1</w:t>
      </w:r>
      <w:r w:rsidRPr="009444AC">
        <w:rPr>
          <w:rFonts w:cs="Arial"/>
          <w:bCs/>
          <w:sz w:val="20"/>
          <w:szCs w:val="20"/>
        </w:rPr>
        <w:t xml:space="preserve">8 proposed communities in Bombali and </w:t>
      </w:r>
      <w:proofErr w:type="spellStart"/>
      <w:r w:rsidRPr="009444AC">
        <w:rPr>
          <w:rFonts w:cs="Arial"/>
          <w:bCs/>
          <w:sz w:val="20"/>
          <w:szCs w:val="20"/>
        </w:rPr>
        <w:t>Kamb</w:t>
      </w:r>
      <w:r w:rsidR="007C14C1" w:rsidRPr="009444AC">
        <w:rPr>
          <w:rFonts w:cs="Arial"/>
          <w:bCs/>
          <w:sz w:val="20"/>
          <w:szCs w:val="20"/>
        </w:rPr>
        <w:t>ia</w:t>
      </w:r>
      <w:proofErr w:type="spellEnd"/>
      <w:r w:rsidR="007C14C1" w:rsidRPr="009444AC">
        <w:rPr>
          <w:rFonts w:cs="Arial"/>
          <w:bCs/>
          <w:sz w:val="20"/>
          <w:szCs w:val="20"/>
        </w:rPr>
        <w:t xml:space="preserve"> districts, boundaring Guinea</w:t>
      </w:r>
      <w:r w:rsidRPr="009444AC">
        <w:rPr>
          <w:rFonts w:cs="Arial"/>
          <w:bCs/>
          <w:sz w:val="20"/>
          <w:szCs w:val="20"/>
        </w:rPr>
        <w:t>.</w:t>
      </w:r>
    </w:p>
    <w:p w:rsidR="00224A03" w:rsidRPr="009444AC" w:rsidRDefault="00224A03" w:rsidP="00AA7B45">
      <w:pPr>
        <w:autoSpaceDE w:val="0"/>
        <w:autoSpaceDN w:val="0"/>
        <w:adjustRightInd w:val="0"/>
        <w:spacing w:after="0"/>
        <w:rPr>
          <w:rFonts w:cs="Arial"/>
          <w:bCs/>
          <w:sz w:val="20"/>
          <w:szCs w:val="20"/>
        </w:rPr>
      </w:pPr>
    </w:p>
    <w:p w:rsidR="00586478" w:rsidRPr="009444AC" w:rsidRDefault="00D61358" w:rsidP="00AA7B45">
      <w:pPr>
        <w:autoSpaceDE w:val="0"/>
        <w:autoSpaceDN w:val="0"/>
        <w:adjustRightInd w:val="0"/>
        <w:spacing w:after="0"/>
        <w:rPr>
          <w:rFonts w:cs="Arial"/>
          <w:bCs/>
          <w:sz w:val="20"/>
          <w:szCs w:val="20"/>
        </w:rPr>
      </w:pPr>
      <w:r w:rsidRPr="009444AC">
        <w:rPr>
          <w:rFonts w:cs="Arial"/>
          <w:bCs/>
          <w:sz w:val="20"/>
          <w:szCs w:val="20"/>
        </w:rPr>
        <w:t>Donors: Global Giving UK/USA</w:t>
      </w:r>
      <w:r w:rsidR="00DB34AB" w:rsidRPr="009444AC">
        <w:rPr>
          <w:rFonts w:cs="Arial"/>
          <w:bCs/>
          <w:sz w:val="20"/>
          <w:szCs w:val="20"/>
        </w:rPr>
        <w:t xml:space="preserve"> (support given</w:t>
      </w:r>
      <w:r w:rsidR="005A6CBD" w:rsidRPr="009444AC">
        <w:rPr>
          <w:rFonts w:cs="Arial"/>
          <w:bCs/>
          <w:sz w:val="20"/>
          <w:szCs w:val="20"/>
        </w:rPr>
        <w:t xml:space="preserve"> by other agencies and their in</w:t>
      </w:r>
      <w:r w:rsidR="00DB34AB" w:rsidRPr="009444AC">
        <w:rPr>
          <w:rFonts w:cs="Arial"/>
          <w:bCs/>
          <w:sz w:val="20"/>
          <w:szCs w:val="20"/>
        </w:rPr>
        <w:t>put</w:t>
      </w:r>
      <w:r w:rsidR="005A6CBD" w:rsidRPr="009444AC">
        <w:rPr>
          <w:rFonts w:cs="Arial"/>
          <w:bCs/>
          <w:sz w:val="20"/>
          <w:szCs w:val="20"/>
        </w:rPr>
        <w:t>s</w:t>
      </w:r>
      <w:r w:rsidR="00DB34AB" w:rsidRPr="009444AC">
        <w:rPr>
          <w:rFonts w:cs="Arial"/>
          <w:bCs/>
          <w:sz w:val="20"/>
          <w:szCs w:val="20"/>
        </w:rPr>
        <w:t xml:space="preserve"> are not in this report)</w:t>
      </w:r>
    </w:p>
    <w:p w:rsidR="00AA7B45" w:rsidRPr="009444AC" w:rsidRDefault="00AA7B45" w:rsidP="00AA7B45">
      <w:pPr>
        <w:autoSpaceDE w:val="0"/>
        <w:autoSpaceDN w:val="0"/>
        <w:adjustRightInd w:val="0"/>
        <w:spacing w:after="0"/>
        <w:rPr>
          <w:rFonts w:cs="Arial"/>
          <w:bCs/>
          <w:sz w:val="20"/>
          <w:szCs w:val="20"/>
        </w:rPr>
      </w:pPr>
    </w:p>
    <w:p w:rsidR="00586478" w:rsidRPr="009444AC" w:rsidRDefault="00586478" w:rsidP="00AA7B45">
      <w:pPr>
        <w:autoSpaceDE w:val="0"/>
        <w:autoSpaceDN w:val="0"/>
        <w:adjustRightInd w:val="0"/>
        <w:spacing w:after="0"/>
        <w:rPr>
          <w:rFonts w:eastAsia="Times New Roman" w:cs="Times New Roman"/>
          <w:sz w:val="20"/>
          <w:szCs w:val="20"/>
        </w:rPr>
      </w:pPr>
      <w:r w:rsidRPr="009444AC">
        <w:rPr>
          <w:rFonts w:eastAsia="Times New Roman" w:cs="Times New Roman"/>
          <w:sz w:val="20"/>
          <w:szCs w:val="20"/>
        </w:rPr>
        <w:t>Activities in 4 different phases include:</w:t>
      </w:r>
    </w:p>
    <w:p w:rsidR="00586478" w:rsidRPr="009444AC" w:rsidRDefault="00586478" w:rsidP="00AA7B45">
      <w:pPr>
        <w:pStyle w:val="NoSpacing"/>
        <w:spacing w:line="276" w:lineRule="auto"/>
        <w:rPr>
          <w:rFonts w:eastAsia="Times New Roman" w:cs="Times New Roman"/>
          <w:sz w:val="20"/>
          <w:szCs w:val="20"/>
        </w:rPr>
      </w:pPr>
      <w:r w:rsidRPr="009444AC">
        <w:rPr>
          <w:sz w:val="20"/>
          <w:szCs w:val="20"/>
        </w:rPr>
        <w:t xml:space="preserve">1: Introduction to Girl Power: ChildHelp worked with communities, created positive learning environments where girls stayed well, learn, and excel during the outbreak. Learning materials distributed to girls with recaps to facilitate discussion and understanding of essential social survival skills in: </w:t>
      </w:r>
      <w:r w:rsidRPr="009444AC">
        <w:rPr>
          <w:rFonts w:eastAsia="Times New Roman" w:cs="Times New Roman"/>
          <w:sz w:val="20"/>
          <w:szCs w:val="20"/>
        </w:rPr>
        <w:t>Personal Empowerment, Peer Pressure, Communication Skills, Puberty and Understanding Our Bodies, Violence against Girls</w:t>
      </w:r>
    </w:p>
    <w:p w:rsidR="00586478" w:rsidRPr="009444AC" w:rsidRDefault="00586478" w:rsidP="00AA7B45">
      <w:pPr>
        <w:pStyle w:val="NoSpacing"/>
        <w:spacing w:line="276" w:lineRule="auto"/>
        <w:rPr>
          <w:sz w:val="20"/>
          <w:szCs w:val="20"/>
        </w:rPr>
      </w:pPr>
      <w:r w:rsidRPr="009444AC">
        <w:rPr>
          <w:sz w:val="20"/>
          <w:szCs w:val="20"/>
        </w:rPr>
        <w:t>2: Developing Mentors: The same identified girls were reached with the curriculum which dives deeper into: Healthy Relationships, Sex Education, HIV/AIDS Awareness, Rights and Responsibilities, and Leadership.</w:t>
      </w:r>
    </w:p>
    <w:p w:rsidR="00586478" w:rsidRPr="009444AC" w:rsidRDefault="00586478" w:rsidP="00AA7B45">
      <w:pPr>
        <w:pStyle w:val="NoSpacing"/>
        <w:spacing w:line="276" w:lineRule="auto"/>
        <w:rPr>
          <w:sz w:val="20"/>
          <w:szCs w:val="20"/>
        </w:rPr>
      </w:pPr>
      <w:r w:rsidRPr="009444AC">
        <w:rPr>
          <w:sz w:val="20"/>
          <w:szCs w:val="20"/>
        </w:rPr>
        <w:t>3: Camp Girl Power</w:t>
      </w:r>
      <w:r w:rsidR="00781A2F" w:rsidRPr="009444AC">
        <w:rPr>
          <w:sz w:val="20"/>
          <w:szCs w:val="20"/>
        </w:rPr>
        <w:t>: 4</w:t>
      </w:r>
      <w:r w:rsidR="00D61358" w:rsidRPr="009444AC">
        <w:rPr>
          <w:sz w:val="20"/>
          <w:szCs w:val="20"/>
        </w:rPr>
        <w:t>3</w:t>
      </w:r>
      <w:r w:rsidRPr="009444AC">
        <w:rPr>
          <w:sz w:val="20"/>
          <w:szCs w:val="20"/>
        </w:rPr>
        <w:t xml:space="preserve"> Excelled girls in the first two phases are selected by their peers to participate in Camp Girl Power in advanced workshops, Role Playing, Mutual Problem Solving and Mentoring, to demonstrate and reinforce their skill sets, celebrate their achievements, and connect with each other at Camp. Camp graduated girls are equipped to share their knowledge and skills with girls in their school and community.</w:t>
      </w:r>
    </w:p>
    <w:p w:rsidR="00586478" w:rsidRPr="009444AC" w:rsidRDefault="00586478" w:rsidP="00AA7B45">
      <w:pPr>
        <w:pStyle w:val="NoSpacing"/>
        <w:spacing w:line="276" w:lineRule="auto"/>
        <w:rPr>
          <w:sz w:val="20"/>
          <w:szCs w:val="20"/>
        </w:rPr>
      </w:pPr>
      <w:r w:rsidRPr="009444AC">
        <w:rPr>
          <w:sz w:val="20"/>
          <w:szCs w:val="20"/>
        </w:rPr>
        <w:t>4: Mentoring in Practice: Each Peer Mentor returns home to empower other community to know their rights and teach their girl-peers on decision making about their minds, bodies and futures through: Life Skills, Healthy Relationships and Healthy Bodies and Minds.</w:t>
      </w:r>
    </w:p>
    <w:p w:rsidR="00AA7B45" w:rsidRPr="009444AC" w:rsidRDefault="00AA7B45" w:rsidP="00AA7B45">
      <w:pPr>
        <w:pStyle w:val="NoSpacing"/>
        <w:spacing w:line="276" w:lineRule="auto"/>
        <w:rPr>
          <w:sz w:val="20"/>
          <w:szCs w:val="20"/>
        </w:rPr>
      </w:pPr>
    </w:p>
    <w:p w:rsidR="00781A2F" w:rsidRPr="009444AC" w:rsidRDefault="00586478" w:rsidP="00AA7B45">
      <w:pPr>
        <w:pStyle w:val="NoSpacing"/>
        <w:spacing w:line="276" w:lineRule="auto"/>
        <w:rPr>
          <w:sz w:val="20"/>
          <w:szCs w:val="20"/>
        </w:rPr>
      </w:pPr>
      <w:r w:rsidRPr="009444AC">
        <w:rPr>
          <w:sz w:val="20"/>
          <w:szCs w:val="20"/>
        </w:rPr>
        <w:lastRenderedPageBreak/>
        <w:t xml:space="preserve">Our Results: </w:t>
      </w:r>
    </w:p>
    <w:p w:rsidR="00781A2F" w:rsidRPr="009444AC" w:rsidRDefault="00586478" w:rsidP="008C64EC">
      <w:pPr>
        <w:pStyle w:val="NoSpacing"/>
        <w:numPr>
          <w:ilvl w:val="0"/>
          <w:numId w:val="2"/>
        </w:numPr>
        <w:spacing w:line="276" w:lineRule="auto"/>
        <w:rPr>
          <w:sz w:val="20"/>
          <w:szCs w:val="20"/>
        </w:rPr>
      </w:pPr>
      <w:r w:rsidRPr="009444AC">
        <w:rPr>
          <w:sz w:val="20"/>
          <w:szCs w:val="20"/>
        </w:rPr>
        <w:t xml:space="preserve">Empowered girls dramatically improve the wellbeing of their families and their communities. </w:t>
      </w:r>
    </w:p>
    <w:p w:rsidR="00781A2F" w:rsidRPr="009444AC" w:rsidRDefault="00744F69" w:rsidP="008C64EC">
      <w:pPr>
        <w:pStyle w:val="NoSpacing"/>
        <w:numPr>
          <w:ilvl w:val="0"/>
          <w:numId w:val="2"/>
        </w:numPr>
        <w:spacing w:line="276" w:lineRule="auto"/>
        <w:rPr>
          <w:sz w:val="20"/>
          <w:szCs w:val="20"/>
        </w:rPr>
      </w:pPr>
      <w:r w:rsidRPr="009444AC">
        <w:rPr>
          <w:sz w:val="20"/>
          <w:szCs w:val="20"/>
        </w:rPr>
        <w:t xml:space="preserve">With the support of other groups, </w:t>
      </w:r>
      <w:r w:rsidR="00781A2F" w:rsidRPr="009444AC">
        <w:rPr>
          <w:sz w:val="20"/>
          <w:szCs w:val="20"/>
        </w:rPr>
        <w:t>344</w:t>
      </w:r>
      <w:r w:rsidR="00586478" w:rsidRPr="009444AC">
        <w:rPr>
          <w:sz w:val="20"/>
          <w:szCs w:val="20"/>
        </w:rPr>
        <w:t xml:space="preserve"> girls’ at the most critical juncture of their lives were targeted. Girls’ equipped with skills to avoid early pregnancy and disease. </w:t>
      </w:r>
    </w:p>
    <w:p w:rsidR="00781A2F" w:rsidRPr="009444AC" w:rsidRDefault="00586478" w:rsidP="008C64EC">
      <w:pPr>
        <w:pStyle w:val="NoSpacing"/>
        <w:numPr>
          <w:ilvl w:val="0"/>
          <w:numId w:val="2"/>
        </w:numPr>
        <w:spacing w:line="276" w:lineRule="auto"/>
        <w:rPr>
          <w:sz w:val="20"/>
          <w:szCs w:val="20"/>
        </w:rPr>
      </w:pPr>
      <w:r w:rsidRPr="009444AC">
        <w:rPr>
          <w:sz w:val="20"/>
          <w:szCs w:val="20"/>
        </w:rPr>
        <w:t xml:space="preserve">Girls’ voices and rights are respected. </w:t>
      </w:r>
    </w:p>
    <w:p w:rsidR="004463E3" w:rsidRPr="009444AC" w:rsidRDefault="00586478" w:rsidP="00AD5ED0">
      <w:pPr>
        <w:pStyle w:val="NoSpacing"/>
        <w:numPr>
          <w:ilvl w:val="0"/>
          <w:numId w:val="2"/>
        </w:numPr>
        <w:spacing w:line="276" w:lineRule="auto"/>
        <w:rPr>
          <w:sz w:val="20"/>
          <w:szCs w:val="20"/>
        </w:rPr>
      </w:pPr>
      <w:r w:rsidRPr="009444AC">
        <w:rPr>
          <w:sz w:val="20"/>
          <w:szCs w:val="20"/>
        </w:rPr>
        <w:t xml:space="preserve">ChildHelp team has seen no dropouts, no pregnancies and no child marriages among the nearly </w:t>
      </w:r>
      <w:r w:rsidR="00781A2F" w:rsidRPr="009444AC">
        <w:rPr>
          <w:sz w:val="20"/>
          <w:szCs w:val="20"/>
        </w:rPr>
        <w:t>344</w:t>
      </w:r>
      <w:r w:rsidRPr="009444AC">
        <w:rPr>
          <w:sz w:val="20"/>
          <w:szCs w:val="20"/>
        </w:rPr>
        <w:t xml:space="preserve"> girls who have gone through comprehensive beta tests of The Project phases as this project is replicated in other districts.</w:t>
      </w:r>
    </w:p>
    <w:p w:rsidR="004463E3" w:rsidRPr="009444AC" w:rsidRDefault="008C64EC" w:rsidP="00AD5ED0">
      <w:pPr>
        <w:pStyle w:val="NoSpacing"/>
        <w:numPr>
          <w:ilvl w:val="0"/>
          <w:numId w:val="2"/>
        </w:numPr>
        <w:spacing w:line="276" w:lineRule="auto"/>
        <w:rPr>
          <w:sz w:val="20"/>
          <w:szCs w:val="20"/>
        </w:rPr>
      </w:pPr>
      <w:r w:rsidRPr="009444AC">
        <w:rPr>
          <w:sz w:val="20"/>
          <w:szCs w:val="20"/>
        </w:rPr>
        <w:t>Empowered</w:t>
      </w:r>
      <w:r w:rsidR="00AD5ED0" w:rsidRPr="009444AC">
        <w:rPr>
          <w:sz w:val="20"/>
          <w:szCs w:val="20"/>
        </w:rPr>
        <w:t xml:space="preserve"> women and girls through education and training, raises economic productivity and reduces infant mortality. </w:t>
      </w:r>
    </w:p>
    <w:p w:rsidR="00AD5ED0" w:rsidRPr="009444AC" w:rsidRDefault="004463E3" w:rsidP="00AD5ED0">
      <w:pPr>
        <w:pStyle w:val="NoSpacing"/>
        <w:numPr>
          <w:ilvl w:val="0"/>
          <w:numId w:val="2"/>
        </w:numPr>
        <w:spacing w:line="276" w:lineRule="auto"/>
        <w:rPr>
          <w:sz w:val="20"/>
          <w:szCs w:val="20"/>
        </w:rPr>
      </w:pPr>
      <w:r w:rsidRPr="009444AC">
        <w:rPr>
          <w:sz w:val="20"/>
          <w:szCs w:val="20"/>
        </w:rPr>
        <w:t>Contributed</w:t>
      </w:r>
      <w:r w:rsidR="00AD5ED0" w:rsidRPr="009444AC">
        <w:rPr>
          <w:sz w:val="20"/>
          <w:szCs w:val="20"/>
        </w:rPr>
        <w:t xml:space="preserve"> improved health and nutrition, and increases the chances of education for the next generation.</w:t>
      </w:r>
    </w:p>
    <w:p w:rsidR="004463E3" w:rsidRDefault="004463E3" w:rsidP="00AD5ED0">
      <w:pPr>
        <w:pStyle w:val="NoSpacing"/>
        <w:spacing w:line="276" w:lineRule="auto"/>
        <w:rPr>
          <w:sz w:val="20"/>
          <w:szCs w:val="20"/>
        </w:rPr>
      </w:pPr>
    </w:p>
    <w:p w:rsidR="004D020A" w:rsidRDefault="004D020A" w:rsidP="004D020A">
      <w:pPr>
        <w:pStyle w:val="NoSpacing"/>
        <w:spacing w:line="276" w:lineRule="auto"/>
        <w:ind w:left="5040"/>
        <w:rPr>
          <w:sz w:val="20"/>
          <w:szCs w:val="20"/>
        </w:rPr>
      </w:pPr>
      <w:r>
        <w:rPr>
          <w:sz w:val="20"/>
          <w:szCs w:val="20"/>
        </w:rPr>
        <w:t>Prepared and reported by: Kaprie J G Thoronka</w:t>
      </w:r>
    </w:p>
    <w:p w:rsidR="004D020A" w:rsidRDefault="004D020A" w:rsidP="004D020A">
      <w:pPr>
        <w:pStyle w:val="NoSpacing"/>
        <w:spacing w:line="276" w:lineRule="auto"/>
        <w:ind w:left="5040"/>
        <w:rPr>
          <w:sz w:val="20"/>
          <w:szCs w:val="20"/>
        </w:rPr>
      </w:pPr>
      <w:r>
        <w:rPr>
          <w:sz w:val="20"/>
          <w:szCs w:val="20"/>
        </w:rPr>
        <w:t>Director</w:t>
      </w:r>
    </w:p>
    <w:p w:rsidR="004D020A" w:rsidRDefault="004D020A" w:rsidP="004D020A">
      <w:pPr>
        <w:pStyle w:val="NoSpacing"/>
        <w:spacing w:line="276" w:lineRule="auto"/>
        <w:ind w:left="5040"/>
        <w:rPr>
          <w:sz w:val="20"/>
          <w:szCs w:val="20"/>
        </w:rPr>
      </w:pPr>
      <w:r>
        <w:rPr>
          <w:sz w:val="20"/>
          <w:szCs w:val="20"/>
        </w:rPr>
        <w:t>ChildHelp Sierra Leone</w:t>
      </w:r>
    </w:p>
    <w:p w:rsidR="004D020A" w:rsidRDefault="004D020A" w:rsidP="004D020A">
      <w:pPr>
        <w:pStyle w:val="NoSpacing"/>
        <w:spacing w:line="276" w:lineRule="auto"/>
        <w:ind w:left="5040"/>
        <w:rPr>
          <w:sz w:val="20"/>
          <w:szCs w:val="20"/>
        </w:rPr>
      </w:pPr>
      <w:r>
        <w:rPr>
          <w:sz w:val="20"/>
          <w:szCs w:val="20"/>
        </w:rPr>
        <w:t>2 Alpha Turay Street</w:t>
      </w:r>
    </w:p>
    <w:p w:rsidR="004D020A" w:rsidRDefault="004D020A" w:rsidP="004D020A">
      <w:pPr>
        <w:pStyle w:val="NoSpacing"/>
        <w:spacing w:line="276" w:lineRule="auto"/>
        <w:ind w:left="5040"/>
        <w:rPr>
          <w:sz w:val="20"/>
          <w:szCs w:val="20"/>
        </w:rPr>
      </w:pPr>
      <w:r>
        <w:rPr>
          <w:sz w:val="20"/>
          <w:szCs w:val="20"/>
        </w:rPr>
        <w:t>Makeni</w:t>
      </w:r>
    </w:p>
    <w:p w:rsidR="004D020A" w:rsidRDefault="004D020A" w:rsidP="004D020A">
      <w:pPr>
        <w:pStyle w:val="NoSpacing"/>
        <w:spacing w:line="276" w:lineRule="auto"/>
        <w:ind w:left="5040"/>
        <w:rPr>
          <w:sz w:val="20"/>
          <w:szCs w:val="20"/>
        </w:rPr>
      </w:pPr>
      <w:r>
        <w:rPr>
          <w:sz w:val="20"/>
          <w:szCs w:val="20"/>
        </w:rPr>
        <w:t>Sierra Leone</w:t>
      </w:r>
    </w:p>
    <w:p w:rsidR="004D020A" w:rsidRDefault="004D020A" w:rsidP="004D020A">
      <w:pPr>
        <w:pStyle w:val="NoSpacing"/>
        <w:spacing w:line="276" w:lineRule="auto"/>
        <w:ind w:left="5040"/>
        <w:rPr>
          <w:sz w:val="20"/>
          <w:szCs w:val="20"/>
        </w:rPr>
      </w:pPr>
      <w:hyperlink r:id="rId9" w:history="1">
        <w:r w:rsidRPr="00F309BE">
          <w:rPr>
            <w:rStyle w:val="Hyperlink"/>
            <w:sz w:val="20"/>
            <w:szCs w:val="20"/>
          </w:rPr>
          <w:t>www.childhelpsl.org/en</w:t>
        </w:r>
      </w:hyperlink>
    </w:p>
    <w:p w:rsidR="004D020A" w:rsidRDefault="004D020A" w:rsidP="004D020A">
      <w:pPr>
        <w:pStyle w:val="NoSpacing"/>
        <w:spacing w:line="276" w:lineRule="auto"/>
        <w:ind w:left="5040"/>
        <w:rPr>
          <w:sz w:val="20"/>
          <w:szCs w:val="20"/>
        </w:rPr>
      </w:pPr>
      <w:r>
        <w:rPr>
          <w:sz w:val="20"/>
          <w:szCs w:val="20"/>
        </w:rPr>
        <w:t>Facebook.com/childHelpsierra</w:t>
      </w:r>
    </w:p>
    <w:p w:rsidR="004D020A" w:rsidRPr="009444AC" w:rsidRDefault="004D020A" w:rsidP="004D020A">
      <w:pPr>
        <w:pStyle w:val="NoSpacing"/>
        <w:spacing w:line="276" w:lineRule="auto"/>
        <w:ind w:left="5040"/>
        <w:rPr>
          <w:sz w:val="20"/>
          <w:szCs w:val="20"/>
        </w:rPr>
      </w:pPr>
      <w:r>
        <w:rPr>
          <w:sz w:val="20"/>
          <w:szCs w:val="20"/>
        </w:rPr>
        <w:t xml:space="preserve">Twitter.com/childHelpsierra </w:t>
      </w:r>
    </w:p>
    <w:sectPr w:rsidR="004D020A" w:rsidRPr="009444AC" w:rsidSect="009E72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665F7"/>
    <w:multiLevelType w:val="hybridMultilevel"/>
    <w:tmpl w:val="F6A6E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0C40F3"/>
    <w:multiLevelType w:val="multilevel"/>
    <w:tmpl w:val="E8220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586478"/>
    <w:rsid w:val="00085EBE"/>
    <w:rsid w:val="001017BD"/>
    <w:rsid w:val="001056E9"/>
    <w:rsid w:val="00210C99"/>
    <w:rsid w:val="00224A03"/>
    <w:rsid w:val="00385AF9"/>
    <w:rsid w:val="003A3E5D"/>
    <w:rsid w:val="003C59A0"/>
    <w:rsid w:val="004463E3"/>
    <w:rsid w:val="004D020A"/>
    <w:rsid w:val="004E0A81"/>
    <w:rsid w:val="00531623"/>
    <w:rsid w:val="00586478"/>
    <w:rsid w:val="005A6CBD"/>
    <w:rsid w:val="006347DB"/>
    <w:rsid w:val="00643F25"/>
    <w:rsid w:val="006C3680"/>
    <w:rsid w:val="00744F69"/>
    <w:rsid w:val="007670E0"/>
    <w:rsid w:val="00781A2F"/>
    <w:rsid w:val="007C14C1"/>
    <w:rsid w:val="008C64EC"/>
    <w:rsid w:val="009444AC"/>
    <w:rsid w:val="009C0A67"/>
    <w:rsid w:val="009E0AED"/>
    <w:rsid w:val="009E7209"/>
    <w:rsid w:val="009F7FAC"/>
    <w:rsid w:val="00A17CFD"/>
    <w:rsid w:val="00A53830"/>
    <w:rsid w:val="00AA7B45"/>
    <w:rsid w:val="00AD5ED0"/>
    <w:rsid w:val="00B945D9"/>
    <w:rsid w:val="00C34A69"/>
    <w:rsid w:val="00CC6D16"/>
    <w:rsid w:val="00D61358"/>
    <w:rsid w:val="00D668AA"/>
    <w:rsid w:val="00D736BF"/>
    <w:rsid w:val="00D83644"/>
    <w:rsid w:val="00D91BE3"/>
    <w:rsid w:val="00DB34AB"/>
    <w:rsid w:val="00E562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478"/>
  </w:style>
  <w:style w:type="paragraph" w:styleId="Heading3">
    <w:name w:val="heading 3"/>
    <w:basedOn w:val="Normal"/>
    <w:link w:val="Heading3Char"/>
    <w:uiPriority w:val="9"/>
    <w:qFormat/>
    <w:rsid w:val="00224A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478"/>
    <w:pPr>
      <w:spacing w:after="0" w:line="240" w:lineRule="auto"/>
    </w:pPr>
  </w:style>
  <w:style w:type="paragraph" w:styleId="z-TopofForm">
    <w:name w:val="HTML Top of Form"/>
    <w:basedOn w:val="Normal"/>
    <w:next w:val="Normal"/>
    <w:link w:val="z-TopofFormChar"/>
    <w:hidden/>
    <w:uiPriority w:val="99"/>
    <w:semiHidden/>
    <w:unhideWhenUsed/>
    <w:rsid w:val="00586478"/>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8647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86478"/>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86478"/>
    <w:rPr>
      <w:rFonts w:ascii="Arial" w:hAnsi="Arial" w:cs="Arial"/>
      <w:vanish/>
      <w:sz w:val="16"/>
      <w:szCs w:val="16"/>
    </w:rPr>
  </w:style>
  <w:style w:type="character" w:customStyle="1" w:styleId="Heading3Char">
    <w:name w:val="Heading 3 Char"/>
    <w:basedOn w:val="DefaultParagraphFont"/>
    <w:link w:val="Heading3"/>
    <w:uiPriority w:val="9"/>
    <w:rsid w:val="00224A0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D5ED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3E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E5D"/>
    <w:rPr>
      <w:rFonts w:ascii="Tahoma" w:hAnsi="Tahoma" w:cs="Tahoma"/>
      <w:sz w:val="16"/>
      <w:szCs w:val="16"/>
    </w:rPr>
  </w:style>
  <w:style w:type="character" w:styleId="Hyperlink">
    <w:name w:val="Hyperlink"/>
    <w:basedOn w:val="DefaultParagraphFont"/>
    <w:uiPriority w:val="99"/>
    <w:unhideWhenUsed/>
    <w:rsid w:val="004D020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53991148">
      <w:bodyDiv w:val="1"/>
      <w:marLeft w:val="0"/>
      <w:marRight w:val="0"/>
      <w:marTop w:val="0"/>
      <w:marBottom w:val="0"/>
      <w:divBdr>
        <w:top w:val="none" w:sz="0" w:space="0" w:color="auto"/>
        <w:left w:val="none" w:sz="0" w:space="0" w:color="auto"/>
        <w:bottom w:val="none" w:sz="0" w:space="0" w:color="auto"/>
        <w:right w:val="none" w:sz="0" w:space="0" w:color="auto"/>
      </w:divBdr>
    </w:div>
    <w:div w:id="187160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hildhelpsl.or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user</cp:lastModifiedBy>
  <cp:revision>4</cp:revision>
  <dcterms:created xsi:type="dcterms:W3CDTF">2016-11-30T03:56:00Z</dcterms:created>
  <dcterms:modified xsi:type="dcterms:W3CDTF">2016-11-30T03:57:00Z</dcterms:modified>
</cp:coreProperties>
</file>