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F6" w:rsidRPr="000B7852" w:rsidRDefault="00A35CF6" w:rsidP="00A35CF6">
      <w:pPr>
        <w:rPr>
          <w:b/>
          <w:lang w:val="en-US"/>
        </w:rPr>
      </w:pPr>
    </w:p>
    <w:p w:rsidR="00A35CF6" w:rsidRPr="00D35DDA" w:rsidRDefault="00A35CF6" w:rsidP="00D35DDA">
      <w:pPr>
        <w:jc w:val="center"/>
        <w:rPr>
          <w:b/>
          <w:sz w:val="28"/>
          <w:szCs w:val="28"/>
          <w:lang w:val="en-US"/>
        </w:rPr>
      </w:pPr>
      <w:r w:rsidRPr="00D35DDA">
        <w:rPr>
          <w:b/>
          <w:sz w:val="28"/>
          <w:szCs w:val="28"/>
          <w:lang w:val="en-US"/>
        </w:rPr>
        <w:t>Boat Business</w:t>
      </w:r>
    </w:p>
    <w:p w:rsidR="00A35CF6" w:rsidRPr="000B7852" w:rsidRDefault="00A35CF6" w:rsidP="00A35CF6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0B7852">
        <w:rPr>
          <w:b/>
          <w:lang w:val="en-US"/>
        </w:rPr>
        <w:t>Introduction</w:t>
      </w:r>
    </w:p>
    <w:p w:rsidR="000B7852" w:rsidRDefault="000B7852" w:rsidP="000B7852">
      <w:pPr>
        <w:pStyle w:val="Paragraphedeliste"/>
        <w:rPr>
          <w:lang w:val="en-US"/>
        </w:rPr>
      </w:pPr>
    </w:p>
    <w:p w:rsidR="00A35CF6" w:rsidRDefault="00A35CF6" w:rsidP="00A35CF6">
      <w:pPr>
        <w:pStyle w:val="Paragraphedeliste"/>
        <w:rPr>
          <w:lang w:val="en-US"/>
        </w:rPr>
      </w:pPr>
      <w:r>
        <w:rPr>
          <w:lang w:val="en-US"/>
        </w:rPr>
        <w:t xml:space="preserve">The Glenn Paige </w:t>
      </w:r>
      <w:proofErr w:type="spellStart"/>
      <w:r>
        <w:rPr>
          <w:lang w:val="en-US"/>
        </w:rPr>
        <w:t>Nonkilling</w:t>
      </w:r>
      <w:proofErr w:type="spellEnd"/>
      <w:r>
        <w:rPr>
          <w:lang w:val="en-US"/>
        </w:rPr>
        <w:t xml:space="preserve"> School is a free of charge school for children victims of war initiated by </w:t>
      </w:r>
      <w:proofErr w:type="spellStart"/>
      <w:proofErr w:type="gramStart"/>
      <w:r>
        <w:rPr>
          <w:lang w:val="en-US"/>
        </w:rPr>
        <w:t>Mleci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non</w:t>
      </w:r>
      <w:proofErr w:type="gramEnd"/>
      <w:r>
        <w:rPr>
          <w:lang w:val="en-US"/>
        </w:rPr>
        <w:t xml:space="preserve"> profit</w:t>
      </w:r>
      <w:proofErr w:type="spellEnd"/>
      <w:r>
        <w:rPr>
          <w:lang w:val="en-US"/>
        </w:rPr>
        <w:t xml:space="preserve"> making organization since 2006. It’s a pioneering school which is different from other schools by the courses (subjects) </w:t>
      </w:r>
      <w:proofErr w:type="gramStart"/>
      <w:r>
        <w:rPr>
          <w:lang w:val="en-US"/>
        </w:rPr>
        <w:t>taught :</w:t>
      </w:r>
      <w:proofErr w:type="gramEnd"/>
    </w:p>
    <w:p w:rsidR="00A35CF6" w:rsidRDefault="00A35CF6" w:rsidP="00A35CF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Nonviolence and peace</w:t>
      </w:r>
    </w:p>
    <w:p w:rsidR="00A35CF6" w:rsidRDefault="00A35CF6" w:rsidP="00A35CF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Entrepreneurship</w:t>
      </w:r>
    </w:p>
    <w:p w:rsidR="00A35CF6" w:rsidRDefault="00A35CF6" w:rsidP="00A35CF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English</w:t>
      </w:r>
    </w:p>
    <w:p w:rsidR="000B7852" w:rsidRDefault="000B7852" w:rsidP="000B7852">
      <w:pPr>
        <w:pStyle w:val="Paragraphedeliste"/>
        <w:ind w:left="1080"/>
        <w:jc w:val="center"/>
        <w:rPr>
          <w:lang w:val="en-US"/>
        </w:rPr>
      </w:pPr>
    </w:p>
    <w:p w:rsidR="00A35CF6" w:rsidRPr="000B7852" w:rsidRDefault="00A35CF6" w:rsidP="00A35CF6">
      <w:pPr>
        <w:pStyle w:val="Paragraphedeliste"/>
        <w:numPr>
          <w:ilvl w:val="0"/>
          <w:numId w:val="1"/>
        </w:numPr>
        <w:rPr>
          <w:b/>
          <w:lang w:val="en-US"/>
        </w:rPr>
      </w:pPr>
      <w:r w:rsidRPr="000B7852">
        <w:rPr>
          <w:b/>
          <w:lang w:val="en-US"/>
        </w:rPr>
        <w:t>Cost of School</w:t>
      </w:r>
    </w:p>
    <w:p w:rsidR="00A35CF6" w:rsidRDefault="00A35CF6" w:rsidP="00A35CF6">
      <w:pPr>
        <w:pStyle w:val="Paragraphedeliste"/>
        <w:rPr>
          <w:lang w:val="en-US"/>
        </w:rPr>
      </w:pPr>
      <w:r>
        <w:rPr>
          <w:lang w:val="en-US"/>
        </w:rPr>
        <w:t xml:space="preserve">The school holds 9 classes for 11 workers (kindergarten and primary school) Then, the monthly expenses are as </w:t>
      </w:r>
      <w:proofErr w:type="gramStart"/>
      <w:r>
        <w:rPr>
          <w:lang w:val="en-US"/>
        </w:rPr>
        <w:t>follows :</w:t>
      </w:r>
      <w:proofErr w:type="gramEnd"/>
    </w:p>
    <w:p w:rsidR="00A35CF6" w:rsidRDefault="00A35CF6" w:rsidP="00A35CF6">
      <w:pPr>
        <w:pStyle w:val="Paragraphedeliste"/>
        <w:rPr>
          <w:lang w:val="en-US"/>
        </w:rPr>
      </w:pPr>
      <w:r>
        <w:rPr>
          <w:lang w:val="en-US"/>
        </w:rPr>
        <w:t xml:space="preserve">60 $ Us x 10 = </w:t>
      </w:r>
      <w:proofErr w:type="gramStart"/>
      <w:r>
        <w:rPr>
          <w:lang w:val="en-US"/>
        </w:rPr>
        <w:t>600  $</w:t>
      </w:r>
      <w:proofErr w:type="gramEnd"/>
      <w:r>
        <w:rPr>
          <w:lang w:val="en-US"/>
        </w:rPr>
        <w:t xml:space="preserve"> (teachers)</w:t>
      </w:r>
    </w:p>
    <w:p w:rsidR="00A35CF6" w:rsidRDefault="00A35CF6" w:rsidP="00A35CF6">
      <w:pPr>
        <w:pStyle w:val="Paragraphedeliste"/>
        <w:rPr>
          <w:lang w:val="en-US"/>
        </w:rPr>
      </w:pPr>
      <w:r>
        <w:rPr>
          <w:lang w:val="en-US"/>
        </w:rPr>
        <w:t>80 $ x 1         =   80 $ (</w:t>
      </w:r>
      <w:proofErr w:type="gramStart"/>
      <w:r>
        <w:rPr>
          <w:lang w:val="en-US"/>
        </w:rPr>
        <w:t>Head  Master</w:t>
      </w:r>
      <w:proofErr w:type="gramEnd"/>
      <w:r>
        <w:rPr>
          <w:lang w:val="en-US"/>
        </w:rPr>
        <w:t>)</w:t>
      </w:r>
    </w:p>
    <w:p w:rsidR="00A35CF6" w:rsidRDefault="00A35CF6" w:rsidP="00A35CF6">
      <w:pPr>
        <w:pStyle w:val="Paragraphedeliste"/>
        <w:rPr>
          <w:lang w:val="en-US"/>
        </w:rPr>
      </w:pPr>
      <w:r>
        <w:rPr>
          <w:lang w:val="en-US"/>
        </w:rPr>
        <w:t>70 $ for overalls cost</w:t>
      </w:r>
    </w:p>
    <w:p w:rsidR="00A35CF6" w:rsidRPr="00467D5B" w:rsidRDefault="00A35CF6" w:rsidP="00467D5B">
      <w:pPr>
        <w:ind w:firstLine="708"/>
        <w:rPr>
          <w:lang w:val="en-US"/>
        </w:rPr>
      </w:pPr>
      <w:proofErr w:type="gramStart"/>
      <w:r w:rsidRPr="00467D5B">
        <w:rPr>
          <w:lang w:val="en-US"/>
        </w:rPr>
        <w:t>Total :</w:t>
      </w:r>
      <w:proofErr w:type="gramEnd"/>
      <w:r w:rsidRPr="00467D5B">
        <w:rPr>
          <w:lang w:val="en-US"/>
        </w:rPr>
        <w:t xml:space="preserve"> 750 $</w:t>
      </w:r>
    </w:p>
    <w:p w:rsidR="00A35CF6" w:rsidRDefault="00A35CF6" w:rsidP="00A35CF6">
      <w:pPr>
        <w:pStyle w:val="Paragraphedeliste"/>
        <w:rPr>
          <w:lang w:val="en-US"/>
        </w:rPr>
      </w:pPr>
    </w:p>
    <w:p w:rsidR="00DF2417" w:rsidRPr="00117DA6" w:rsidRDefault="00A35CF6" w:rsidP="00117DA6">
      <w:pPr>
        <w:pStyle w:val="Paragraphedeliste"/>
        <w:numPr>
          <w:ilvl w:val="0"/>
          <w:numId w:val="1"/>
        </w:numPr>
        <w:rPr>
          <w:lang w:val="en-US"/>
        </w:rPr>
      </w:pPr>
      <w:r w:rsidRPr="00DF2417">
        <w:rPr>
          <w:b/>
          <w:lang w:val="en-US"/>
        </w:rPr>
        <w:t>Self Financing</w:t>
      </w:r>
    </w:p>
    <w:p w:rsidR="00A35CF6" w:rsidRPr="00DF2417" w:rsidRDefault="00A35CF6" w:rsidP="00A35CF6">
      <w:pPr>
        <w:pStyle w:val="Paragraphedeliste"/>
        <w:numPr>
          <w:ilvl w:val="1"/>
          <w:numId w:val="1"/>
        </w:numPr>
        <w:rPr>
          <w:b/>
          <w:lang w:val="en-US"/>
        </w:rPr>
      </w:pPr>
      <w:r w:rsidRPr="00DF2417">
        <w:rPr>
          <w:b/>
          <w:lang w:val="en-US"/>
        </w:rPr>
        <w:t>Actually</w:t>
      </w:r>
    </w:p>
    <w:p w:rsidR="00A35CF6" w:rsidRDefault="00A35CF6" w:rsidP="00117DA6">
      <w:pPr>
        <w:ind w:left="360"/>
        <w:rPr>
          <w:lang w:val="en-US"/>
        </w:rPr>
      </w:pPr>
      <w:r>
        <w:rPr>
          <w:lang w:val="en-US"/>
        </w:rPr>
        <w:t xml:space="preserve">The boat constitutes the main sources of funds to generate incomes in order to cover all the needs of the school. It was kindly granted by </w:t>
      </w:r>
      <w:proofErr w:type="spellStart"/>
      <w:r>
        <w:rPr>
          <w:lang w:val="en-US"/>
        </w:rPr>
        <w:t>Eby</w:t>
      </w:r>
      <w:proofErr w:type="spellEnd"/>
      <w:r>
        <w:rPr>
          <w:lang w:val="en-US"/>
        </w:rPr>
        <w:t xml:space="preserve"> Family. It uses actually a get used engine of 55 horse-power which is not appropriate to carry 32 tons. The engine is now weak and slow and this makes it to be unprofitable for the Lake Tanganyika traffic.</w:t>
      </w:r>
    </w:p>
    <w:p w:rsidR="00A35CF6" w:rsidRPr="00334C9E" w:rsidRDefault="00A35CF6" w:rsidP="00334C9E">
      <w:pPr>
        <w:tabs>
          <w:tab w:val="center" w:pos="4716"/>
        </w:tabs>
        <w:ind w:left="360"/>
        <w:rPr>
          <w:b/>
          <w:lang w:val="en-US"/>
        </w:rPr>
      </w:pPr>
      <w:r>
        <w:rPr>
          <w:lang w:val="en-US"/>
        </w:rPr>
        <w:t>3.</w:t>
      </w:r>
      <w:r w:rsidRPr="00334C9E">
        <w:rPr>
          <w:b/>
          <w:lang w:val="en-US"/>
        </w:rPr>
        <w:t>2 Project</w:t>
      </w:r>
      <w:r w:rsidR="00334C9E">
        <w:rPr>
          <w:b/>
          <w:lang w:val="en-US"/>
        </w:rPr>
        <w:tab/>
      </w:r>
    </w:p>
    <w:p w:rsidR="00A35CF6" w:rsidRPr="00991543" w:rsidRDefault="00A35CF6" w:rsidP="00A35CF6">
      <w:pPr>
        <w:ind w:left="360"/>
        <w:rPr>
          <w:b/>
          <w:lang w:val="en-US"/>
        </w:rPr>
      </w:pPr>
      <w:r>
        <w:rPr>
          <w:lang w:val="en-US"/>
        </w:rPr>
        <w:t xml:space="preserve">3.2.1 </w:t>
      </w:r>
      <w:r w:rsidRPr="00991543">
        <w:rPr>
          <w:b/>
          <w:lang w:val="en-US"/>
        </w:rPr>
        <w:t>Real needs</w:t>
      </w:r>
    </w:p>
    <w:p w:rsidR="00E752C2" w:rsidRDefault="00E752C2" w:rsidP="00A35CF6">
      <w:pPr>
        <w:ind w:left="360"/>
        <w:rPr>
          <w:lang w:val="en-US"/>
        </w:rPr>
      </w:pPr>
      <w:r>
        <w:rPr>
          <w:lang w:val="en-US"/>
        </w:rPr>
        <w:t xml:space="preserve">The project aims to purchase a performing and </w:t>
      </w:r>
      <w:proofErr w:type="gramStart"/>
      <w:r>
        <w:rPr>
          <w:lang w:val="en-US"/>
        </w:rPr>
        <w:t>powerful  engine</w:t>
      </w:r>
      <w:proofErr w:type="gramEnd"/>
      <w:r>
        <w:rPr>
          <w:lang w:val="en-US"/>
        </w:rPr>
        <w:t xml:space="preserve"> of 75 horse-power, to have  petrol reserve and provide the life vest</w:t>
      </w:r>
      <w:r w:rsidR="00760052">
        <w:rPr>
          <w:lang w:val="en-US"/>
        </w:rPr>
        <w:t>s</w:t>
      </w:r>
      <w:r>
        <w:rPr>
          <w:lang w:val="en-US"/>
        </w:rPr>
        <w:t xml:space="preserve"> to the boat.</w:t>
      </w:r>
    </w:p>
    <w:p w:rsidR="0051174D" w:rsidRDefault="0051174D" w:rsidP="00A35CF6">
      <w:pPr>
        <w:ind w:left="360"/>
        <w:rPr>
          <w:lang w:val="en-US"/>
        </w:rPr>
      </w:pPr>
    </w:p>
    <w:p w:rsidR="00E752C2" w:rsidRPr="0051174D" w:rsidRDefault="00E752C2" w:rsidP="0051174D">
      <w:pPr>
        <w:tabs>
          <w:tab w:val="center" w:pos="4716"/>
        </w:tabs>
        <w:ind w:left="360"/>
        <w:rPr>
          <w:b/>
          <w:lang w:val="en-US"/>
        </w:rPr>
      </w:pPr>
      <w:r>
        <w:rPr>
          <w:lang w:val="en-US"/>
        </w:rPr>
        <w:t xml:space="preserve">3.2.2 </w:t>
      </w:r>
      <w:r w:rsidRPr="0051174D">
        <w:rPr>
          <w:b/>
          <w:lang w:val="en-US"/>
        </w:rPr>
        <w:t>Real costs</w:t>
      </w:r>
      <w:r w:rsidR="00513A71" w:rsidRPr="0051174D">
        <w:rPr>
          <w:b/>
          <w:lang w:val="en-US"/>
        </w:rPr>
        <w:t xml:space="preserve"> ($ US)</w:t>
      </w:r>
      <w:r w:rsidR="0051174D">
        <w:rPr>
          <w:b/>
          <w:lang w:val="en-US"/>
        </w:rPr>
        <w:tab/>
      </w:r>
    </w:p>
    <w:tbl>
      <w:tblPr>
        <w:tblStyle w:val="Grilledutableau"/>
        <w:tblW w:w="0" w:type="auto"/>
        <w:tblInd w:w="360" w:type="dxa"/>
        <w:tblLook w:val="04A0"/>
      </w:tblPr>
      <w:tblGrid>
        <w:gridCol w:w="599"/>
        <w:gridCol w:w="3118"/>
        <w:gridCol w:w="1134"/>
        <w:gridCol w:w="1276"/>
        <w:gridCol w:w="1312"/>
        <w:gridCol w:w="1489"/>
      </w:tblGrid>
      <w:tr w:rsidR="00CD6D64" w:rsidTr="00513A71">
        <w:tc>
          <w:tcPr>
            <w:tcW w:w="599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N°</w:t>
            </w:r>
          </w:p>
        </w:tc>
        <w:tc>
          <w:tcPr>
            <w:tcW w:w="3118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ITEM</w:t>
            </w:r>
          </w:p>
        </w:tc>
        <w:tc>
          <w:tcPr>
            <w:tcW w:w="1134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Unit</w:t>
            </w:r>
          </w:p>
        </w:tc>
        <w:tc>
          <w:tcPr>
            <w:tcW w:w="1276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Quantity</w:t>
            </w:r>
          </w:p>
        </w:tc>
        <w:tc>
          <w:tcPr>
            <w:tcW w:w="1312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Unit Price </w:t>
            </w:r>
          </w:p>
        </w:tc>
        <w:tc>
          <w:tcPr>
            <w:tcW w:w="1489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Total ($US)</w:t>
            </w:r>
          </w:p>
        </w:tc>
      </w:tr>
      <w:tr w:rsidR="00CD6D64" w:rsidTr="00513A71">
        <w:tc>
          <w:tcPr>
            <w:tcW w:w="599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Petrol Reserve</w:t>
            </w:r>
          </w:p>
        </w:tc>
        <w:tc>
          <w:tcPr>
            <w:tcW w:w="1134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Liter</w:t>
            </w:r>
            <w:r w:rsidR="00760052">
              <w:rPr>
                <w:lang w:val="en-US"/>
              </w:rPr>
              <w:t>s</w:t>
            </w:r>
          </w:p>
        </w:tc>
        <w:tc>
          <w:tcPr>
            <w:tcW w:w="1276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312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1.5</w:t>
            </w:r>
          </w:p>
        </w:tc>
        <w:tc>
          <w:tcPr>
            <w:tcW w:w="1489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750</w:t>
            </w:r>
          </w:p>
        </w:tc>
      </w:tr>
      <w:tr w:rsidR="00CD6D64" w:rsidTr="00513A71">
        <w:tc>
          <w:tcPr>
            <w:tcW w:w="599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Life vest</w:t>
            </w:r>
            <w:r w:rsidR="00760052">
              <w:rPr>
                <w:lang w:val="en-US"/>
              </w:rPr>
              <w:t>s</w:t>
            </w:r>
          </w:p>
        </w:tc>
        <w:tc>
          <w:tcPr>
            <w:tcW w:w="1134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Piece</w:t>
            </w:r>
          </w:p>
        </w:tc>
        <w:tc>
          <w:tcPr>
            <w:tcW w:w="1276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20</w:t>
            </w:r>
          </w:p>
        </w:tc>
        <w:tc>
          <w:tcPr>
            <w:tcW w:w="1312" w:type="dxa"/>
          </w:tcPr>
          <w:p w:rsidR="00CD6D64" w:rsidRDefault="00513A71" w:rsidP="00513A71">
            <w:pPr>
              <w:tabs>
                <w:tab w:val="left" w:pos="765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10</w:t>
            </w:r>
            <w:r>
              <w:rPr>
                <w:lang w:val="en-US"/>
              </w:rPr>
              <w:tab/>
            </w:r>
          </w:p>
        </w:tc>
        <w:tc>
          <w:tcPr>
            <w:tcW w:w="1489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200</w:t>
            </w:r>
          </w:p>
        </w:tc>
      </w:tr>
      <w:tr w:rsidR="00CD6D64" w:rsidTr="00513A71">
        <w:tc>
          <w:tcPr>
            <w:tcW w:w="599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118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Engine</w:t>
            </w:r>
          </w:p>
        </w:tc>
        <w:tc>
          <w:tcPr>
            <w:tcW w:w="1134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>Piece</w:t>
            </w:r>
          </w:p>
        </w:tc>
        <w:tc>
          <w:tcPr>
            <w:tcW w:w="1276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1</w:t>
            </w:r>
          </w:p>
        </w:tc>
        <w:tc>
          <w:tcPr>
            <w:tcW w:w="1312" w:type="dxa"/>
          </w:tcPr>
          <w:p w:rsidR="00CD6D64" w:rsidRDefault="00513A71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8 000</w:t>
            </w:r>
          </w:p>
        </w:tc>
        <w:tc>
          <w:tcPr>
            <w:tcW w:w="1489" w:type="dxa"/>
          </w:tcPr>
          <w:p w:rsidR="00CD6D64" w:rsidRDefault="00513A71" w:rsidP="00513A71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8 000</w:t>
            </w:r>
          </w:p>
        </w:tc>
      </w:tr>
      <w:tr w:rsidR="00CD6D64" w:rsidTr="00513A71">
        <w:tc>
          <w:tcPr>
            <w:tcW w:w="599" w:type="dxa"/>
          </w:tcPr>
          <w:p w:rsidR="00CD6D64" w:rsidRDefault="0010456E" w:rsidP="00A35CF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118" w:type="dxa"/>
          </w:tcPr>
          <w:p w:rsidR="00CD6D64" w:rsidRDefault="006D5EF5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Customs and Transports costs        </w:t>
            </w:r>
          </w:p>
        </w:tc>
        <w:tc>
          <w:tcPr>
            <w:tcW w:w="1134" w:type="dxa"/>
          </w:tcPr>
          <w:p w:rsidR="00CD6D64" w:rsidRDefault="006D5EF5" w:rsidP="00A35CF6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CD6D64" w:rsidRDefault="006D5EF5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1312" w:type="dxa"/>
          </w:tcPr>
          <w:p w:rsidR="00CD6D64" w:rsidRDefault="006D5EF5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550</w:t>
            </w:r>
          </w:p>
        </w:tc>
        <w:tc>
          <w:tcPr>
            <w:tcW w:w="1489" w:type="dxa"/>
          </w:tcPr>
          <w:p w:rsidR="00CD6D64" w:rsidRDefault="006D5EF5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550</w:t>
            </w:r>
          </w:p>
        </w:tc>
      </w:tr>
      <w:tr w:rsidR="00CD6D64" w:rsidTr="00513A71">
        <w:tc>
          <w:tcPr>
            <w:tcW w:w="599" w:type="dxa"/>
          </w:tcPr>
          <w:p w:rsidR="00CD6D64" w:rsidRDefault="00CD6D64" w:rsidP="00A35CF6">
            <w:pPr>
              <w:rPr>
                <w:lang w:val="en-US"/>
              </w:rPr>
            </w:pPr>
          </w:p>
        </w:tc>
        <w:tc>
          <w:tcPr>
            <w:tcW w:w="3118" w:type="dxa"/>
          </w:tcPr>
          <w:p w:rsidR="00CD6D64" w:rsidRDefault="006D5EF5" w:rsidP="00A35CF6">
            <w:pPr>
              <w:rPr>
                <w:lang w:val="en-US"/>
              </w:rPr>
            </w:pPr>
            <w:r>
              <w:rPr>
                <w:lang w:val="en-US"/>
              </w:rPr>
              <w:t>TOTAL</w:t>
            </w:r>
          </w:p>
        </w:tc>
        <w:tc>
          <w:tcPr>
            <w:tcW w:w="1134" w:type="dxa"/>
          </w:tcPr>
          <w:p w:rsidR="00CD6D64" w:rsidRDefault="00CD6D64" w:rsidP="00A35CF6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CD6D64" w:rsidRDefault="00CD6D64" w:rsidP="00A35CF6">
            <w:pPr>
              <w:rPr>
                <w:lang w:val="en-US"/>
              </w:rPr>
            </w:pPr>
          </w:p>
        </w:tc>
        <w:tc>
          <w:tcPr>
            <w:tcW w:w="1312" w:type="dxa"/>
          </w:tcPr>
          <w:p w:rsidR="00CD6D64" w:rsidRDefault="00CD6D64" w:rsidP="00A35CF6">
            <w:pPr>
              <w:rPr>
                <w:lang w:val="en-US"/>
              </w:rPr>
            </w:pPr>
          </w:p>
        </w:tc>
        <w:tc>
          <w:tcPr>
            <w:tcW w:w="1489" w:type="dxa"/>
          </w:tcPr>
          <w:p w:rsidR="00CD6D64" w:rsidRDefault="006D5EF5" w:rsidP="00A35CF6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9 500</w:t>
            </w:r>
          </w:p>
        </w:tc>
      </w:tr>
    </w:tbl>
    <w:p w:rsidR="00A35CF6" w:rsidRDefault="00A35CF6" w:rsidP="00A35CF6">
      <w:pPr>
        <w:ind w:left="360"/>
        <w:rPr>
          <w:lang w:val="en-US"/>
        </w:rPr>
      </w:pPr>
    </w:p>
    <w:p w:rsidR="00DF2922" w:rsidRDefault="00DF2922" w:rsidP="00A35CF6">
      <w:pPr>
        <w:ind w:left="360"/>
        <w:rPr>
          <w:lang w:val="en-US"/>
        </w:rPr>
      </w:pPr>
    </w:p>
    <w:p w:rsidR="00DF2922" w:rsidRPr="00855F57" w:rsidRDefault="005C2388" w:rsidP="00A35CF6">
      <w:pPr>
        <w:ind w:left="360"/>
        <w:rPr>
          <w:b/>
          <w:lang w:val="en-US"/>
        </w:rPr>
      </w:pPr>
      <w:proofErr w:type="gramStart"/>
      <w:r>
        <w:rPr>
          <w:lang w:val="en-US"/>
        </w:rPr>
        <w:t xml:space="preserve">3.2.3  </w:t>
      </w:r>
      <w:r w:rsidRPr="00855F57">
        <w:rPr>
          <w:b/>
          <w:lang w:val="en-US"/>
        </w:rPr>
        <w:t>Forecast</w:t>
      </w:r>
      <w:proofErr w:type="gramEnd"/>
    </w:p>
    <w:p w:rsidR="00291496" w:rsidRDefault="00291496" w:rsidP="00A35CF6">
      <w:pPr>
        <w:ind w:left="360"/>
        <w:rPr>
          <w:lang w:val="en-US"/>
        </w:rPr>
      </w:pPr>
      <w:r>
        <w:rPr>
          <w:lang w:val="en-US"/>
        </w:rPr>
        <w:t xml:space="preserve">The boat </w:t>
      </w:r>
      <w:proofErr w:type="gramStart"/>
      <w:r>
        <w:rPr>
          <w:lang w:val="en-US"/>
        </w:rPr>
        <w:t>will  carry</w:t>
      </w:r>
      <w:proofErr w:type="gramEnd"/>
      <w:r>
        <w:rPr>
          <w:lang w:val="en-US"/>
        </w:rPr>
        <w:t xml:space="preserve"> people and their goods on the following lines : </w:t>
      </w:r>
    </w:p>
    <w:p w:rsidR="00291496" w:rsidRDefault="00291496" w:rsidP="00291496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Kazimia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Uvira</w:t>
      </w:r>
      <w:proofErr w:type="spellEnd"/>
      <w:r>
        <w:rPr>
          <w:lang w:val="en-US"/>
        </w:rPr>
        <w:t xml:space="preserve"> (250 kilometers)</w:t>
      </w:r>
    </w:p>
    <w:p w:rsidR="00291496" w:rsidRDefault="00291496" w:rsidP="00291496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Kazimia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Rumonge</w:t>
      </w:r>
      <w:proofErr w:type="spellEnd"/>
      <w:r>
        <w:rPr>
          <w:lang w:val="en-US"/>
        </w:rPr>
        <w:t xml:space="preserve"> (Burundi) 120</w:t>
      </w:r>
    </w:p>
    <w:p w:rsidR="00291496" w:rsidRDefault="000025A4" w:rsidP="00291496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Kazimia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Kigoma</w:t>
      </w:r>
      <w:proofErr w:type="spellEnd"/>
      <w:r>
        <w:rPr>
          <w:lang w:val="en-US"/>
        </w:rPr>
        <w:t xml:space="preserve"> (Tanzania) 8</w:t>
      </w:r>
      <w:r w:rsidR="00291496">
        <w:rPr>
          <w:lang w:val="en-US"/>
        </w:rPr>
        <w:t>0</w:t>
      </w:r>
    </w:p>
    <w:p w:rsidR="00291496" w:rsidRDefault="00291496" w:rsidP="00291496">
      <w:pPr>
        <w:pStyle w:val="Paragraphedeliste"/>
        <w:numPr>
          <w:ilvl w:val="0"/>
          <w:numId w:val="2"/>
        </w:numPr>
        <w:rPr>
          <w:lang w:val="en-US"/>
        </w:rPr>
      </w:pPr>
      <w:proofErr w:type="spellStart"/>
      <w:r>
        <w:rPr>
          <w:lang w:val="en-US"/>
        </w:rPr>
        <w:t>Kazimia</w:t>
      </w:r>
      <w:proofErr w:type="spellEnd"/>
      <w:r w:rsidR="00C36765">
        <w:rPr>
          <w:lang w:val="en-US"/>
        </w:rPr>
        <w:t xml:space="preserve"> to Baraka (6</w:t>
      </w:r>
      <w:r>
        <w:rPr>
          <w:lang w:val="en-US"/>
        </w:rPr>
        <w:t>0)</w:t>
      </w:r>
    </w:p>
    <w:p w:rsidR="00291496" w:rsidRDefault="00291496" w:rsidP="0029149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Regular shuttles at different local markets (</w:t>
      </w:r>
      <w:proofErr w:type="spellStart"/>
      <w:r>
        <w:rPr>
          <w:lang w:val="en-US"/>
        </w:rPr>
        <w:t>Nguma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Kibanga</w:t>
      </w:r>
      <w:proofErr w:type="spellEnd"/>
      <w:r>
        <w:rPr>
          <w:lang w:val="en-US"/>
        </w:rPr>
        <w:t>)</w:t>
      </w:r>
    </w:p>
    <w:p w:rsidR="00A34AC5" w:rsidRDefault="00A34AC5" w:rsidP="00A34AC5">
      <w:pPr>
        <w:rPr>
          <w:lang w:val="en-US"/>
        </w:rPr>
      </w:pPr>
      <w:r>
        <w:rPr>
          <w:lang w:val="en-US"/>
        </w:rPr>
        <w:t xml:space="preserve">       It will carry 200 </w:t>
      </w:r>
      <w:proofErr w:type="gramStart"/>
      <w:r>
        <w:rPr>
          <w:lang w:val="en-US"/>
        </w:rPr>
        <w:t>people  and</w:t>
      </w:r>
      <w:proofErr w:type="gramEnd"/>
      <w:r>
        <w:rPr>
          <w:lang w:val="en-US"/>
        </w:rPr>
        <w:t xml:space="preserve"> 50 tons of goods in 3 trips instead of one actually and generate  1 500 $ US  by month.</w:t>
      </w:r>
    </w:p>
    <w:p w:rsidR="00183EA4" w:rsidRDefault="009B00FA" w:rsidP="009B00FA">
      <w:pPr>
        <w:tabs>
          <w:tab w:val="left" w:pos="2265"/>
        </w:tabs>
        <w:rPr>
          <w:lang w:val="en-US"/>
        </w:rPr>
      </w:pPr>
      <w:r>
        <w:rPr>
          <w:lang w:val="en-US"/>
        </w:rPr>
        <w:tab/>
      </w:r>
    </w:p>
    <w:p w:rsidR="00183EA4" w:rsidRPr="009B00FA" w:rsidRDefault="00183EA4" w:rsidP="00A34AC5">
      <w:pPr>
        <w:rPr>
          <w:b/>
          <w:lang w:val="en-US"/>
        </w:rPr>
      </w:pPr>
      <w:r w:rsidRPr="009B00FA">
        <w:rPr>
          <w:b/>
          <w:lang w:val="en-US"/>
        </w:rPr>
        <w:t>Conclusion</w:t>
      </w:r>
    </w:p>
    <w:p w:rsidR="000307FF" w:rsidRDefault="000307FF" w:rsidP="00A34AC5">
      <w:pPr>
        <w:rPr>
          <w:lang w:val="en-US"/>
        </w:rPr>
      </w:pPr>
      <w:r>
        <w:rPr>
          <w:lang w:val="en-US"/>
        </w:rPr>
        <w:t>With the help of this project, the boat transport will cover all the needs of our school.</w:t>
      </w:r>
    </w:p>
    <w:p w:rsidR="006C3CBB" w:rsidRDefault="006C3CBB" w:rsidP="00A34AC5">
      <w:pPr>
        <w:rPr>
          <w:lang w:val="en-US"/>
        </w:rPr>
      </w:pPr>
    </w:p>
    <w:p w:rsidR="006C3CBB" w:rsidRDefault="006C3CBB" w:rsidP="00A34AC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Kazimia</w:t>
      </w:r>
      <w:proofErr w:type="spellEnd"/>
      <w:r>
        <w:rPr>
          <w:lang w:val="en-US"/>
        </w:rPr>
        <w:t>, April 2, 2015</w:t>
      </w:r>
    </w:p>
    <w:p w:rsidR="006C3CBB" w:rsidRDefault="006C3CBB" w:rsidP="00A34AC5">
      <w:pPr>
        <w:rPr>
          <w:lang w:val="en-US"/>
        </w:rPr>
      </w:pPr>
    </w:p>
    <w:p w:rsidR="006C3CBB" w:rsidRDefault="006C3CBB" w:rsidP="00A34AC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MABWE Lucien</w:t>
      </w:r>
    </w:p>
    <w:p w:rsidR="006C3CBB" w:rsidRPr="00A34AC5" w:rsidRDefault="006C3CBB" w:rsidP="00A34AC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Coordinator of Mleci</w:t>
      </w:r>
    </w:p>
    <w:p w:rsidR="00D41AD8" w:rsidRPr="00E752C2" w:rsidRDefault="00D41AD8">
      <w:pPr>
        <w:rPr>
          <w:lang w:val="en-US"/>
        </w:rPr>
      </w:pPr>
    </w:p>
    <w:sectPr w:rsidR="00D41AD8" w:rsidRPr="00E752C2" w:rsidSect="0040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A4B" w:rsidRDefault="00542A4B" w:rsidP="000B7852">
      <w:pPr>
        <w:spacing w:after="0" w:line="240" w:lineRule="auto"/>
      </w:pPr>
      <w:r>
        <w:separator/>
      </w:r>
    </w:p>
  </w:endnote>
  <w:endnote w:type="continuationSeparator" w:id="1">
    <w:p w:rsidR="00542A4B" w:rsidRDefault="00542A4B" w:rsidP="000B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A4B" w:rsidRDefault="00542A4B" w:rsidP="000B7852">
      <w:pPr>
        <w:spacing w:after="0" w:line="240" w:lineRule="auto"/>
      </w:pPr>
      <w:r>
        <w:separator/>
      </w:r>
    </w:p>
  </w:footnote>
  <w:footnote w:type="continuationSeparator" w:id="1">
    <w:p w:rsidR="00542A4B" w:rsidRDefault="00542A4B" w:rsidP="000B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0A1B"/>
    <w:multiLevelType w:val="multilevel"/>
    <w:tmpl w:val="ACACB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50E73A8"/>
    <w:multiLevelType w:val="hybridMultilevel"/>
    <w:tmpl w:val="E4E8283C"/>
    <w:lvl w:ilvl="0" w:tplc="5ED0B56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5CF6"/>
    <w:rsid w:val="000025A4"/>
    <w:rsid w:val="000307FF"/>
    <w:rsid w:val="000B7852"/>
    <w:rsid w:val="0010456E"/>
    <w:rsid w:val="00117DA6"/>
    <w:rsid w:val="00183EA4"/>
    <w:rsid w:val="00291496"/>
    <w:rsid w:val="00334C9E"/>
    <w:rsid w:val="00467D5B"/>
    <w:rsid w:val="0051174D"/>
    <w:rsid w:val="00513A71"/>
    <w:rsid w:val="00542A4B"/>
    <w:rsid w:val="005C2388"/>
    <w:rsid w:val="006C3CBB"/>
    <w:rsid w:val="006D5EF5"/>
    <w:rsid w:val="00760052"/>
    <w:rsid w:val="00855F57"/>
    <w:rsid w:val="00991543"/>
    <w:rsid w:val="009B00FA"/>
    <w:rsid w:val="00A34AC5"/>
    <w:rsid w:val="00A35CF6"/>
    <w:rsid w:val="00C36765"/>
    <w:rsid w:val="00CD6D64"/>
    <w:rsid w:val="00D35DDA"/>
    <w:rsid w:val="00D41AD8"/>
    <w:rsid w:val="00DF2417"/>
    <w:rsid w:val="00DF2922"/>
    <w:rsid w:val="00E752C2"/>
    <w:rsid w:val="00F8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C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5CF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D6D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0B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7852"/>
  </w:style>
  <w:style w:type="paragraph" w:styleId="Pieddepage">
    <w:name w:val="footer"/>
    <w:basedOn w:val="Normal"/>
    <w:link w:val="PieddepageCar"/>
    <w:uiPriority w:val="99"/>
    <w:semiHidden/>
    <w:unhideWhenUsed/>
    <w:rsid w:val="000B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7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306</Words>
  <Characters>1747</Characters>
  <Application>Microsoft Office Word</Application>
  <DocSecurity>0</DocSecurity>
  <Lines>14</Lines>
  <Paragraphs>4</Paragraphs>
  <ScaleCrop>false</ScaleCrop>
  <Company>Mleci asbl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MABWE Lucien </dc:creator>
  <cp:keywords/>
  <dc:description/>
  <cp:lastModifiedBy>13</cp:lastModifiedBy>
  <cp:revision>37</cp:revision>
  <dcterms:created xsi:type="dcterms:W3CDTF">2015-03-03T01:35:00Z</dcterms:created>
  <dcterms:modified xsi:type="dcterms:W3CDTF">2015-04-04T11:28:00Z</dcterms:modified>
</cp:coreProperties>
</file>