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3677E" w14:textId="77777777" w:rsidR="00077FE7" w:rsidRPr="00077FE7" w:rsidRDefault="00077FE7" w:rsidP="003F7FD2">
      <w:pPr>
        <w:widowControl w:val="0"/>
        <w:autoSpaceDE w:val="0"/>
        <w:autoSpaceDN w:val="0"/>
        <w:adjustRightInd w:val="0"/>
        <w:rPr>
          <w:rFonts w:ascii="PT Sans" w:hAnsi="PT Sans" w:cs="PT Sans"/>
          <w:b/>
          <w:color w:val="262626"/>
          <w:sz w:val="52"/>
          <w:szCs w:val="52"/>
        </w:rPr>
      </w:pPr>
      <w:r w:rsidRPr="00077FE7">
        <w:rPr>
          <w:rFonts w:ascii="PT Sans" w:hAnsi="PT Sans" w:cs="PT Sans"/>
          <w:b/>
          <w:color w:val="262626"/>
          <w:sz w:val="52"/>
          <w:szCs w:val="52"/>
        </w:rPr>
        <w:t>Goal ball and Blind Soccer</w:t>
      </w:r>
      <w:bookmarkStart w:id="0" w:name="_GoBack"/>
      <w:bookmarkEnd w:id="0"/>
    </w:p>
    <w:p w14:paraId="4398C855" w14:textId="77777777" w:rsidR="00077FE7" w:rsidRDefault="00077FE7" w:rsidP="003F7FD2">
      <w:pPr>
        <w:widowControl w:val="0"/>
        <w:autoSpaceDE w:val="0"/>
        <w:autoSpaceDN w:val="0"/>
        <w:adjustRightInd w:val="0"/>
        <w:rPr>
          <w:rFonts w:ascii="PT Sans" w:hAnsi="PT Sans" w:cs="PT Sans"/>
          <w:color w:val="262626"/>
          <w:sz w:val="28"/>
          <w:szCs w:val="28"/>
        </w:rPr>
      </w:pPr>
    </w:p>
    <w:p w14:paraId="2B2343E9" w14:textId="55DC2FF2" w:rsidR="003F7FD2" w:rsidRDefault="003F7FD2" w:rsidP="003F7FD2">
      <w:pPr>
        <w:widowControl w:val="0"/>
        <w:autoSpaceDE w:val="0"/>
        <w:autoSpaceDN w:val="0"/>
        <w:adjustRightInd w:val="0"/>
        <w:rPr>
          <w:rFonts w:ascii="PT Sans" w:hAnsi="PT Sans" w:cs="PT Sans"/>
          <w:color w:val="262626"/>
          <w:sz w:val="28"/>
          <w:szCs w:val="28"/>
        </w:rPr>
      </w:pPr>
      <w:r>
        <w:rPr>
          <w:rFonts w:ascii="PT Sans" w:hAnsi="PT Sans" w:cs="PT Sans"/>
          <w:color w:val="262626"/>
          <w:sz w:val="28"/>
          <w:szCs w:val="28"/>
        </w:rPr>
        <w:t xml:space="preserve">Far and above the inherent objectives of all physical and sporting activities, it represents for the visually impaired boys, a means of escape from a </w:t>
      </w:r>
      <w:proofErr w:type="gramStart"/>
      <w:r>
        <w:rPr>
          <w:rFonts w:ascii="PT Sans" w:hAnsi="PT Sans" w:cs="PT Sans"/>
          <w:color w:val="262626"/>
          <w:sz w:val="28"/>
          <w:szCs w:val="28"/>
        </w:rPr>
        <w:t>sometimes sedentary</w:t>
      </w:r>
      <w:proofErr w:type="gramEnd"/>
      <w:r>
        <w:rPr>
          <w:rFonts w:ascii="PT Sans" w:hAnsi="PT Sans" w:cs="PT Sans"/>
          <w:color w:val="262626"/>
          <w:sz w:val="28"/>
          <w:szCs w:val="28"/>
        </w:rPr>
        <w:t xml:space="preserve"> existence and from the isolation often imposed by a disability. For blind persons and those with low vision, </w:t>
      </w:r>
      <w:r w:rsidR="00077FE7">
        <w:rPr>
          <w:rFonts w:ascii="PT Sans" w:hAnsi="PT Sans" w:cs="PT Sans"/>
          <w:color w:val="262626"/>
          <w:sz w:val="28"/>
          <w:szCs w:val="28"/>
        </w:rPr>
        <w:t>sport</w:t>
      </w:r>
      <w:r>
        <w:rPr>
          <w:rFonts w:ascii="PT Sans" w:hAnsi="PT Sans" w:cs="PT Sans"/>
          <w:color w:val="262626"/>
          <w:sz w:val="28"/>
          <w:szCs w:val="28"/>
        </w:rPr>
        <w:t xml:space="preserve"> can be instrumental in (</w:t>
      </w:r>
      <w:proofErr w:type="gramStart"/>
      <w:r>
        <w:rPr>
          <w:rFonts w:ascii="PT Sans" w:hAnsi="PT Sans" w:cs="PT Sans"/>
          <w:color w:val="262626"/>
          <w:sz w:val="28"/>
          <w:szCs w:val="28"/>
        </w:rPr>
        <w:t>re)attaining</w:t>
      </w:r>
      <w:proofErr w:type="gramEnd"/>
      <w:r>
        <w:rPr>
          <w:rFonts w:ascii="PT Sans" w:hAnsi="PT Sans" w:cs="PT Sans"/>
          <w:color w:val="262626"/>
          <w:sz w:val="28"/>
          <w:szCs w:val="28"/>
        </w:rPr>
        <w:t xml:space="preserve"> independence of movement and in developing physical capacities which permit better adaptation to everyday life.</w:t>
      </w:r>
    </w:p>
    <w:p w14:paraId="02F10FA6" w14:textId="52C30CAD" w:rsidR="003F7FD2" w:rsidRDefault="00077FE7" w:rsidP="003F7FD2">
      <w:pPr>
        <w:widowControl w:val="0"/>
        <w:autoSpaceDE w:val="0"/>
        <w:autoSpaceDN w:val="0"/>
        <w:adjustRightInd w:val="0"/>
        <w:rPr>
          <w:rFonts w:ascii="PT Sans" w:hAnsi="PT Sans" w:cs="PT Sans"/>
          <w:color w:val="262626"/>
          <w:sz w:val="28"/>
          <w:szCs w:val="28"/>
        </w:rPr>
      </w:pPr>
      <w:r>
        <w:rPr>
          <w:rFonts w:ascii="PT Sans" w:hAnsi="PT Sans" w:cs="PT Sans"/>
          <w:color w:val="262626"/>
          <w:sz w:val="28"/>
          <w:szCs w:val="28"/>
        </w:rPr>
        <w:t>Sport</w:t>
      </w:r>
      <w:r w:rsidR="003F7FD2">
        <w:rPr>
          <w:rFonts w:ascii="PT Sans" w:hAnsi="PT Sans" w:cs="PT Sans"/>
          <w:color w:val="262626"/>
          <w:sz w:val="28"/>
          <w:szCs w:val="28"/>
        </w:rPr>
        <w:t xml:space="preserve"> can contribute to these objectives in three sectors: motor, psychological and social.”</w:t>
      </w:r>
    </w:p>
    <w:p w14:paraId="74F20A26" w14:textId="77777777" w:rsidR="003F7FD2" w:rsidRDefault="003F7FD2" w:rsidP="003F7FD2">
      <w:pPr>
        <w:widowControl w:val="0"/>
        <w:autoSpaceDE w:val="0"/>
        <w:autoSpaceDN w:val="0"/>
        <w:adjustRightInd w:val="0"/>
        <w:rPr>
          <w:rFonts w:ascii="PT Sans" w:hAnsi="PT Sans" w:cs="PT Sans"/>
          <w:color w:val="262626"/>
          <w:sz w:val="28"/>
          <w:szCs w:val="28"/>
        </w:rPr>
      </w:pPr>
    </w:p>
    <w:p w14:paraId="047C5284" w14:textId="1FCA3592" w:rsidR="003F7FD2" w:rsidRDefault="003F7FD2" w:rsidP="003F7FD2">
      <w:pPr>
        <w:widowControl w:val="0"/>
        <w:autoSpaceDE w:val="0"/>
        <w:autoSpaceDN w:val="0"/>
        <w:adjustRightInd w:val="0"/>
        <w:rPr>
          <w:rFonts w:ascii="PT Sans" w:hAnsi="PT Sans" w:cs="PT Sans"/>
          <w:color w:val="262626"/>
          <w:sz w:val="28"/>
          <w:szCs w:val="28"/>
        </w:rPr>
      </w:pPr>
    </w:p>
    <w:p w14:paraId="30763BFD" w14:textId="77777777" w:rsidR="003F7FD2" w:rsidRDefault="003F7FD2" w:rsidP="003F7FD2">
      <w:pPr>
        <w:widowControl w:val="0"/>
        <w:autoSpaceDE w:val="0"/>
        <w:autoSpaceDN w:val="0"/>
        <w:adjustRightInd w:val="0"/>
        <w:rPr>
          <w:rFonts w:ascii="PT Sans" w:hAnsi="PT Sans" w:cs="PT Sans"/>
          <w:color w:val="262626"/>
          <w:sz w:val="28"/>
          <w:szCs w:val="28"/>
        </w:rPr>
      </w:pPr>
    </w:p>
    <w:p w14:paraId="42E82EEE" w14:textId="77777777" w:rsidR="003F7FD2" w:rsidRDefault="003F7FD2" w:rsidP="003F7FD2">
      <w:pPr>
        <w:widowControl w:val="0"/>
        <w:autoSpaceDE w:val="0"/>
        <w:autoSpaceDN w:val="0"/>
        <w:adjustRightInd w:val="0"/>
        <w:rPr>
          <w:rFonts w:ascii="PT Sans" w:hAnsi="PT Sans" w:cs="PT Sans"/>
          <w:b/>
          <w:bCs/>
          <w:color w:val="262626"/>
          <w:sz w:val="50"/>
          <w:szCs w:val="50"/>
        </w:rPr>
      </w:pPr>
      <w:r>
        <w:rPr>
          <w:rFonts w:ascii="PT Sans" w:hAnsi="PT Sans" w:cs="PT Sans"/>
          <w:b/>
          <w:bCs/>
          <w:color w:val="262626"/>
          <w:sz w:val="50"/>
          <w:szCs w:val="50"/>
        </w:rPr>
        <w:t>The motor sector</w:t>
      </w:r>
    </w:p>
    <w:p w14:paraId="605D2804" w14:textId="77777777" w:rsidR="00FF287E" w:rsidRDefault="00FF287E" w:rsidP="003F7FD2">
      <w:pPr>
        <w:widowControl w:val="0"/>
        <w:autoSpaceDE w:val="0"/>
        <w:autoSpaceDN w:val="0"/>
        <w:adjustRightInd w:val="0"/>
        <w:rPr>
          <w:rFonts w:ascii="PT Sans" w:hAnsi="PT Sans" w:cs="PT Sans"/>
          <w:color w:val="262626"/>
          <w:sz w:val="28"/>
          <w:szCs w:val="28"/>
        </w:rPr>
      </w:pPr>
    </w:p>
    <w:p w14:paraId="70D50D33" w14:textId="77777777" w:rsidR="003F7FD2" w:rsidRDefault="003F7FD2" w:rsidP="003F7FD2">
      <w:pPr>
        <w:widowControl w:val="0"/>
        <w:autoSpaceDE w:val="0"/>
        <w:autoSpaceDN w:val="0"/>
        <w:adjustRightInd w:val="0"/>
        <w:rPr>
          <w:rFonts w:ascii="PT Sans" w:hAnsi="PT Sans" w:cs="PT Sans"/>
          <w:color w:val="262626"/>
          <w:sz w:val="28"/>
          <w:szCs w:val="28"/>
        </w:rPr>
      </w:pPr>
      <w:r>
        <w:rPr>
          <w:rFonts w:ascii="PT Sans" w:hAnsi="PT Sans" w:cs="PT Sans"/>
          <w:color w:val="262626"/>
          <w:sz w:val="28"/>
          <w:szCs w:val="28"/>
        </w:rPr>
        <w:t>Blindness can cause certain motor problems such as difficulty in attitude integration and body-awareness (since sight is an important factor here); balance problems; problems with motor co-ordination; posture problems; and orientation difficulties.</w:t>
      </w:r>
    </w:p>
    <w:p w14:paraId="38683F03" w14:textId="77777777" w:rsidR="003F7FD2" w:rsidRDefault="003F7FD2" w:rsidP="003F7FD2">
      <w:pPr>
        <w:widowControl w:val="0"/>
        <w:autoSpaceDE w:val="0"/>
        <w:autoSpaceDN w:val="0"/>
        <w:adjustRightInd w:val="0"/>
        <w:rPr>
          <w:rFonts w:ascii="PT Sans" w:hAnsi="PT Sans" w:cs="PT Sans"/>
          <w:color w:val="262626"/>
          <w:sz w:val="28"/>
          <w:szCs w:val="28"/>
        </w:rPr>
      </w:pPr>
      <w:r>
        <w:rPr>
          <w:rFonts w:ascii="PT Sans" w:hAnsi="PT Sans" w:cs="PT Sans"/>
          <w:color w:val="262626"/>
          <w:sz w:val="28"/>
          <w:szCs w:val="28"/>
        </w:rPr>
        <w:t xml:space="preserve">Apart from the numerous motor and physical </w:t>
      </w:r>
      <w:proofErr w:type="gramStart"/>
      <w:r>
        <w:rPr>
          <w:rFonts w:ascii="PT Sans" w:hAnsi="PT Sans" w:cs="PT Sans"/>
          <w:color w:val="262626"/>
          <w:sz w:val="28"/>
          <w:szCs w:val="28"/>
        </w:rPr>
        <w:t>qualities which</w:t>
      </w:r>
      <w:proofErr w:type="gramEnd"/>
      <w:r>
        <w:rPr>
          <w:rFonts w:ascii="PT Sans" w:hAnsi="PT Sans" w:cs="PT Sans"/>
          <w:color w:val="262626"/>
          <w:sz w:val="28"/>
          <w:szCs w:val="28"/>
        </w:rPr>
        <w:t xml:space="preserve"> Judo helps to develop in people with normal health, it is perhaps, useful to mention the manner in which these are indispensable for blind people.</w:t>
      </w:r>
    </w:p>
    <w:p w14:paraId="124615B5" w14:textId="77777777" w:rsidR="003F7FD2" w:rsidRDefault="003F7FD2" w:rsidP="003F7FD2">
      <w:pPr>
        <w:widowControl w:val="0"/>
        <w:autoSpaceDE w:val="0"/>
        <w:autoSpaceDN w:val="0"/>
        <w:adjustRightInd w:val="0"/>
        <w:rPr>
          <w:rFonts w:ascii="PT Sans" w:hAnsi="PT Sans" w:cs="PT Sans"/>
          <w:color w:val="262626"/>
          <w:sz w:val="28"/>
          <w:szCs w:val="28"/>
        </w:rPr>
      </w:pPr>
      <w:r>
        <w:rPr>
          <w:rFonts w:ascii="PT Sans" w:hAnsi="PT Sans" w:cs="PT Sans"/>
          <w:b/>
          <w:bCs/>
          <w:color w:val="262626"/>
          <w:sz w:val="28"/>
          <w:szCs w:val="28"/>
        </w:rPr>
        <w:t>Falling:</w:t>
      </w:r>
      <w:r>
        <w:rPr>
          <w:rFonts w:ascii="PT Sans" w:hAnsi="PT Sans" w:cs="PT Sans"/>
          <w:color w:val="262626"/>
          <w:sz w:val="28"/>
          <w:szCs w:val="28"/>
        </w:rPr>
        <w:t xml:space="preserve"> It is essential for a blind person to learn to fall in a suitable manner, since uncertainty of movement, due to blindness, often leads to painful falls. By learning secure positions, blind people can avoid accidents in everyday life.</w:t>
      </w:r>
    </w:p>
    <w:p w14:paraId="25BB7C66" w14:textId="65C5F582" w:rsidR="003F7FD2" w:rsidRDefault="003F7FD2" w:rsidP="003F7FD2">
      <w:pPr>
        <w:widowControl w:val="0"/>
        <w:autoSpaceDE w:val="0"/>
        <w:autoSpaceDN w:val="0"/>
        <w:adjustRightInd w:val="0"/>
        <w:rPr>
          <w:rFonts w:ascii="PT Sans" w:hAnsi="PT Sans" w:cs="PT Sans"/>
          <w:color w:val="262626"/>
          <w:sz w:val="28"/>
          <w:szCs w:val="28"/>
        </w:rPr>
      </w:pPr>
      <w:r>
        <w:rPr>
          <w:rFonts w:ascii="PT Sans" w:hAnsi="PT Sans" w:cs="PT Sans"/>
          <w:b/>
          <w:bCs/>
          <w:color w:val="262626"/>
          <w:sz w:val="28"/>
          <w:szCs w:val="28"/>
        </w:rPr>
        <w:t>Balance:</w:t>
      </w:r>
      <w:r>
        <w:rPr>
          <w:rFonts w:ascii="PT Sans" w:hAnsi="PT Sans" w:cs="PT Sans"/>
          <w:color w:val="262626"/>
          <w:sz w:val="28"/>
          <w:szCs w:val="28"/>
        </w:rPr>
        <w:t xml:space="preserve"> This is a fundamental element of </w:t>
      </w:r>
      <w:r w:rsidR="00077FE7">
        <w:rPr>
          <w:rFonts w:ascii="PT Sans" w:hAnsi="PT Sans" w:cs="PT Sans"/>
          <w:color w:val="262626"/>
          <w:sz w:val="28"/>
          <w:szCs w:val="28"/>
        </w:rPr>
        <w:t>sports</w:t>
      </w:r>
      <w:r>
        <w:rPr>
          <w:rFonts w:ascii="PT Sans" w:hAnsi="PT Sans" w:cs="PT Sans"/>
          <w:color w:val="262626"/>
          <w:sz w:val="28"/>
          <w:szCs w:val="28"/>
        </w:rPr>
        <w:t xml:space="preserve"> and an indispensable factor for the blind. It helps to encourage the visually impaired person's integration in space.</w:t>
      </w:r>
    </w:p>
    <w:p w14:paraId="24A01F03" w14:textId="77777777" w:rsidR="003F7FD2" w:rsidRDefault="003F7FD2" w:rsidP="003F7FD2">
      <w:pPr>
        <w:widowControl w:val="0"/>
        <w:autoSpaceDE w:val="0"/>
        <w:autoSpaceDN w:val="0"/>
        <w:adjustRightInd w:val="0"/>
        <w:rPr>
          <w:rFonts w:ascii="PT Sans" w:hAnsi="PT Sans" w:cs="PT Sans"/>
          <w:color w:val="262626"/>
          <w:sz w:val="28"/>
          <w:szCs w:val="28"/>
        </w:rPr>
      </w:pPr>
      <w:r>
        <w:rPr>
          <w:rFonts w:ascii="PT Sans" w:hAnsi="PT Sans" w:cs="PT Sans"/>
          <w:b/>
          <w:bCs/>
          <w:color w:val="262626"/>
          <w:sz w:val="28"/>
          <w:szCs w:val="28"/>
        </w:rPr>
        <w:t xml:space="preserve">Exercise: </w:t>
      </w:r>
      <w:r>
        <w:rPr>
          <w:rFonts w:ascii="PT Sans" w:hAnsi="PT Sans" w:cs="PT Sans"/>
          <w:color w:val="262626"/>
          <w:sz w:val="28"/>
          <w:szCs w:val="28"/>
        </w:rPr>
        <w:t xml:space="preserve">Just like sighted people, a blind child must learn to develop his or her physical capacities. He/she will then be able to know and control the body better. Improved control over the motor forces, such as strength, speed and agility, will provide a weapon to combat the </w:t>
      </w:r>
      <w:r>
        <w:rPr>
          <w:rFonts w:ascii="PT Sans" w:hAnsi="PT Sans" w:cs="PT Sans"/>
          <w:color w:val="262626"/>
          <w:sz w:val="28"/>
          <w:szCs w:val="28"/>
        </w:rPr>
        <w:lastRenderedPageBreak/>
        <w:t xml:space="preserve">consequences of </w:t>
      </w:r>
      <w:proofErr w:type="gramStart"/>
      <w:r>
        <w:rPr>
          <w:rFonts w:ascii="PT Sans" w:hAnsi="PT Sans" w:cs="PT Sans"/>
          <w:color w:val="262626"/>
          <w:sz w:val="28"/>
          <w:szCs w:val="28"/>
        </w:rPr>
        <w:t>blindness which</w:t>
      </w:r>
      <w:proofErr w:type="gramEnd"/>
      <w:r>
        <w:rPr>
          <w:rFonts w:ascii="PT Sans" w:hAnsi="PT Sans" w:cs="PT Sans"/>
          <w:color w:val="262626"/>
          <w:sz w:val="28"/>
          <w:szCs w:val="28"/>
        </w:rPr>
        <w:t xml:space="preserve"> can otherwise include a sedentary existence.</w:t>
      </w:r>
    </w:p>
    <w:p w14:paraId="2DD27448" w14:textId="77777777" w:rsidR="00FF287E" w:rsidRDefault="00FF287E" w:rsidP="003F7FD2">
      <w:pPr>
        <w:widowControl w:val="0"/>
        <w:autoSpaceDE w:val="0"/>
        <w:autoSpaceDN w:val="0"/>
        <w:adjustRightInd w:val="0"/>
        <w:rPr>
          <w:rFonts w:ascii="PT Sans" w:hAnsi="PT Sans" w:cs="PT Sans"/>
          <w:b/>
          <w:bCs/>
          <w:color w:val="262626"/>
          <w:sz w:val="28"/>
          <w:szCs w:val="28"/>
        </w:rPr>
      </w:pPr>
    </w:p>
    <w:p w14:paraId="597DA316" w14:textId="77777777" w:rsidR="00FF287E" w:rsidRDefault="00FF287E" w:rsidP="003F7FD2">
      <w:pPr>
        <w:widowControl w:val="0"/>
        <w:autoSpaceDE w:val="0"/>
        <w:autoSpaceDN w:val="0"/>
        <w:adjustRightInd w:val="0"/>
        <w:rPr>
          <w:rFonts w:ascii="PT Sans" w:hAnsi="PT Sans" w:cs="PT Sans"/>
          <w:b/>
          <w:bCs/>
          <w:color w:val="262626"/>
          <w:sz w:val="50"/>
          <w:szCs w:val="50"/>
        </w:rPr>
      </w:pPr>
    </w:p>
    <w:p w14:paraId="43E6606E" w14:textId="77777777" w:rsidR="003F7FD2" w:rsidRDefault="003F7FD2" w:rsidP="003F7FD2">
      <w:pPr>
        <w:widowControl w:val="0"/>
        <w:autoSpaceDE w:val="0"/>
        <w:autoSpaceDN w:val="0"/>
        <w:adjustRightInd w:val="0"/>
        <w:rPr>
          <w:rFonts w:ascii="PT Sans" w:hAnsi="PT Sans" w:cs="PT Sans"/>
          <w:b/>
          <w:bCs/>
          <w:color w:val="262626"/>
          <w:sz w:val="50"/>
          <w:szCs w:val="50"/>
        </w:rPr>
      </w:pPr>
      <w:r>
        <w:rPr>
          <w:rFonts w:ascii="PT Sans" w:hAnsi="PT Sans" w:cs="PT Sans"/>
          <w:b/>
          <w:bCs/>
          <w:color w:val="262626"/>
          <w:sz w:val="50"/>
          <w:szCs w:val="50"/>
        </w:rPr>
        <w:t>The psychological sector</w:t>
      </w:r>
    </w:p>
    <w:p w14:paraId="780E22D7" w14:textId="77777777" w:rsidR="003F7FD2" w:rsidRDefault="003F7FD2" w:rsidP="003F7FD2">
      <w:pPr>
        <w:widowControl w:val="0"/>
        <w:autoSpaceDE w:val="0"/>
        <w:autoSpaceDN w:val="0"/>
        <w:adjustRightInd w:val="0"/>
        <w:rPr>
          <w:rFonts w:ascii="PT Sans" w:hAnsi="PT Sans" w:cs="PT Sans"/>
          <w:color w:val="262626"/>
          <w:sz w:val="28"/>
          <w:szCs w:val="28"/>
        </w:rPr>
      </w:pPr>
      <w:r>
        <w:rPr>
          <w:rFonts w:ascii="PT Sans" w:hAnsi="PT Sans" w:cs="PT Sans"/>
          <w:color w:val="262626"/>
          <w:sz w:val="28"/>
          <w:szCs w:val="28"/>
        </w:rPr>
        <w:t>It is sometimes necessary to reduce the impact of a visual impairment in order to obtain:</w:t>
      </w:r>
    </w:p>
    <w:p w14:paraId="515B8BDD" w14:textId="77777777" w:rsidR="00FF287E" w:rsidRDefault="00FF287E" w:rsidP="003F7FD2">
      <w:pPr>
        <w:widowControl w:val="0"/>
        <w:autoSpaceDE w:val="0"/>
        <w:autoSpaceDN w:val="0"/>
        <w:adjustRightInd w:val="0"/>
        <w:rPr>
          <w:rFonts w:ascii="PT Sans" w:hAnsi="PT Sans" w:cs="PT Sans"/>
          <w:b/>
          <w:bCs/>
          <w:color w:val="262626"/>
          <w:sz w:val="28"/>
          <w:szCs w:val="28"/>
        </w:rPr>
      </w:pPr>
    </w:p>
    <w:p w14:paraId="40117D91" w14:textId="77777777" w:rsidR="003F7FD2" w:rsidRDefault="003F7FD2" w:rsidP="003F7FD2">
      <w:pPr>
        <w:widowControl w:val="0"/>
        <w:autoSpaceDE w:val="0"/>
        <w:autoSpaceDN w:val="0"/>
        <w:adjustRightInd w:val="0"/>
        <w:rPr>
          <w:rFonts w:ascii="PT Sans" w:hAnsi="PT Sans" w:cs="PT Sans"/>
          <w:color w:val="262626"/>
          <w:sz w:val="28"/>
          <w:szCs w:val="28"/>
        </w:rPr>
      </w:pPr>
      <w:r>
        <w:rPr>
          <w:rFonts w:ascii="PT Sans" w:hAnsi="PT Sans" w:cs="PT Sans"/>
          <w:b/>
          <w:bCs/>
          <w:color w:val="262626"/>
          <w:sz w:val="28"/>
          <w:szCs w:val="28"/>
        </w:rPr>
        <w:t xml:space="preserve">Autonomy: </w:t>
      </w:r>
      <w:r>
        <w:rPr>
          <w:rFonts w:ascii="PT Sans" w:hAnsi="PT Sans" w:cs="PT Sans"/>
          <w:color w:val="262626"/>
          <w:sz w:val="28"/>
          <w:szCs w:val="28"/>
        </w:rPr>
        <w:t>Judo teaches blind people to take the initiative without risk. Blind people learn to manage without the special assistance of other people. This encourages self-assurance in everyday life allowing them to take calculated risks. Blind people quickly learn to find their bearing (space, time) in judo training and to move around with self-assurance.</w:t>
      </w:r>
    </w:p>
    <w:p w14:paraId="7A0B0D2C" w14:textId="77777777" w:rsidR="00FF287E" w:rsidRDefault="00FF287E" w:rsidP="003F7FD2">
      <w:pPr>
        <w:widowControl w:val="0"/>
        <w:autoSpaceDE w:val="0"/>
        <w:autoSpaceDN w:val="0"/>
        <w:adjustRightInd w:val="0"/>
        <w:rPr>
          <w:rFonts w:ascii="PT Sans" w:hAnsi="PT Sans" w:cs="PT Sans"/>
          <w:b/>
          <w:bCs/>
          <w:color w:val="262626"/>
          <w:sz w:val="28"/>
          <w:szCs w:val="28"/>
        </w:rPr>
      </w:pPr>
    </w:p>
    <w:p w14:paraId="15054799" w14:textId="45412E71" w:rsidR="003F7FD2" w:rsidRDefault="003F7FD2" w:rsidP="003F7FD2">
      <w:pPr>
        <w:widowControl w:val="0"/>
        <w:autoSpaceDE w:val="0"/>
        <w:autoSpaceDN w:val="0"/>
        <w:adjustRightInd w:val="0"/>
        <w:rPr>
          <w:rFonts w:ascii="PT Sans" w:hAnsi="PT Sans" w:cs="PT Sans"/>
          <w:color w:val="262626"/>
          <w:sz w:val="28"/>
          <w:szCs w:val="28"/>
        </w:rPr>
      </w:pPr>
      <w:r>
        <w:rPr>
          <w:rFonts w:ascii="PT Sans" w:hAnsi="PT Sans" w:cs="PT Sans"/>
          <w:b/>
          <w:bCs/>
          <w:color w:val="262626"/>
          <w:sz w:val="28"/>
          <w:szCs w:val="28"/>
        </w:rPr>
        <w:t xml:space="preserve">Motivation: </w:t>
      </w:r>
      <w:proofErr w:type="spellStart"/>
      <w:r w:rsidR="00077FE7">
        <w:rPr>
          <w:rFonts w:ascii="PT Sans" w:hAnsi="PT Sans" w:cs="PT Sans"/>
          <w:color w:val="262626"/>
          <w:sz w:val="28"/>
          <w:szCs w:val="28"/>
        </w:rPr>
        <w:t>Goalball</w:t>
      </w:r>
      <w:proofErr w:type="spellEnd"/>
      <w:r w:rsidR="00077FE7">
        <w:rPr>
          <w:rFonts w:ascii="PT Sans" w:hAnsi="PT Sans" w:cs="PT Sans"/>
          <w:color w:val="262626"/>
          <w:sz w:val="28"/>
          <w:szCs w:val="28"/>
        </w:rPr>
        <w:t xml:space="preserve"> and Blind </w:t>
      </w:r>
      <w:proofErr w:type="gramStart"/>
      <w:r w:rsidR="00077FE7">
        <w:rPr>
          <w:rFonts w:ascii="PT Sans" w:hAnsi="PT Sans" w:cs="PT Sans"/>
          <w:color w:val="262626"/>
          <w:sz w:val="28"/>
          <w:szCs w:val="28"/>
        </w:rPr>
        <w:t xml:space="preserve">Soccer </w:t>
      </w:r>
      <w:r>
        <w:rPr>
          <w:rFonts w:ascii="PT Sans" w:hAnsi="PT Sans" w:cs="PT Sans"/>
          <w:color w:val="262626"/>
          <w:sz w:val="28"/>
          <w:szCs w:val="28"/>
        </w:rPr>
        <w:t xml:space="preserve"> is</w:t>
      </w:r>
      <w:proofErr w:type="gramEnd"/>
      <w:r>
        <w:rPr>
          <w:rFonts w:ascii="PT Sans" w:hAnsi="PT Sans" w:cs="PT Sans"/>
          <w:color w:val="262626"/>
          <w:sz w:val="28"/>
          <w:szCs w:val="28"/>
        </w:rPr>
        <w:t xml:space="preserve"> attractive because it permits blind people to measure themselves on an equal basis with seeing people</w:t>
      </w:r>
      <w:r w:rsidR="00077FE7">
        <w:rPr>
          <w:rFonts w:ascii="PT Sans" w:hAnsi="PT Sans" w:cs="PT Sans"/>
          <w:color w:val="262626"/>
          <w:sz w:val="28"/>
          <w:szCs w:val="28"/>
        </w:rPr>
        <w:t xml:space="preserve"> who wear eyeshades and visors</w:t>
      </w:r>
      <w:r>
        <w:rPr>
          <w:rFonts w:ascii="PT Sans" w:hAnsi="PT Sans" w:cs="PT Sans"/>
          <w:color w:val="262626"/>
          <w:sz w:val="28"/>
          <w:szCs w:val="28"/>
        </w:rPr>
        <w:t>. Blind athletes can participate officially in the competitions organized by the International Blind Sports Association and its member countries, as well as all tournaments for the sighted. They can attain the same ranks and titles as seeing people. All these factors contribute to self-assurance in their physical capacity, which forms a counter-balance for their visual impairment.</w:t>
      </w:r>
    </w:p>
    <w:p w14:paraId="069880BE" w14:textId="77777777" w:rsidR="00FF287E" w:rsidRDefault="00FF287E" w:rsidP="003F7FD2">
      <w:pPr>
        <w:widowControl w:val="0"/>
        <w:autoSpaceDE w:val="0"/>
        <w:autoSpaceDN w:val="0"/>
        <w:adjustRightInd w:val="0"/>
        <w:rPr>
          <w:rFonts w:ascii="PT Sans" w:hAnsi="PT Sans" w:cs="PT Sans"/>
          <w:b/>
          <w:bCs/>
          <w:color w:val="262626"/>
          <w:sz w:val="50"/>
          <w:szCs w:val="50"/>
        </w:rPr>
      </w:pPr>
    </w:p>
    <w:p w14:paraId="238FA96E" w14:textId="77777777" w:rsidR="003F7FD2" w:rsidRDefault="003F7FD2" w:rsidP="003F7FD2">
      <w:pPr>
        <w:widowControl w:val="0"/>
        <w:autoSpaceDE w:val="0"/>
        <w:autoSpaceDN w:val="0"/>
        <w:adjustRightInd w:val="0"/>
        <w:rPr>
          <w:rFonts w:ascii="PT Sans" w:hAnsi="PT Sans" w:cs="PT Sans"/>
          <w:b/>
          <w:bCs/>
          <w:color w:val="262626"/>
          <w:sz w:val="50"/>
          <w:szCs w:val="50"/>
        </w:rPr>
      </w:pPr>
      <w:r>
        <w:rPr>
          <w:rFonts w:ascii="PT Sans" w:hAnsi="PT Sans" w:cs="PT Sans"/>
          <w:b/>
          <w:bCs/>
          <w:color w:val="262626"/>
          <w:sz w:val="50"/>
          <w:szCs w:val="50"/>
        </w:rPr>
        <w:t>The social sector</w:t>
      </w:r>
    </w:p>
    <w:p w14:paraId="5963A179" w14:textId="77777777" w:rsidR="00FF287E" w:rsidRDefault="00FF287E" w:rsidP="003F7FD2">
      <w:pPr>
        <w:widowControl w:val="0"/>
        <w:autoSpaceDE w:val="0"/>
        <w:autoSpaceDN w:val="0"/>
        <w:adjustRightInd w:val="0"/>
        <w:rPr>
          <w:rFonts w:ascii="PT Sans" w:hAnsi="PT Sans" w:cs="PT Sans"/>
          <w:b/>
          <w:bCs/>
          <w:color w:val="262626"/>
          <w:sz w:val="50"/>
          <w:szCs w:val="50"/>
        </w:rPr>
      </w:pPr>
    </w:p>
    <w:p w14:paraId="5E3687DB" w14:textId="709F7239" w:rsidR="003F7FD2" w:rsidRDefault="003F7FD2" w:rsidP="003F7FD2">
      <w:pPr>
        <w:widowControl w:val="0"/>
        <w:autoSpaceDE w:val="0"/>
        <w:autoSpaceDN w:val="0"/>
        <w:adjustRightInd w:val="0"/>
        <w:rPr>
          <w:rFonts w:ascii="PT Sans" w:hAnsi="PT Sans" w:cs="PT Sans"/>
          <w:color w:val="262626"/>
          <w:sz w:val="28"/>
          <w:szCs w:val="28"/>
        </w:rPr>
      </w:pPr>
      <w:r>
        <w:rPr>
          <w:rFonts w:ascii="PT Sans" w:hAnsi="PT Sans" w:cs="PT Sans"/>
          <w:b/>
          <w:bCs/>
          <w:color w:val="262626"/>
          <w:sz w:val="28"/>
          <w:szCs w:val="28"/>
        </w:rPr>
        <w:t xml:space="preserve">The battle against isolation: </w:t>
      </w:r>
      <w:r>
        <w:rPr>
          <w:rFonts w:ascii="PT Sans" w:hAnsi="PT Sans" w:cs="PT Sans"/>
          <w:color w:val="262626"/>
          <w:sz w:val="28"/>
          <w:szCs w:val="28"/>
        </w:rPr>
        <w:t>A disability of any description often entails isolation and a sedentary existence. Membership in a sports organization provides the opportunity to get out of special schools, to meet other people and measure against them on an equal basis.</w:t>
      </w:r>
    </w:p>
    <w:p w14:paraId="6D06C1C9" w14:textId="77777777" w:rsidR="00FF287E" w:rsidRDefault="00FF287E" w:rsidP="003F7FD2">
      <w:pPr>
        <w:widowControl w:val="0"/>
        <w:autoSpaceDE w:val="0"/>
        <w:autoSpaceDN w:val="0"/>
        <w:adjustRightInd w:val="0"/>
        <w:rPr>
          <w:rFonts w:ascii="PT Sans" w:hAnsi="PT Sans" w:cs="PT Sans"/>
          <w:color w:val="262626"/>
          <w:sz w:val="28"/>
          <w:szCs w:val="28"/>
        </w:rPr>
      </w:pPr>
    </w:p>
    <w:p w14:paraId="37452512" w14:textId="77777777" w:rsidR="003F7FD2" w:rsidRDefault="003F7FD2" w:rsidP="003F7FD2">
      <w:pPr>
        <w:widowControl w:val="0"/>
        <w:autoSpaceDE w:val="0"/>
        <w:autoSpaceDN w:val="0"/>
        <w:adjustRightInd w:val="0"/>
        <w:rPr>
          <w:rFonts w:ascii="PT Sans" w:hAnsi="PT Sans" w:cs="PT Sans"/>
          <w:color w:val="262626"/>
          <w:sz w:val="28"/>
          <w:szCs w:val="28"/>
        </w:rPr>
      </w:pPr>
      <w:r>
        <w:rPr>
          <w:rFonts w:ascii="PT Sans" w:hAnsi="PT Sans" w:cs="PT Sans"/>
          <w:b/>
          <w:bCs/>
          <w:color w:val="262626"/>
          <w:sz w:val="28"/>
          <w:szCs w:val="28"/>
        </w:rPr>
        <w:t xml:space="preserve">Respect for rules and for other people: </w:t>
      </w:r>
      <w:r>
        <w:rPr>
          <w:rFonts w:ascii="PT Sans" w:hAnsi="PT Sans" w:cs="PT Sans"/>
          <w:color w:val="262626"/>
          <w:sz w:val="28"/>
          <w:szCs w:val="28"/>
        </w:rPr>
        <w:t xml:space="preserve">Blind people are often suspicious of their environment and even avoid </w:t>
      </w:r>
      <w:proofErr w:type="gramStart"/>
      <w:r>
        <w:rPr>
          <w:rFonts w:ascii="PT Sans" w:hAnsi="PT Sans" w:cs="PT Sans"/>
          <w:color w:val="262626"/>
          <w:sz w:val="28"/>
          <w:szCs w:val="28"/>
        </w:rPr>
        <w:t>contact which</w:t>
      </w:r>
      <w:proofErr w:type="gramEnd"/>
      <w:r>
        <w:rPr>
          <w:rFonts w:ascii="PT Sans" w:hAnsi="PT Sans" w:cs="PT Sans"/>
          <w:color w:val="262626"/>
          <w:sz w:val="28"/>
          <w:szCs w:val="28"/>
        </w:rPr>
        <w:t xml:space="preserve"> could he a source of insecurity. This is why motivating, physical activity can reduce the obstacles, facilitate contact with other people and promote integration with the world of the seeing.</w:t>
      </w:r>
    </w:p>
    <w:p w14:paraId="72ABF07D" w14:textId="77777777" w:rsidR="00FF287E" w:rsidRDefault="00FF287E" w:rsidP="003F7FD2">
      <w:pPr>
        <w:widowControl w:val="0"/>
        <w:autoSpaceDE w:val="0"/>
        <w:autoSpaceDN w:val="0"/>
        <w:adjustRightInd w:val="0"/>
        <w:rPr>
          <w:rFonts w:ascii="PT Sans" w:hAnsi="PT Sans" w:cs="PT Sans"/>
          <w:color w:val="262626"/>
          <w:sz w:val="28"/>
          <w:szCs w:val="28"/>
        </w:rPr>
      </w:pPr>
    </w:p>
    <w:p w14:paraId="4935DA27" w14:textId="7B30DF5E" w:rsidR="003F7FD2" w:rsidRDefault="003F7FD2" w:rsidP="003F7FD2">
      <w:pPr>
        <w:widowControl w:val="0"/>
        <w:autoSpaceDE w:val="0"/>
        <w:autoSpaceDN w:val="0"/>
        <w:adjustRightInd w:val="0"/>
        <w:rPr>
          <w:rFonts w:ascii="PT Sans" w:hAnsi="PT Sans" w:cs="PT Sans"/>
          <w:color w:val="262626"/>
          <w:sz w:val="28"/>
          <w:szCs w:val="28"/>
        </w:rPr>
      </w:pPr>
      <w:r>
        <w:rPr>
          <w:rFonts w:ascii="PT Sans" w:hAnsi="PT Sans" w:cs="PT Sans"/>
          <w:b/>
          <w:bCs/>
          <w:color w:val="262626"/>
          <w:sz w:val="28"/>
          <w:szCs w:val="28"/>
        </w:rPr>
        <w:t xml:space="preserve">Sportsmanship: </w:t>
      </w:r>
      <w:r>
        <w:rPr>
          <w:rFonts w:ascii="PT Sans" w:hAnsi="PT Sans" w:cs="PT Sans"/>
          <w:color w:val="262626"/>
          <w:sz w:val="28"/>
          <w:szCs w:val="28"/>
        </w:rPr>
        <w:t xml:space="preserve">As with sighted students, blind individuals learn through their participation in sports all the values of good sportsmanship. </w:t>
      </w:r>
      <w:proofErr w:type="gramStart"/>
      <w:r w:rsidR="00077FE7">
        <w:rPr>
          <w:rFonts w:ascii="PT Sans" w:hAnsi="PT Sans" w:cs="PT Sans"/>
          <w:color w:val="262626"/>
          <w:sz w:val="28"/>
          <w:szCs w:val="28"/>
        </w:rPr>
        <w:t>Sports</w:t>
      </w:r>
      <w:r>
        <w:rPr>
          <w:rFonts w:ascii="PT Sans" w:hAnsi="PT Sans" w:cs="PT Sans"/>
          <w:color w:val="262626"/>
          <w:sz w:val="28"/>
          <w:szCs w:val="28"/>
        </w:rPr>
        <w:t xml:space="preserve"> in particular has</w:t>
      </w:r>
      <w:proofErr w:type="gramEnd"/>
      <w:r>
        <w:rPr>
          <w:rFonts w:ascii="PT Sans" w:hAnsi="PT Sans" w:cs="PT Sans"/>
          <w:color w:val="262626"/>
          <w:sz w:val="28"/>
          <w:szCs w:val="28"/>
        </w:rPr>
        <w:t xml:space="preserve"> a character building component that stresses the development of a strong ethical code.</w:t>
      </w:r>
    </w:p>
    <w:p w14:paraId="31FEF5FE" w14:textId="77777777" w:rsidR="00FF287E" w:rsidRDefault="00FF287E" w:rsidP="003F7FD2">
      <w:pPr>
        <w:rPr>
          <w:rFonts w:ascii="PT Sans" w:hAnsi="PT Sans" w:cs="PT Sans"/>
          <w:b/>
          <w:color w:val="262626"/>
          <w:sz w:val="48"/>
          <w:szCs w:val="48"/>
        </w:rPr>
      </w:pPr>
    </w:p>
    <w:p w14:paraId="0F7A704E" w14:textId="1CF60319" w:rsidR="003F7FD2" w:rsidRDefault="003F7FD2" w:rsidP="003F7FD2"/>
    <w:sectPr w:rsidR="003F7FD2" w:rsidSect="002A10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D2"/>
    <w:rsid w:val="00077FE7"/>
    <w:rsid w:val="002A1025"/>
    <w:rsid w:val="003F7FD2"/>
    <w:rsid w:val="00FF2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9A8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F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F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F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F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3143</Characters>
  <Application>Microsoft Macintosh Word</Application>
  <DocSecurity>0</DocSecurity>
  <Lines>26</Lines>
  <Paragraphs>7</Paragraphs>
  <ScaleCrop>false</ScaleCrop>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Roducy</dc:creator>
  <cp:keywords/>
  <dc:description/>
  <cp:lastModifiedBy>Roducy</cp:lastModifiedBy>
  <cp:revision>2</cp:revision>
  <dcterms:created xsi:type="dcterms:W3CDTF">2015-04-01T08:40:00Z</dcterms:created>
  <dcterms:modified xsi:type="dcterms:W3CDTF">2015-04-01T08:40:00Z</dcterms:modified>
</cp:coreProperties>
</file>