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DA" w:rsidRDefault="003620DA">
      <w:pPr>
        <w:rPr>
          <w:rFonts w:ascii="Calibri" w:eastAsia="Calibri" w:hAnsi="Calibri" w:cs="Calibri"/>
        </w:rPr>
      </w:pPr>
    </w:p>
    <w:p w:rsidR="000E4BE9" w:rsidRDefault="000E4BE9" w:rsidP="000E4BE9">
      <w:pPr>
        <w:pStyle w:val="Heading1"/>
        <w:rPr>
          <w:sz w:val="72"/>
          <w:szCs w:val="72"/>
        </w:rPr>
      </w:pPr>
    </w:p>
    <w:p w:rsidR="000E4BE9" w:rsidRDefault="000E4BE9" w:rsidP="000E4BE9">
      <w:pPr>
        <w:pStyle w:val="Heading1"/>
        <w:rPr>
          <w:sz w:val="72"/>
          <w:szCs w:val="72"/>
        </w:rPr>
      </w:pPr>
    </w:p>
    <w:p w:rsidR="000E4BE9" w:rsidRPr="000E4BE9" w:rsidRDefault="000E4BE9" w:rsidP="000E4BE9">
      <w:pPr>
        <w:pStyle w:val="Heading1"/>
        <w:jc w:val="center"/>
        <w:rPr>
          <w:sz w:val="72"/>
          <w:szCs w:val="72"/>
        </w:rPr>
      </w:pPr>
      <w:r>
        <w:rPr>
          <w:sz w:val="72"/>
          <w:szCs w:val="72"/>
        </w:rPr>
        <w:t>“</w:t>
      </w:r>
      <w:r w:rsidRPr="000E4BE9">
        <w:rPr>
          <w:i/>
          <w:sz w:val="72"/>
          <w:szCs w:val="72"/>
        </w:rPr>
        <w:t xml:space="preserve">Emancipation of the Girl Child </w:t>
      </w:r>
      <w:r>
        <w:rPr>
          <w:i/>
          <w:sz w:val="72"/>
          <w:szCs w:val="72"/>
        </w:rPr>
        <w:t>t</w:t>
      </w:r>
      <w:r w:rsidRPr="000E4BE9">
        <w:rPr>
          <w:i/>
          <w:sz w:val="72"/>
          <w:szCs w:val="72"/>
        </w:rPr>
        <w:t>hrough Education</w:t>
      </w:r>
      <w:r>
        <w:rPr>
          <w:sz w:val="72"/>
          <w:szCs w:val="72"/>
        </w:rPr>
        <w:t>”</w:t>
      </w:r>
    </w:p>
    <w:p w:rsidR="003620DA" w:rsidRDefault="003620DA">
      <w:pPr>
        <w:rPr>
          <w:rFonts w:ascii="Calibri" w:eastAsia="Calibri" w:hAnsi="Calibri" w:cs="Calibri"/>
        </w:rPr>
      </w:pPr>
    </w:p>
    <w:p w:rsidR="003620DA" w:rsidRDefault="003620DA">
      <w:pPr>
        <w:spacing w:after="0" w:line="240" w:lineRule="auto"/>
        <w:ind w:firstLine="360"/>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C57C7A" w:rsidRDefault="00C57C7A" w:rsidP="00C57C7A">
      <w:pPr>
        <w:spacing w:after="0" w:line="240" w:lineRule="auto"/>
        <w:ind w:firstLine="360"/>
        <w:jc w:val="right"/>
        <w:rPr>
          <w:rFonts w:ascii="Book Antiqua" w:eastAsia="Book Antiqua" w:hAnsi="Book Antiqua" w:cs="Book Antiqua"/>
          <w:b/>
          <w:color w:val="000000"/>
        </w:rPr>
      </w:pPr>
    </w:p>
    <w:p w:rsidR="003620DA" w:rsidRDefault="00850E70" w:rsidP="00C57C7A">
      <w:pPr>
        <w:spacing w:after="0" w:line="240" w:lineRule="auto"/>
        <w:ind w:firstLine="360"/>
        <w:jc w:val="right"/>
        <w:rPr>
          <w:rFonts w:ascii="Book Antiqua" w:eastAsia="Book Antiqua" w:hAnsi="Book Antiqua" w:cs="Book Antiqua"/>
          <w:b/>
          <w:color w:val="000000"/>
        </w:rPr>
      </w:pPr>
      <w:r>
        <w:rPr>
          <w:rFonts w:ascii="Book Antiqua" w:eastAsia="Book Antiqua" w:hAnsi="Book Antiqua" w:cs="Book Antiqua"/>
          <w:b/>
          <w:color w:val="000000"/>
        </w:rPr>
        <w:t xml:space="preserve">Submitted by </w:t>
      </w:r>
    </w:p>
    <w:p w:rsidR="00F61862" w:rsidRPr="00F61862" w:rsidRDefault="00F61862" w:rsidP="00C57C7A">
      <w:pPr>
        <w:spacing w:after="0" w:line="240" w:lineRule="auto"/>
        <w:ind w:firstLine="360"/>
        <w:jc w:val="right"/>
        <w:rPr>
          <w:rFonts w:ascii="Book Antiqua" w:eastAsia="Book Antiqua" w:hAnsi="Book Antiqua" w:cs="Book Antiqua"/>
          <w:b/>
          <w:i/>
          <w:color w:val="000000"/>
        </w:rPr>
      </w:pPr>
      <w:r w:rsidRPr="00F61862">
        <w:rPr>
          <w:rFonts w:ascii="Book Antiqua" w:eastAsia="Book Antiqua" w:hAnsi="Book Antiqua" w:cs="Book Antiqua"/>
          <w:b/>
          <w:i/>
          <w:color w:val="000000"/>
        </w:rPr>
        <w:t>Sphoorti Foundation</w:t>
      </w:r>
    </w:p>
    <w:p w:rsidR="003620DA" w:rsidRPr="00F61862" w:rsidRDefault="00F61862" w:rsidP="00C57C7A">
      <w:pPr>
        <w:spacing w:after="0" w:line="240" w:lineRule="auto"/>
        <w:ind w:firstLine="360"/>
        <w:jc w:val="right"/>
        <w:rPr>
          <w:rFonts w:ascii="Book Antiqua" w:eastAsia="Book Antiqua" w:hAnsi="Book Antiqua" w:cs="Book Antiqua"/>
          <w:b/>
          <w:i/>
          <w:color w:val="000000"/>
        </w:rPr>
      </w:pPr>
      <w:r w:rsidRPr="00F61862">
        <w:rPr>
          <w:rFonts w:ascii="Book Antiqua" w:eastAsia="Book Antiqua" w:hAnsi="Book Antiqua" w:cs="Book Antiqua"/>
          <w:b/>
          <w:i/>
          <w:color w:val="000000"/>
        </w:rPr>
        <w:t>Hyderabad</w:t>
      </w:r>
      <w:r w:rsidR="00850E70" w:rsidRPr="00F61862">
        <w:rPr>
          <w:rFonts w:ascii="Book Antiqua" w:eastAsia="Book Antiqua" w:hAnsi="Book Antiqua" w:cs="Book Antiqua"/>
          <w:b/>
          <w:i/>
          <w:color w:val="000000"/>
        </w:rPr>
        <w:t xml:space="preserve"> </w:t>
      </w:r>
    </w:p>
    <w:p w:rsidR="003620DA" w:rsidRPr="00F61862" w:rsidRDefault="00C824D2" w:rsidP="00C57C7A">
      <w:pPr>
        <w:spacing w:after="0" w:line="240" w:lineRule="auto"/>
        <w:ind w:firstLine="360"/>
        <w:jc w:val="right"/>
        <w:rPr>
          <w:rFonts w:ascii="Book Antiqua" w:eastAsia="Book Antiqua" w:hAnsi="Book Antiqua" w:cs="Book Antiqua"/>
          <w:b/>
          <w:i/>
          <w:color w:val="000000"/>
        </w:rPr>
      </w:pPr>
      <w:hyperlink r:id="rId7" w:history="1">
        <w:r w:rsidR="00F61862" w:rsidRPr="00F61862">
          <w:rPr>
            <w:rStyle w:val="Hyperlink"/>
            <w:rFonts w:ascii="Book Antiqua" w:eastAsia="Book Antiqua" w:hAnsi="Book Antiqua" w:cs="Book Antiqua"/>
            <w:b/>
            <w:i/>
          </w:rPr>
          <w:t>http://ww.sphoorti.org</w:t>
        </w:r>
      </w:hyperlink>
      <w:r w:rsidR="00850E70" w:rsidRPr="00F61862">
        <w:rPr>
          <w:rFonts w:ascii="Book Antiqua" w:eastAsia="Book Antiqua" w:hAnsi="Book Antiqua" w:cs="Book Antiqua"/>
          <w:b/>
          <w:i/>
          <w:color w:val="000000"/>
        </w:rPr>
        <w:t xml:space="preserve">  </w:t>
      </w:r>
    </w:p>
    <w:p w:rsidR="003620DA" w:rsidRPr="00F61862" w:rsidRDefault="003620DA">
      <w:pPr>
        <w:spacing w:after="0" w:line="240" w:lineRule="auto"/>
        <w:ind w:firstLine="360"/>
        <w:rPr>
          <w:rFonts w:ascii="Book Antiqua" w:eastAsia="Book Antiqua" w:hAnsi="Book Antiqua" w:cs="Book Antiqua"/>
          <w:b/>
          <w:i/>
          <w:color w:val="000000"/>
        </w:rPr>
      </w:pPr>
    </w:p>
    <w:p w:rsidR="003620DA" w:rsidRDefault="003620DA">
      <w:pPr>
        <w:spacing w:after="0" w:line="240" w:lineRule="auto"/>
        <w:ind w:firstLine="360"/>
        <w:rPr>
          <w:rFonts w:ascii="Book Antiqua" w:eastAsia="Book Antiqua" w:hAnsi="Book Antiqua" w:cs="Book Antiqua"/>
          <w:b/>
          <w:color w:val="000000"/>
        </w:rPr>
      </w:pPr>
    </w:p>
    <w:p w:rsidR="003620DA" w:rsidRDefault="003620DA">
      <w:pPr>
        <w:spacing w:after="0" w:line="240" w:lineRule="auto"/>
        <w:ind w:firstLine="360"/>
        <w:rPr>
          <w:rFonts w:ascii="Book Antiqua" w:eastAsia="Book Antiqua" w:hAnsi="Book Antiqua" w:cs="Book Antiqua"/>
          <w:b/>
          <w:color w:val="000000"/>
        </w:rPr>
      </w:pPr>
    </w:p>
    <w:p w:rsidR="005C0B3A" w:rsidRDefault="005C0B3A">
      <w:pPr>
        <w:rPr>
          <w:rFonts w:ascii="Book Antiqua" w:eastAsia="Book Antiqua" w:hAnsi="Book Antiqua" w:cs="Book Antiqua"/>
          <w:b/>
          <w:color w:val="000000"/>
        </w:rPr>
      </w:pPr>
      <w:r>
        <w:rPr>
          <w:rFonts w:ascii="Book Antiqua" w:eastAsia="Book Antiqua" w:hAnsi="Book Antiqua" w:cs="Book Antiqua"/>
          <w:b/>
          <w:color w:val="000000"/>
        </w:rPr>
        <w:br w:type="page"/>
      </w: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0E4BE9" w:rsidRDefault="000E4BE9" w:rsidP="00C57C7A">
      <w:pPr>
        <w:spacing w:after="0" w:line="240" w:lineRule="auto"/>
        <w:ind w:firstLine="360"/>
        <w:rPr>
          <w:rFonts w:ascii="Book Antiqua" w:eastAsia="Book Antiqua" w:hAnsi="Book Antiqua" w:cs="Book Antiqua"/>
          <w:b/>
          <w:color w:val="000000"/>
        </w:rPr>
      </w:pPr>
    </w:p>
    <w:p w:rsidR="00C57C7A" w:rsidRPr="00E807BC" w:rsidRDefault="00C57C7A" w:rsidP="00C57C7A">
      <w:pPr>
        <w:spacing w:after="0" w:line="240" w:lineRule="auto"/>
        <w:ind w:firstLine="360"/>
        <w:rPr>
          <w:rFonts w:ascii="Segoe UI" w:eastAsia="Book Antiqua" w:hAnsi="Segoe UI" w:cs="Segoe UI"/>
          <w:b/>
          <w:color w:val="000000"/>
          <w:sz w:val="36"/>
          <w:szCs w:val="36"/>
        </w:rPr>
      </w:pPr>
      <w:r w:rsidRPr="00E807BC">
        <w:rPr>
          <w:rFonts w:ascii="Segoe UI" w:eastAsia="Book Antiqua" w:hAnsi="Segoe UI" w:cs="Segoe UI"/>
          <w:b/>
          <w:color w:val="000000"/>
          <w:sz w:val="36"/>
          <w:szCs w:val="36"/>
        </w:rPr>
        <w:t xml:space="preserve">Contents  </w:t>
      </w:r>
    </w:p>
    <w:p w:rsidR="005C0B3A" w:rsidRDefault="005C0B3A">
      <w:pPr>
        <w:spacing w:after="0" w:line="240" w:lineRule="auto"/>
        <w:ind w:firstLine="360"/>
        <w:rPr>
          <w:rFonts w:ascii="Book Antiqua" w:eastAsia="Book Antiqua" w:hAnsi="Book Antiqua" w:cs="Book Antiqua"/>
          <w:b/>
          <w:color w:val="000000"/>
        </w:rPr>
      </w:pPr>
      <w:bookmarkStart w:id="0" w:name="_GoBack"/>
      <w:bookmarkEnd w:id="0"/>
    </w:p>
    <w:tbl>
      <w:tblPr>
        <w:tblStyle w:val="LightShading"/>
        <w:tblW w:w="0" w:type="auto"/>
        <w:tblLook w:val="04A0" w:firstRow="1" w:lastRow="0" w:firstColumn="1" w:lastColumn="0" w:noHBand="0" w:noVBand="1"/>
      </w:tblPr>
      <w:tblGrid>
        <w:gridCol w:w="738"/>
        <w:gridCol w:w="5310"/>
        <w:gridCol w:w="270"/>
        <w:gridCol w:w="1162"/>
        <w:gridCol w:w="1808"/>
      </w:tblGrid>
      <w:tr w:rsidR="005C0B3A" w:rsidRPr="005C4A11" w:rsidTr="005C4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Pr>
          <w:p w:rsidR="005C0B3A" w:rsidRPr="005C4A11" w:rsidRDefault="005C0B3A" w:rsidP="005C4A11">
            <w:pPr>
              <w:rPr>
                <w:rFonts w:ascii="Book Antiqua" w:eastAsia="Book Antiqua" w:hAnsi="Book Antiqua" w:cs="Book Antiqua"/>
                <w:b w:val="0"/>
                <w:color w:val="000000"/>
                <w:sz w:val="24"/>
                <w:szCs w:val="24"/>
              </w:rPr>
            </w:pPr>
            <w:r w:rsidRPr="005C4A11">
              <w:rPr>
                <w:rFonts w:ascii="Book Antiqua" w:eastAsia="Book Antiqua" w:hAnsi="Book Antiqua" w:cs="Book Antiqua"/>
                <w:b w:val="0"/>
                <w:color w:val="000000"/>
                <w:sz w:val="24"/>
                <w:szCs w:val="24"/>
              </w:rPr>
              <w:t>Section A: Detailed Project Proposal</w:t>
            </w:r>
            <w:r w:rsidR="007D4B4C" w:rsidRPr="005C4A11">
              <w:rPr>
                <w:rFonts w:ascii="Book Antiqua" w:eastAsia="Book Antiqua" w:hAnsi="Book Antiqua" w:cs="Book Antiqua"/>
                <w:b w:val="0"/>
                <w:color w:val="000000"/>
                <w:sz w:val="24"/>
                <w:szCs w:val="24"/>
              </w:rPr>
              <w:t xml:space="preserve">                                                           Page</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Borders>
              <w:top w:val="nil"/>
              <w:bottom w:val="nil"/>
            </w:tcBorders>
          </w:tcPr>
          <w:p w:rsidR="005C0B3A" w:rsidRPr="005C4A11" w:rsidRDefault="005C0B3A"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 xml:space="preserve">1 Project Title        </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2 Brief of the project</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rsidP="00F6186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w:t>
            </w:r>
            <w:r w:rsidRPr="005C4A11">
              <w:rPr>
                <w:rFonts w:ascii="Book Antiqua" w:eastAsia="Book Antiqua" w:hAnsi="Book Antiqua" w:cs="Book Antiqua"/>
                <w:b/>
                <w:color w:val="000000"/>
                <w:sz w:val="28"/>
                <w:szCs w:val="28"/>
              </w:rPr>
              <w:t>3 Problem Analys</w:t>
            </w:r>
            <w:r w:rsidR="00F61862" w:rsidRPr="005C4A11">
              <w:rPr>
                <w:rFonts w:ascii="Book Antiqua" w:eastAsia="Book Antiqua" w:hAnsi="Book Antiqua" w:cs="Book Antiqua"/>
                <w:b/>
                <w:color w:val="000000"/>
                <w:sz w:val="28"/>
                <w:szCs w:val="28"/>
              </w:rPr>
              <w:t>e</w:t>
            </w:r>
            <w:r w:rsidRPr="005C4A11">
              <w:rPr>
                <w:rFonts w:ascii="Book Antiqua" w:eastAsia="Book Antiqua" w:hAnsi="Book Antiqua" w:cs="Book Antiqua"/>
                <w:b/>
                <w:color w:val="000000"/>
                <w:sz w:val="28"/>
                <w:szCs w:val="28"/>
              </w:rPr>
              <w:t>s</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3D4E0D">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3</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04</w:t>
            </w:r>
            <w:r w:rsidRPr="005C4A11">
              <w:rPr>
                <w:rFonts w:ascii="Book Antiqua" w:eastAsia="Book Antiqua" w:hAnsi="Book Antiqua" w:cs="Book Antiqua"/>
                <w:b/>
                <w:color w:val="000000"/>
                <w:sz w:val="28"/>
                <w:szCs w:val="28"/>
              </w:rPr>
              <w:t xml:space="preserve"> Objective of Project</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4</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05</w:t>
            </w:r>
            <w:r w:rsidRPr="005C4A11">
              <w:rPr>
                <w:rFonts w:ascii="Book Antiqua" w:eastAsia="Book Antiqua" w:hAnsi="Book Antiqua" w:cs="Book Antiqua"/>
                <w:b/>
                <w:color w:val="000000"/>
                <w:sz w:val="28"/>
                <w:szCs w:val="28"/>
              </w:rPr>
              <w:t xml:space="preserve"> Project Timeframe</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5</w:t>
            </w:r>
          </w:p>
        </w:tc>
      </w:tr>
      <w:tr w:rsidR="005C0B3A"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06</w:t>
            </w:r>
            <w:r w:rsidRPr="005C4A11">
              <w:rPr>
                <w:rFonts w:ascii="Book Antiqua" w:eastAsia="Book Antiqua" w:hAnsi="Book Antiqua" w:cs="Book Antiqua"/>
                <w:b/>
                <w:color w:val="000000"/>
                <w:sz w:val="28"/>
                <w:szCs w:val="28"/>
              </w:rPr>
              <w:t xml:space="preserve"> Profile of the beneficiaries</w:t>
            </w:r>
          </w:p>
        </w:tc>
        <w:tc>
          <w:tcPr>
            <w:tcW w:w="270"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C57C7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5</w:t>
            </w:r>
          </w:p>
        </w:tc>
      </w:tr>
      <w:tr w:rsidR="005C0B3A"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C0B3A" w:rsidRPr="005C4A11" w:rsidRDefault="005C0B3A">
            <w:pPr>
              <w:rPr>
                <w:rFonts w:ascii="Book Antiqua" w:eastAsia="Book Antiqua" w:hAnsi="Book Antiqua" w:cs="Book Antiqua"/>
                <w:b w:val="0"/>
                <w:color w:val="000000"/>
                <w:sz w:val="28"/>
                <w:szCs w:val="28"/>
              </w:rPr>
            </w:pPr>
          </w:p>
        </w:tc>
        <w:tc>
          <w:tcPr>
            <w:tcW w:w="5310" w:type="dxa"/>
          </w:tcPr>
          <w:p w:rsidR="005C0B3A" w:rsidRPr="005C4A11" w:rsidRDefault="005C0B3A"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w:t>
            </w:r>
            <w:r w:rsidR="00C57C7A" w:rsidRPr="005C4A11">
              <w:rPr>
                <w:rFonts w:ascii="Book Antiqua" w:eastAsia="Book Antiqua" w:hAnsi="Book Antiqua" w:cs="Book Antiqua"/>
                <w:b/>
                <w:color w:val="000000"/>
                <w:sz w:val="28"/>
                <w:szCs w:val="28"/>
              </w:rPr>
              <w:t>07</w:t>
            </w:r>
            <w:r w:rsidRPr="005C4A11">
              <w:rPr>
                <w:rFonts w:ascii="Book Antiqua" w:eastAsia="Book Antiqua" w:hAnsi="Book Antiqua" w:cs="Book Antiqua"/>
                <w:b/>
                <w:color w:val="000000"/>
                <w:sz w:val="28"/>
                <w:szCs w:val="28"/>
              </w:rPr>
              <w:t xml:space="preserve"> Proposed team for project implementation   </w:t>
            </w:r>
          </w:p>
        </w:tc>
        <w:tc>
          <w:tcPr>
            <w:tcW w:w="270"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5C0B3A" w:rsidRPr="005C4A11" w:rsidRDefault="005C0B3A">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5C0B3A" w:rsidRPr="005C4A11" w:rsidRDefault="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6</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A08 Project Management Plan  </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6</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A09  Logical  framework            </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7</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A10 Expected Risks</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5C4A11"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 xml:space="preserve">A11 Experience </w:t>
            </w:r>
            <w:r w:rsidR="00967439" w:rsidRPr="005C4A11">
              <w:rPr>
                <w:rFonts w:ascii="Book Antiqua" w:eastAsia="Book Antiqua" w:hAnsi="Book Antiqua" w:cs="Book Antiqua"/>
                <w:b/>
                <w:color w:val="000000"/>
                <w:sz w:val="28"/>
                <w:szCs w:val="28"/>
              </w:rPr>
              <w:t>in similar thematic area</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A12 Communication and Donor Visibility</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8</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A13 Scalability Plan</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5C4A11">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A14 Sustainability Plan</w:t>
            </w:r>
          </w:p>
        </w:tc>
        <w:tc>
          <w:tcPr>
            <w:tcW w:w="270"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rsidP="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A15 Impact Measurement</w:t>
            </w:r>
          </w:p>
        </w:tc>
        <w:tc>
          <w:tcPr>
            <w:tcW w:w="270"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5C4A11" w:rsidP="00C824D2">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r w:rsidRPr="005C4A11">
              <w:rPr>
                <w:rFonts w:ascii="Book Antiqua" w:eastAsia="Book Antiqua" w:hAnsi="Book Antiqua" w:cs="Book Antiqua"/>
                <w:b/>
                <w:color w:val="000000"/>
                <w:sz w:val="28"/>
                <w:szCs w:val="28"/>
              </w:rPr>
              <w:t>9</w:t>
            </w: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270"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color w:val="000000"/>
                <w:sz w:val="28"/>
                <w:szCs w:val="28"/>
              </w:rPr>
            </w:pPr>
          </w:p>
        </w:tc>
      </w:tr>
      <w:tr w:rsidR="00967439" w:rsidRPr="005C4A11" w:rsidTr="005C4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967439" w:rsidRPr="005C4A11" w:rsidRDefault="00967439">
            <w:pPr>
              <w:rPr>
                <w:rFonts w:ascii="Book Antiqua" w:eastAsia="Book Antiqua" w:hAnsi="Book Antiqua" w:cs="Book Antiqua"/>
                <w:b w:val="0"/>
                <w:color w:val="000000"/>
                <w:sz w:val="28"/>
                <w:szCs w:val="28"/>
              </w:rPr>
            </w:pPr>
          </w:p>
        </w:tc>
        <w:tc>
          <w:tcPr>
            <w:tcW w:w="5310"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270"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162"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c>
          <w:tcPr>
            <w:tcW w:w="1808" w:type="dxa"/>
          </w:tcPr>
          <w:p w:rsidR="00967439" w:rsidRPr="005C4A11" w:rsidRDefault="00967439">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color w:val="000000"/>
                <w:sz w:val="28"/>
                <w:szCs w:val="28"/>
              </w:rPr>
            </w:pPr>
          </w:p>
        </w:tc>
      </w:tr>
      <w:tr w:rsidR="00967439" w:rsidRPr="005C4A11" w:rsidTr="005C4A11">
        <w:tc>
          <w:tcPr>
            <w:cnfStyle w:val="001000000000" w:firstRow="0" w:lastRow="0" w:firstColumn="1" w:lastColumn="0" w:oddVBand="0" w:evenVBand="0" w:oddHBand="0" w:evenHBand="0" w:firstRowFirstColumn="0" w:firstRowLastColumn="0" w:lastRowFirstColumn="0" w:lastRowLastColumn="0"/>
            <w:tcW w:w="9288" w:type="dxa"/>
            <w:gridSpan w:val="5"/>
          </w:tcPr>
          <w:p w:rsidR="00967439" w:rsidRPr="005C4A11" w:rsidRDefault="00967439" w:rsidP="005C4A11">
            <w:pPr>
              <w:rPr>
                <w:rFonts w:ascii="Book Antiqua" w:eastAsia="Book Antiqua" w:hAnsi="Book Antiqua" w:cs="Book Antiqua"/>
                <w:b w:val="0"/>
                <w:color w:val="000000"/>
                <w:sz w:val="24"/>
                <w:szCs w:val="24"/>
              </w:rPr>
            </w:pPr>
            <w:r w:rsidRPr="005C4A11">
              <w:rPr>
                <w:rFonts w:ascii="Book Antiqua" w:eastAsia="Book Antiqua" w:hAnsi="Book Antiqua" w:cs="Book Antiqua"/>
                <w:b w:val="0"/>
                <w:color w:val="000000"/>
                <w:sz w:val="24"/>
                <w:szCs w:val="24"/>
              </w:rPr>
              <w:t xml:space="preserve">Section B: Detailed Project Budget </w:t>
            </w:r>
            <w:r w:rsidR="00490EF1" w:rsidRPr="005C4A11">
              <w:rPr>
                <w:rFonts w:ascii="Book Antiqua" w:eastAsia="Book Antiqua" w:hAnsi="Book Antiqua" w:cs="Book Antiqua"/>
                <w:b w:val="0"/>
                <w:color w:val="000000"/>
                <w:sz w:val="24"/>
                <w:szCs w:val="24"/>
              </w:rPr>
              <w:t xml:space="preserve">                                                               1</w:t>
            </w:r>
            <w:r w:rsidR="005C4A11" w:rsidRPr="005C4A11">
              <w:rPr>
                <w:rFonts w:ascii="Book Antiqua" w:eastAsia="Book Antiqua" w:hAnsi="Book Antiqua" w:cs="Book Antiqua"/>
                <w:b w:val="0"/>
                <w:color w:val="000000"/>
                <w:sz w:val="24"/>
                <w:szCs w:val="24"/>
              </w:rPr>
              <w:t>1</w:t>
            </w:r>
          </w:p>
        </w:tc>
      </w:tr>
    </w:tbl>
    <w:p w:rsidR="003620DA" w:rsidRDefault="003620DA">
      <w:pPr>
        <w:spacing w:after="0" w:line="240" w:lineRule="auto"/>
        <w:ind w:firstLine="360"/>
        <w:rPr>
          <w:rFonts w:ascii="Book Antiqua" w:eastAsia="Book Antiqua" w:hAnsi="Book Antiqua" w:cs="Book Antiqua"/>
          <w:b/>
          <w:color w:val="000000"/>
        </w:rPr>
      </w:pPr>
    </w:p>
    <w:p w:rsidR="003620DA" w:rsidRDefault="003620DA">
      <w:pPr>
        <w:spacing w:after="0" w:line="240" w:lineRule="auto"/>
        <w:ind w:firstLine="360"/>
        <w:rPr>
          <w:rFonts w:ascii="Book Antiqua" w:eastAsia="Book Antiqua" w:hAnsi="Book Antiqua" w:cs="Book Antiqua"/>
          <w:b/>
          <w:color w:val="000000"/>
        </w:rPr>
      </w:pPr>
    </w:p>
    <w:p w:rsidR="008F5255" w:rsidRDefault="008F5255">
      <w:pPr>
        <w:rPr>
          <w:rFonts w:ascii="Book Antiqua" w:eastAsia="Book Antiqua" w:hAnsi="Book Antiqua" w:cs="Book Antiqua"/>
          <w:b/>
          <w:color w:val="000000"/>
        </w:rPr>
      </w:pPr>
      <w:r>
        <w:rPr>
          <w:rFonts w:ascii="Book Antiqua" w:eastAsia="Book Antiqua" w:hAnsi="Book Antiqua" w:cs="Book Antiqua"/>
          <w:b/>
          <w:color w:val="000000"/>
        </w:rPr>
        <w:br w:type="page"/>
      </w:r>
    </w:p>
    <w:p w:rsidR="003620DA" w:rsidRPr="00FE497E" w:rsidRDefault="00850E70" w:rsidP="00FE497E">
      <w:pPr>
        <w:pStyle w:val="Heading1"/>
        <w:rPr>
          <w:rFonts w:eastAsia="Book Antiqua"/>
          <w:color w:val="auto"/>
        </w:rPr>
      </w:pPr>
      <w:r w:rsidRPr="00FE497E">
        <w:rPr>
          <w:rFonts w:eastAsia="Book Antiqua"/>
          <w:color w:val="auto"/>
        </w:rPr>
        <w:lastRenderedPageBreak/>
        <w:t xml:space="preserve">A: Detailed Proposal </w:t>
      </w:r>
    </w:p>
    <w:p w:rsidR="003620DA" w:rsidRDefault="003620DA" w:rsidP="00265BFB">
      <w:pPr>
        <w:spacing w:after="0" w:line="240" w:lineRule="auto"/>
        <w:ind w:firstLine="360"/>
        <w:rPr>
          <w:rFonts w:ascii="Book Antiqua" w:eastAsia="Book Antiqua" w:hAnsi="Book Antiqua" w:cs="Book Antiqua"/>
          <w:b/>
          <w:color w:val="000000"/>
        </w:rPr>
      </w:pPr>
    </w:p>
    <w:p w:rsidR="003620DA" w:rsidRPr="001E615D" w:rsidRDefault="00850E70" w:rsidP="001E615D">
      <w:pPr>
        <w:pStyle w:val="Heading3"/>
        <w:rPr>
          <w:rFonts w:ascii="Book Antiqua" w:eastAsia="Book Antiqua" w:hAnsi="Book Antiqua" w:cs="Book Antiqua"/>
          <w:color w:val="000000"/>
        </w:rPr>
      </w:pPr>
      <w:r w:rsidRPr="00FE497E">
        <w:rPr>
          <w:rFonts w:eastAsia="Book Antiqua"/>
          <w:color w:val="auto"/>
        </w:rPr>
        <w:t xml:space="preserve">A: 1 Project Title </w:t>
      </w:r>
      <w:r w:rsidR="001E615D">
        <w:rPr>
          <w:rFonts w:eastAsia="Book Antiqua"/>
          <w:color w:val="auto"/>
        </w:rPr>
        <w:t xml:space="preserve">- </w:t>
      </w:r>
      <w:r w:rsidR="00FC4F88" w:rsidRPr="001E615D">
        <w:rPr>
          <w:rFonts w:ascii="Century Gothic" w:eastAsia="Century Gothic" w:hAnsi="Century Gothic" w:cs="Century Gothic"/>
        </w:rPr>
        <w:t>“</w:t>
      </w:r>
      <w:r w:rsidRPr="001E615D">
        <w:rPr>
          <w:rFonts w:ascii="Century Gothic" w:eastAsia="Century Gothic" w:hAnsi="Century Gothic" w:cs="Century Gothic"/>
        </w:rPr>
        <w:t>Emancipation of t</w:t>
      </w:r>
      <w:r w:rsidR="00FC4F88" w:rsidRPr="001E615D">
        <w:rPr>
          <w:rFonts w:ascii="Century Gothic" w:eastAsia="Century Gothic" w:hAnsi="Century Gothic" w:cs="Century Gothic"/>
        </w:rPr>
        <w:t>he Girl Child through Education”</w:t>
      </w:r>
    </w:p>
    <w:p w:rsidR="003620DA" w:rsidRPr="00FE497E" w:rsidRDefault="00850E70" w:rsidP="00FE497E">
      <w:pPr>
        <w:pStyle w:val="Heading3"/>
        <w:rPr>
          <w:rFonts w:eastAsia="Book Antiqua"/>
          <w:color w:val="auto"/>
        </w:rPr>
      </w:pPr>
      <w:r w:rsidRPr="00FE497E">
        <w:rPr>
          <w:rFonts w:eastAsia="Book Antiqua"/>
          <w:color w:val="auto"/>
        </w:rPr>
        <w:t>A: 2 Brief of the project</w:t>
      </w:r>
    </w:p>
    <w:p w:rsidR="003620DA" w:rsidRDefault="003620DA">
      <w:pPr>
        <w:spacing w:after="0" w:line="240" w:lineRule="auto"/>
        <w:rPr>
          <w:rFonts w:ascii="Book Antiqua" w:eastAsia="Book Antiqua" w:hAnsi="Book Antiqua" w:cs="Book Antiqua"/>
        </w:rPr>
      </w:pPr>
    </w:p>
    <w:p w:rsidR="006476ED" w:rsidRDefault="006476ED" w:rsidP="00ED3198">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Sphoorti Foundation, </w:t>
      </w:r>
      <w:r w:rsidR="00170515">
        <w:rPr>
          <w:rFonts w:ascii="Century Gothic" w:eastAsia="Century Gothic" w:hAnsi="Century Gothic" w:cs="Century Gothic"/>
          <w:sz w:val="20"/>
          <w:shd w:val="clear" w:color="auto" w:fill="FFFFFF"/>
        </w:rPr>
        <w:t xml:space="preserve">established in 2005 and </w:t>
      </w:r>
      <w:r>
        <w:rPr>
          <w:rFonts w:ascii="Century Gothic" w:eastAsia="Century Gothic" w:hAnsi="Century Gothic" w:cs="Century Gothic"/>
          <w:sz w:val="20"/>
          <w:shd w:val="clear" w:color="auto" w:fill="FFFFFF"/>
        </w:rPr>
        <w:t>based in Hyderabad, works for the rehabilitation of orphaned and destitute children. Sphoorti runs a Children’s Home for 2</w:t>
      </w:r>
      <w:r w:rsidR="00C27E3B">
        <w:rPr>
          <w:rFonts w:ascii="Century Gothic" w:eastAsia="Century Gothic" w:hAnsi="Century Gothic" w:cs="Century Gothic"/>
          <w:sz w:val="20"/>
          <w:shd w:val="clear" w:color="auto" w:fill="FFFFFF"/>
        </w:rPr>
        <w:t>2</w:t>
      </w:r>
      <w:r>
        <w:rPr>
          <w:rFonts w:ascii="Century Gothic" w:eastAsia="Century Gothic" w:hAnsi="Century Gothic" w:cs="Century Gothic"/>
          <w:sz w:val="20"/>
          <w:shd w:val="clear" w:color="auto" w:fill="FFFFFF"/>
        </w:rPr>
        <w:t>0 children.</w:t>
      </w:r>
    </w:p>
    <w:p w:rsidR="006476ED" w:rsidRDefault="006476ED" w:rsidP="00ED3198">
      <w:pPr>
        <w:spacing w:after="0" w:line="240" w:lineRule="auto"/>
        <w:jc w:val="both"/>
        <w:rPr>
          <w:rFonts w:ascii="Century Gothic" w:eastAsia="Century Gothic" w:hAnsi="Century Gothic" w:cs="Century Gothic"/>
          <w:sz w:val="20"/>
          <w:shd w:val="clear" w:color="auto" w:fill="FFFFFF"/>
        </w:rPr>
      </w:pPr>
    </w:p>
    <w:p w:rsidR="006476ED" w:rsidRDefault="006476ED" w:rsidP="00ED3198">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In addition, Sphoorti runs an educational sponsorship program for underprivileged children where poor children are provided admission in nearby English Medium private schools. This project stems from the necessity to reach out to more children in need and distress, girl children in particular.</w:t>
      </w:r>
      <w:r w:rsidR="00F94537">
        <w:rPr>
          <w:rFonts w:ascii="Century Gothic" w:eastAsia="Century Gothic" w:hAnsi="Century Gothic" w:cs="Century Gothic"/>
          <w:sz w:val="20"/>
          <w:shd w:val="clear" w:color="auto" w:fill="FFFFFF"/>
        </w:rPr>
        <w:t xml:space="preserve"> </w:t>
      </w:r>
    </w:p>
    <w:p w:rsidR="00F94537" w:rsidRDefault="00F94537" w:rsidP="00ED3198">
      <w:pPr>
        <w:spacing w:after="0" w:line="240" w:lineRule="auto"/>
        <w:jc w:val="both"/>
        <w:rPr>
          <w:rFonts w:ascii="Century Gothic" w:eastAsia="Century Gothic" w:hAnsi="Century Gothic" w:cs="Century Gothic"/>
          <w:sz w:val="20"/>
          <w:shd w:val="clear" w:color="auto" w:fill="FFFFFF"/>
        </w:rPr>
      </w:pPr>
    </w:p>
    <w:p w:rsidR="006476ED" w:rsidRDefault="00ED3198" w:rsidP="00ED3198">
      <w:pPr>
        <w:spacing w:after="0" w:line="240" w:lineRule="auto"/>
        <w:jc w:val="both"/>
        <w:rPr>
          <w:rFonts w:ascii="Century Gothic" w:eastAsia="Century Gothic" w:hAnsi="Century Gothic" w:cs="Century Gothic"/>
          <w:sz w:val="20"/>
          <w:shd w:val="clear" w:color="auto" w:fill="FFFFFF"/>
        </w:rPr>
      </w:pPr>
      <w:r w:rsidRPr="00ED3198">
        <w:rPr>
          <w:rFonts w:ascii="Century Gothic" w:eastAsia="Century Gothic" w:hAnsi="Century Gothic" w:cs="Century Gothic"/>
          <w:sz w:val="20"/>
          <w:shd w:val="clear" w:color="auto" w:fill="FFFFFF"/>
        </w:rPr>
        <w:t xml:space="preserve">The proposed </w:t>
      </w:r>
      <w:r w:rsidR="006476ED">
        <w:rPr>
          <w:rFonts w:ascii="Century Gothic" w:eastAsia="Century Gothic" w:hAnsi="Century Gothic" w:cs="Century Gothic"/>
          <w:sz w:val="20"/>
          <w:shd w:val="clear" w:color="auto" w:fill="FFFFFF"/>
        </w:rPr>
        <w:t xml:space="preserve">project </w:t>
      </w:r>
      <w:r w:rsidRPr="00ED3198">
        <w:rPr>
          <w:rFonts w:ascii="Century Gothic" w:eastAsia="Century Gothic" w:hAnsi="Century Gothic" w:cs="Century Gothic"/>
          <w:sz w:val="20"/>
          <w:shd w:val="clear" w:color="auto" w:fill="FFFFFF"/>
        </w:rPr>
        <w:t xml:space="preserve">aims to </w:t>
      </w:r>
      <w:r w:rsidR="006476ED">
        <w:rPr>
          <w:rFonts w:ascii="Century Gothic" w:eastAsia="Century Gothic" w:hAnsi="Century Gothic" w:cs="Century Gothic"/>
          <w:sz w:val="20"/>
          <w:shd w:val="clear" w:color="auto" w:fill="FFFFFF"/>
        </w:rPr>
        <w:t xml:space="preserve">provide educational opportunities to </w:t>
      </w:r>
      <w:r w:rsidR="000876E1">
        <w:rPr>
          <w:rFonts w:ascii="Century Gothic" w:eastAsia="Century Gothic" w:hAnsi="Century Gothic" w:cs="Century Gothic"/>
          <w:sz w:val="20"/>
          <w:shd w:val="clear" w:color="auto" w:fill="FFFFFF"/>
        </w:rPr>
        <w:t>20</w:t>
      </w:r>
      <w:r w:rsidR="006476ED">
        <w:rPr>
          <w:rFonts w:ascii="Century Gothic" w:eastAsia="Century Gothic" w:hAnsi="Century Gothic" w:cs="Century Gothic"/>
          <w:sz w:val="20"/>
          <w:shd w:val="clear" w:color="auto" w:fill="FFFFFF"/>
        </w:rPr>
        <w:t xml:space="preserve">0 girl children who hail from impoverished communities. The beneficiary children </w:t>
      </w:r>
      <w:r w:rsidR="00EE26BA">
        <w:rPr>
          <w:rFonts w:ascii="Century Gothic" w:eastAsia="Century Gothic" w:hAnsi="Century Gothic" w:cs="Century Gothic"/>
          <w:sz w:val="20"/>
          <w:shd w:val="clear" w:color="auto" w:fill="FFFFFF"/>
        </w:rPr>
        <w:t xml:space="preserve">will be chosen from </w:t>
      </w:r>
      <w:r w:rsidR="006476ED">
        <w:rPr>
          <w:rFonts w:ascii="Century Gothic" w:eastAsia="Century Gothic" w:hAnsi="Century Gothic" w:cs="Century Gothic"/>
          <w:sz w:val="20"/>
          <w:shd w:val="clear" w:color="auto" w:fill="FFFFFF"/>
        </w:rPr>
        <w:t xml:space="preserve">the Cherlapally neighborhood, outskirts of Hyderabad. </w:t>
      </w:r>
    </w:p>
    <w:p w:rsidR="00243B45" w:rsidRDefault="00243B45">
      <w:pPr>
        <w:spacing w:after="0" w:line="240" w:lineRule="auto"/>
        <w:rPr>
          <w:rFonts w:ascii="Book Antiqua" w:eastAsia="Book Antiqua" w:hAnsi="Book Antiqua" w:cs="Book Antiqua"/>
        </w:rPr>
      </w:pPr>
    </w:p>
    <w:p w:rsidR="003620DA" w:rsidRDefault="00850E70">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The project will identify girl children who are first generation school goers from their communities and belong to very poor families. </w:t>
      </w:r>
      <w:r w:rsidR="00EE26BA">
        <w:rPr>
          <w:rFonts w:ascii="Century Gothic" w:eastAsia="Century Gothic" w:hAnsi="Century Gothic" w:cs="Century Gothic"/>
          <w:sz w:val="20"/>
          <w:shd w:val="clear" w:color="auto" w:fill="FFFFFF"/>
        </w:rPr>
        <w:t xml:space="preserve">We </w:t>
      </w:r>
      <w:r>
        <w:rPr>
          <w:rFonts w:ascii="Century Gothic" w:eastAsia="Century Gothic" w:hAnsi="Century Gothic" w:cs="Century Gothic"/>
          <w:sz w:val="20"/>
          <w:shd w:val="clear" w:color="auto" w:fill="FFFFFF"/>
        </w:rPr>
        <w:t>will provide admission in the nearby private schools of good quality, additional support through after-school hours tutoring, skill development through volunteers and professionals.</w:t>
      </w:r>
      <w:r w:rsidR="00EF226A">
        <w:rPr>
          <w:rFonts w:ascii="Century Gothic" w:eastAsia="Century Gothic" w:hAnsi="Century Gothic" w:cs="Century Gothic"/>
          <w:sz w:val="20"/>
          <w:shd w:val="clear" w:color="auto" w:fill="FFFFFF"/>
        </w:rPr>
        <w:t xml:space="preserve"> </w:t>
      </w:r>
    </w:p>
    <w:p w:rsidR="00EF226A" w:rsidRDefault="00EF226A">
      <w:pPr>
        <w:spacing w:after="0" w:line="240" w:lineRule="auto"/>
        <w:jc w:val="both"/>
        <w:rPr>
          <w:rFonts w:ascii="Century Gothic" w:eastAsia="Century Gothic" w:hAnsi="Century Gothic" w:cs="Century Gothic"/>
          <w:sz w:val="20"/>
          <w:shd w:val="clear" w:color="auto" w:fill="FFFFFF"/>
        </w:rPr>
      </w:pPr>
    </w:p>
    <w:p w:rsidR="003620DA" w:rsidRDefault="00F94537" w:rsidP="00F94537">
      <w:pPr>
        <w:autoSpaceDE w:val="0"/>
        <w:autoSpaceDN w:val="0"/>
        <w:adjustRightInd w:val="0"/>
        <w:jc w:val="both"/>
        <w:rPr>
          <w:rFonts w:ascii="Century Gothic" w:eastAsia="Century Gothic" w:hAnsi="Century Gothic" w:cs="Century Gothic"/>
          <w:sz w:val="20"/>
          <w:shd w:val="clear" w:color="auto" w:fill="FFFFFF"/>
        </w:rPr>
      </w:pPr>
      <w:r w:rsidRPr="00F94537">
        <w:rPr>
          <w:rFonts w:ascii="Century Gothic" w:eastAsia="Century Gothic" w:hAnsi="Century Gothic" w:cs="Century Gothic"/>
          <w:sz w:val="20"/>
          <w:shd w:val="clear" w:color="auto" w:fill="FFFFFF"/>
        </w:rPr>
        <w:t xml:space="preserve">The expected results of the project include bringing about long-lasting socio-economic impact in the lives of the beneficiary children through education. The </w:t>
      </w:r>
      <w:r w:rsidR="00EF226A">
        <w:rPr>
          <w:rFonts w:ascii="Century Gothic" w:eastAsia="Century Gothic" w:hAnsi="Century Gothic" w:cs="Century Gothic"/>
          <w:sz w:val="20"/>
          <w:shd w:val="clear" w:color="auto" w:fill="FFFFFF"/>
        </w:rPr>
        <w:t xml:space="preserve">project will ensure that the beneficiary children complete primary and secondary levels of education thus gaining access to higher education and wider career options. </w:t>
      </w:r>
    </w:p>
    <w:p w:rsidR="003620DA" w:rsidRPr="00FE497E" w:rsidRDefault="00850E70" w:rsidP="00FE497E">
      <w:pPr>
        <w:pStyle w:val="Heading3"/>
        <w:rPr>
          <w:rFonts w:eastAsia="Book Antiqua"/>
          <w:color w:val="auto"/>
        </w:rPr>
      </w:pPr>
      <w:r w:rsidRPr="00FE497E">
        <w:rPr>
          <w:rFonts w:eastAsia="Book Antiqua"/>
          <w:color w:val="auto"/>
        </w:rPr>
        <w:t xml:space="preserve">A: 3 Problem </w:t>
      </w:r>
      <w:r w:rsidR="00F61862" w:rsidRPr="00FE497E">
        <w:rPr>
          <w:rFonts w:eastAsia="Book Antiqua"/>
          <w:color w:val="auto"/>
        </w:rPr>
        <w:t>analyses</w:t>
      </w:r>
    </w:p>
    <w:p w:rsidR="003620DA" w:rsidRDefault="003620DA">
      <w:pPr>
        <w:spacing w:after="0" w:line="240" w:lineRule="auto"/>
        <w:rPr>
          <w:rFonts w:ascii="Book Antiqua" w:eastAsia="Book Antiqua" w:hAnsi="Book Antiqua" w:cs="Book Antiqua"/>
          <w:b/>
          <w:color w:val="000000"/>
        </w:rPr>
      </w:pPr>
    </w:p>
    <w:p w:rsidR="001C0A95" w:rsidRDefault="001C0A95" w:rsidP="001C0A95">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India still remains one of the </w:t>
      </w:r>
      <w:r w:rsidRPr="00B97C09">
        <w:rPr>
          <w:rFonts w:ascii="Century Gothic" w:eastAsia="Century Gothic" w:hAnsi="Century Gothic" w:cs="Century Gothic"/>
          <w:sz w:val="20"/>
          <w:shd w:val="clear" w:color="auto" w:fill="FFFFFF"/>
        </w:rPr>
        <w:t xml:space="preserve">most gender-unequal and insensitive </w:t>
      </w:r>
      <w:r>
        <w:rPr>
          <w:rFonts w:ascii="Century Gothic" w:eastAsia="Century Gothic" w:hAnsi="Century Gothic" w:cs="Century Gothic"/>
          <w:sz w:val="20"/>
          <w:shd w:val="clear" w:color="auto" w:fill="FFFFFF"/>
        </w:rPr>
        <w:t xml:space="preserve">countries </w:t>
      </w:r>
      <w:r w:rsidRPr="00B97C09">
        <w:rPr>
          <w:rFonts w:ascii="Century Gothic" w:eastAsia="Century Gothic" w:hAnsi="Century Gothic" w:cs="Century Gothic"/>
          <w:sz w:val="20"/>
          <w:shd w:val="clear" w:color="auto" w:fill="FFFFFF"/>
        </w:rPr>
        <w:t>in the world</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Cultural and social beliefs and practices interface with each other to form multiple and overlapping</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disparities that exclude girls from their right to education.</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Patriarchy and a preference for sons, combined with parental perceptions of the opportunity costs of</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investing in girls’ education, often seen as ‘watering a neighbor’s tree’, have become risk factors for</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girls’ education.</w:t>
      </w:r>
      <w:r>
        <w:rPr>
          <w:rFonts w:ascii="Century Gothic" w:eastAsia="Century Gothic" w:hAnsi="Century Gothic" w:cs="Century Gothic"/>
          <w:sz w:val="20"/>
          <w:shd w:val="clear" w:color="auto" w:fill="FFFFFF"/>
        </w:rPr>
        <w:t xml:space="preserve"> </w:t>
      </w:r>
    </w:p>
    <w:p w:rsidR="00342947" w:rsidRDefault="00342947">
      <w:pPr>
        <w:spacing w:after="0" w:line="240" w:lineRule="auto"/>
        <w:rPr>
          <w:rFonts w:ascii="Book Antiqua" w:eastAsia="Book Antiqua" w:hAnsi="Book Antiqua" w:cs="Book Antiqua"/>
          <w:b/>
          <w:color w:val="000000"/>
        </w:rPr>
      </w:pPr>
    </w:p>
    <w:p w:rsidR="001C0A95" w:rsidRDefault="001C0A95" w:rsidP="001C0A95">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sidRPr="001C0A95">
        <w:rPr>
          <w:rFonts w:ascii="Century Gothic" w:eastAsia="Century Gothic" w:hAnsi="Century Gothic" w:cs="Century Gothic"/>
          <w:sz w:val="20"/>
          <w:shd w:val="clear" w:color="auto" w:fill="FFFFFF"/>
        </w:rPr>
        <w:t xml:space="preserve">Child marriage is still practiced in many countries but its prevalence in India is alarming. </w:t>
      </w:r>
      <w:r w:rsidRPr="00B97C09">
        <w:rPr>
          <w:rFonts w:ascii="Century Gothic" w:eastAsia="Century Gothic" w:hAnsi="Century Gothic" w:cs="Century Gothic"/>
          <w:sz w:val="20"/>
          <w:shd w:val="clear" w:color="auto" w:fill="FFFFFF"/>
        </w:rPr>
        <w:t xml:space="preserve">Although child marriage has been made illegal in the Indian law, the country is home to more than </w:t>
      </w:r>
      <w:hyperlink r:id="rId8" w:history="1">
        <w:r w:rsidRPr="00B97C09">
          <w:rPr>
            <w:rFonts w:ascii="Century Gothic" w:eastAsia="Century Gothic" w:hAnsi="Century Gothic" w:cs="Century Gothic"/>
            <w:sz w:val="20"/>
            <w:shd w:val="clear" w:color="auto" w:fill="FFFFFF"/>
          </w:rPr>
          <w:t>one-third</w:t>
        </w:r>
      </w:hyperlink>
      <w:r w:rsidRPr="00B97C09">
        <w:rPr>
          <w:rFonts w:ascii="Century Gothic" w:eastAsia="Century Gothic" w:hAnsi="Century Gothic" w:cs="Century Gothic"/>
          <w:sz w:val="20"/>
          <w:shd w:val="clear" w:color="auto" w:fill="FFFFFF"/>
        </w:rPr>
        <w:t xml:space="preserve"> of the child brides in the world. According to UNICEF, 47% of girls are married by 18 years of age, and 18% are married by 15 years of age. These marriages are often performed without the consent of the girls. The worst affected states are </w:t>
      </w:r>
      <w:r>
        <w:rPr>
          <w:rFonts w:ascii="Century Gothic" w:eastAsia="Century Gothic" w:hAnsi="Century Gothic" w:cs="Century Gothic"/>
          <w:sz w:val="20"/>
          <w:shd w:val="clear" w:color="auto" w:fill="FFFFFF"/>
        </w:rPr>
        <w:t xml:space="preserve">erstwhile </w:t>
      </w:r>
      <w:r w:rsidRPr="00B97C09">
        <w:rPr>
          <w:rFonts w:ascii="Century Gothic" w:eastAsia="Century Gothic" w:hAnsi="Century Gothic" w:cs="Century Gothic"/>
          <w:sz w:val="20"/>
          <w:shd w:val="clear" w:color="auto" w:fill="FFFFFF"/>
        </w:rPr>
        <w:t xml:space="preserve">Andhra Pradesh, Bihar, Madhya Pradesh, Rajasthan, and Uttar Pradesh. </w:t>
      </w:r>
    </w:p>
    <w:p w:rsidR="00342947" w:rsidRPr="001C0A95" w:rsidRDefault="00342947">
      <w:pPr>
        <w:spacing w:after="0" w:line="240" w:lineRule="auto"/>
        <w:rPr>
          <w:rFonts w:ascii="Century Gothic" w:eastAsia="Century Gothic" w:hAnsi="Century Gothic" w:cs="Century Gothic"/>
          <w:sz w:val="20"/>
          <w:shd w:val="clear" w:color="auto" w:fill="FFFFFF"/>
        </w:rPr>
      </w:pP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sidRPr="00B97C09">
        <w:rPr>
          <w:rFonts w:ascii="Century Gothic" w:eastAsia="Century Gothic" w:hAnsi="Century Gothic" w:cs="Century Gothic"/>
          <w:sz w:val="20"/>
          <w:shd w:val="clear" w:color="auto" w:fill="FFFFFF"/>
        </w:rPr>
        <w:t>The single most important factor preventing girls from attending and achieving in school is gender</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discrimination. Girls and boys both have hurdles to overcome. For girls the hurdles are, for the most</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 xml:space="preserve">part, higher and more frequent – </w:t>
      </w:r>
      <w:r>
        <w:rPr>
          <w:rFonts w:ascii="Century Gothic" w:eastAsia="Century Gothic" w:hAnsi="Century Gothic" w:cs="Century Gothic"/>
          <w:sz w:val="20"/>
          <w:shd w:val="clear" w:color="auto" w:fill="FFFFFF"/>
        </w:rPr>
        <w:t>simply because they are girls.</w:t>
      </w:r>
    </w:p>
    <w:p w:rsidR="00435EF6" w:rsidRDefault="00435EF6"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sidRPr="00342947">
        <w:rPr>
          <w:rFonts w:ascii="Century Gothic" w:eastAsia="Century Gothic" w:hAnsi="Century Gothic" w:cs="Century Gothic"/>
          <w:sz w:val="20"/>
          <w:shd w:val="clear" w:color="auto" w:fill="FFFFFF"/>
        </w:rPr>
        <w:t>Girls and women are required to take up family gender roles that discourage them from participating in education beyond primary level. Since opportunities for post</w:t>
      </w:r>
      <w:r>
        <w:rPr>
          <w:rFonts w:ascii="Century Gothic" w:eastAsia="Century Gothic" w:hAnsi="Century Gothic" w:cs="Century Gothic"/>
          <w:sz w:val="20"/>
          <w:shd w:val="clear" w:color="auto" w:fill="FFFFFF"/>
        </w:rPr>
        <w:t>-</w:t>
      </w:r>
      <w:r w:rsidRPr="00342947">
        <w:rPr>
          <w:rFonts w:ascii="Century Gothic" w:eastAsia="Century Gothic" w:hAnsi="Century Gothic" w:cs="Century Gothic"/>
          <w:sz w:val="20"/>
          <w:shd w:val="clear" w:color="auto" w:fill="FFFFFF"/>
        </w:rPr>
        <w:t xml:space="preserve">primary education are available only in urban areas or city centers situated only on some islands, continuing their </w:t>
      </w:r>
      <w:r w:rsidRPr="00342947">
        <w:rPr>
          <w:rFonts w:ascii="Century Gothic" w:eastAsia="Century Gothic" w:hAnsi="Century Gothic" w:cs="Century Gothic"/>
          <w:sz w:val="20"/>
          <w:shd w:val="clear" w:color="auto" w:fill="FFFFFF"/>
        </w:rPr>
        <w:lastRenderedPageBreak/>
        <w:t xml:space="preserve">education becomes nearly impossible for girls as their safety away from home becomes </w:t>
      </w:r>
      <w:r>
        <w:rPr>
          <w:rFonts w:ascii="Century Gothic" w:eastAsia="Century Gothic" w:hAnsi="Century Gothic" w:cs="Century Gothic"/>
          <w:sz w:val="20"/>
          <w:shd w:val="clear" w:color="auto" w:fill="FFFFFF"/>
        </w:rPr>
        <w:t xml:space="preserve">an issue. Primary education, on the other hand, </w:t>
      </w:r>
      <w:r w:rsidRPr="00342947">
        <w:rPr>
          <w:rFonts w:ascii="Century Gothic" w:eastAsia="Century Gothic" w:hAnsi="Century Gothic" w:cs="Century Gothic"/>
          <w:sz w:val="20"/>
          <w:shd w:val="clear" w:color="auto" w:fill="FFFFFF"/>
        </w:rPr>
        <w:t>lays an essential foundation for those girls if they are offered the opportunity for higher education.</w:t>
      </w: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925161"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r w:rsidRPr="00B97C09">
        <w:rPr>
          <w:rFonts w:ascii="Century Gothic" w:eastAsia="Century Gothic" w:hAnsi="Century Gothic" w:cs="Century Gothic"/>
          <w:sz w:val="20"/>
          <w:shd w:val="clear" w:color="auto" w:fill="FFFFFF"/>
        </w:rPr>
        <w:t>The nature of girls’ labor, in the form of household chores, agricultural and home-based work, often</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 xml:space="preserve">means this work is unreported, unvalued and invisible. Trafficking of </w:t>
      </w:r>
      <w:r>
        <w:rPr>
          <w:rFonts w:ascii="Century Gothic" w:eastAsia="Century Gothic" w:hAnsi="Century Gothic" w:cs="Century Gothic"/>
          <w:sz w:val="20"/>
          <w:shd w:val="clear" w:color="auto" w:fill="FFFFFF"/>
        </w:rPr>
        <w:t>girls for sex work, bonded labo</w:t>
      </w:r>
      <w:r w:rsidRPr="00B97C09">
        <w:rPr>
          <w:rFonts w:ascii="Century Gothic" w:eastAsia="Century Gothic" w:hAnsi="Century Gothic" w:cs="Century Gothic"/>
          <w:sz w:val="20"/>
          <w:shd w:val="clear" w:color="auto" w:fill="FFFFFF"/>
        </w:rPr>
        <w:t>r,</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or from one form of exploitation to another, is part of t</w:t>
      </w:r>
      <w:r>
        <w:rPr>
          <w:rFonts w:ascii="Century Gothic" w:eastAsia="Century Gothic" w:hAnsi="Century Gothic" w:cs="Century Gothic"/>
          <w:sz w:val="20"/>
          <w:shd w:val="clear" w:color="auto" w:fill="FFFFFF"/>
        </w:rPr>
        <w:t>he problem as well. Girls’ labo</w:t>
      </w:r>
      <w:r w:rsidRPr="00B97C09">
        <w:rPr>
          <w:rFonts w:ascii="Century Gothic" w:eastAsia="Century Gothic" w:hAnsi="Century Gothic" w:cs="Century Gothic"/>
          <w:sz w:val="20"/>
          <w:shd w:val="clear" w:color="auto" w:fill="FFFFFF"/>
        </w:rPr>
        <w:t>r, therefore,</w:t>
      </w:r>
      <w:r>
        <w:rPr>
          <w:rFonts w:ascii="Century Gothic" w:eastAsia="Century Gothic" w:hAnsi="Century Gothic" w:cs="Century Gothic"/>
          <w:sz w:val="20"/>
          <w:shd w:val="clear" w:color="auto" w:fill="FFFFFF"/>
        </w:rPr>
        <w:t xml:space="preserve"> </w:t>
      </w:r>
      <w:r w:rsidRPr="00B97C09">
        <w:rPr>
          <w:rFonts w:ascii="Century Gothic" w:eastAsia="Century Gothic" w:hAnsi="Century Gothic" w:cs="Century Gothic"/>
          <w:sz w:val="20"/>
          <w:shd w:val="clear" w:color="auto" w:fill="FFFFFF"/>
        </w:rPr>
        <w:t>continues to be a major barrier to accelerating progress towards achieving gender parity and equality in</w:t>
      </w:r>
      <w:r>
        <w:rPr>
          <w:rFonts w:ascii="Century Gothic" w:eastAsia="Century Gothic" w:hAnsi="Century Gothic" w:cs="Century Gothic"/>
          <w:sz w:val="20"/>
          <w:shd w:val="clear" w:color="auto" w:fill="FFFFFF"/>
        </w:rPr>
        <w:t xml:space="preserve"> education and gender.</w:t>
      </w:r>
    </w:p>
    <w:p w:rsidR="00925161" w:rsidRPr="00B97C09" w:rsidRDefault="00925161" w:rsidP="00925161">
      <w:pPr>
        <w:autoSpaceDE w:val="0"/>
        <w:autoSpaceDN w:val="0"/>
        <w:adjustRightInd w:val="0"/>
        <w:spacing w:after="0" w:line="240" w:lineRule="auto"/>
        <w:jc w:val="both"/>
        <w:rPr>
          <w:rFonts w:ascii="Century Gothic" w:eastAsia="Century Gothic" w:hAnsi="Century Gothic" w:cs="Century Gothic"/>
          <w:sz w:val="20"/>
          <w:shd w:val="clear" w:color="auto" w:fill="FFFFFF"/>
        </w:rPr>
      </w:pPr>
    </w:p>
    <w:p w:rsidR="003620DA" w:rsidRDefault="00925161" w:rsidP="00925161">
      <w:pPr>
        <w:autoSpaceDE w:val="0"/>
        <w:autoSpaceDN w:val="0"/>
        <w:adjustRightInd w:val="0"/>
        <w:spacing w:after="0" w:line="240" w:lineRule="auto"/>
        <w:jc w:val="both"/>
        <w:rPr>
          <w:rFonts w:ascii="Calibri" w:eastAsia="Calibri" w:hAnsi="Calibri" w:cs="Calibri"/>
          <w:sz w:val="24"/>
          <w:shd w:val="clear" w:color="auto" w:fill="FFFFFF"/>
        </w:rPr>
      </w:pPr>
      <w:r>
        <w:rPr>
          <w:rFonts w:ascii="Century Gothic" w:eastAsia="Century Gothic" w:hAnsi="Century Gothic" w:cs="Century Gothic"/>
          <w:sz w:val="20"/>
          <w:shd w:val="clear" w:color="auto" w:fill="FFFFFF"/>
        </w:rPr>
        <w:t xml:space="preserve">The Cherlapally neighborhood is typical of any rural/sub-urban setting in India where poverty and consequently, gender discrimination are rampant. </w:t>
      </w:r>
      <w:r w:rsidR="00850E70">
        <w:rPr>
          <w:rFonts w:ascii="Century Gothic" w:eastAsia="Century Gothic" w:hAnsi="Century Gothic" w:cs="Century Gothic"/>
          <w:sz w:val="20"/>
          <w:shd w:val="clear" w:color="auto" w:fill="FFFFFF"/>
        </w:rPr>
        <w:t>Most families living in and around Cherlapally Industrial Area and the villages are from the lower strata of society earning livelihood through daily wage labor and menial jobs. Education of the girl child is never given the importance it deserves and most girls are married off as soon as they attain puberty.</w:t>
      </w:r>
      <w:r w:rsidR="00850E70">
        <w:rPr>
          <w:rFonts w:ascii="Calibri" w:eastAsia="Calibri" w:hAnsi="Calibri" w:cs="Calibri"/>
          <w:sz w:val="24"/>
          <w:shd w:val="clear" w:color="auto" w:fill="FFFFFF"/>
        </w:rPr>
        <w:t xml:space="preserve"> </w:t>
      </w:r>
      <w:r w:rsidR="00850E70">
        <w:rPr>
          <w:rFonts w:ascii="Century Gothic" w:eastAsia="Century Gothic" w:hAnsi="Century Gothic" w:cs="Century Gothic"/>
          <w:sz w:val="20"/>
        </w:rPr>
        <w:t>Whenever there is financial distress in these families, schooling of the girl children is the first casualty.</w:t>
      </w:r>
    </w:p>
    <w:p w:rsidR="003620DA" w:rsidRDefault="003620DA">
      <w:pPr>
        <w:spacing w:after="0" w:line="240" w:lineRule="auto"/>
        <w:jc w:val="both"/>
        <w:rPr>
          <w:rFonts w:ascii="Calibri" w:eastAsia="Calibri" w:hAnsi="Calibri" w:cs="Calibri"/>
          <w:sz w:val="24"/>
          <w:shd w:val="clear" w:color="auto" w:fill="FFFFFF"/>
        </w:rPr>
      </w:pPr>
    </w:p>
    <w:p w:rsidR="003620DA" w:rsidRDefault="00850E70">
      <w:pPr>
        <w:spacing w:after="0" w:line="240" w:lineRule="auto"/>
        <w:jc w:val="both"/>
        <w:rPr>
          <w:rFonts w:ascii="Calibri" w:eastAsia="Calibri" w:hAnsi="Calibri" w:cs="Calibri"/>
          <w:sz w:val="24"/>
        </w:rPr>
      </w:pPr>
      <w:r>
        <w:rPr>
          <w:rFonts w:ascii="Century Gothic" w:eastAsia="Century Gothic" w:hAnsi="Century Gothic" w:cs="Century Gothic"/>
          <w:sz w:val="20"/>
        </w:rPr>
        <w:t xml:space="preserve">There is a strong case for external support for girl children who want to study. An educated girl will make sure that none of the children in the subsequent generations remains uneducated. </w:t>
      </w:r>
      <w:r>
        <w:rPr>
          <w:rFonts w:ascii="Calibri" w:eastAsia="Calibri" w:hAnsi="Calibri" w:cs="Calibri"/>
          <w:sz w:val="24"/>
        </w:rPr>
        <w:t xml:space="preserve"> </w:t>
      </w:r>
    </w:p>
    <w:p w:rsidR="003620DA" w:rsidRDefault="003620DA">
      <w:pPr>
        <w:spacing w:after="0" w:line="240" w:lineRule="auto"/>
        <w:jc w:val="both"/>
        <w:rPr>
          <w:rFonts w:ascii="Calibri" w:eastAsia="Calibri" w:hAnsi="Calibri" w:cs="Calibri"/>
          <w:sz w:val="24"/>
        </w:rPr>
      </w:pPr>
    </w:p>
    <w:p w:rsidR="003620DA" w:rsidRDefault="00850E70">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w:t>
      </w:r>
      <w:r>
        <w:rPr>
          <w:rFonts w:ascii="Century Gothic" w:eastAsia="Century Gothic" w:hAnsi="Century Gothic" w:cs="Century Gothic"/>
          <w:i/>
          <w:sz w:val="20"/>
        </w:rPr>
        <w:t>Educate a boy</w:t>
      </w:r>
      <w:r>
        <w:rPr>
          <w:rFonts w:ascii="Century Gothic" w:eastAsia="Century Gothic" w:hAnsi="Century Gothic" w:cs="Century Gothic"/>
          <w:sz w:val="20"/>
        </w:rPr>
        <w:t xml:space="preserve">, and you </w:t>
      </w:r>
      <w:r>
        <w:rPr>
          <w:rFonts w:ascii="Century Gothic" w:eastAsia="Century Gothic" w:hAnsi="Century Gothic" w:cs="Century Gothic"/>
          <w:i/>
          <w:sz w:val="20"/>
        </w:rPr>
        <w:t>educate</w:t>
      </w:r>
      <w:r>
        <w:rPr>
          <w:rFonts w:ascii="Century Gothic" w:eastAsia="Century Gothic" w:hAnsi="Century Gothic" w:cs="Century Gothic"/>
          <w:sz w:val="20"/>
        </w:rPr>
        <w:t xml:space="preserve"> a person; </w:t>
      </w:r>
      <w:r>
        <w:rPr>
          <w:rFonts w:ascii="Century Gothic" w:eastAsia="Century Gothic" w:hAnsi="Century Gothic" w:cs="Century Gothic"/>
          <w:i/>
          <w:sz w:val="20"/>
        </w:rPr>
        <w:t>educate</w:t>
      </w:r>
      <w:r>
        <w:rPr>
          <w:rFonts w:ascii="Century Gothic" w:eastAsia="Century Gothic" w:hAnsi="Century Gothic" w:cs="Century Gothic"/>
          <w:sz w:val="20"/>
        </w:rPr>
        <w:t xml:space="preserve"> a </w:t>
      </w:r>
      <w:r>
        <w:rPr>
          <w:rFonts w:ascii="Century Gothic" w:eastAsia="Century Gothic" w:hAnsi="Century Gothic" w:cs="Century Gothic"/>
          <w:i/>
          <w:sz w:val="20"/>
        </w:rPr>
        <w:t>girl</w:t>
      </w:r>
      <w:r>
        <w:rPr>
          <w:rFonts w:ascii="Century Gothic" w:eastAsia="Century Gothic" w:hAnsi="Century Gothic" w:cs="Century Gothic"/>
          <w:sz w:val="20"/>
        </w:rPr>
        <w:t xml:space="preserve">, you </w:t>
      </w:r>
      <w:r>
        <w:rPr>
          <w:rFonts w:ascii="Century Gothic" w:eastAsia="Century Gothic" w:hAnsi="Century Gothic" w:cs="Century Gothic"/>
          <w:i/>
          <w:sz w:val="20"/>
        </w:rPr>
        <w:t>educate</w:t>
      </w:r>
      <w:r>
        <w:rPr>
          <w:rFonts w:ascii="Century Gothic" w:eastAsia="Century Gothic" w:hAnsi="Century Gothic" w:cs="Century Gothic"/>
          <w:sz w:val="20"/>
        </w:rPr>
        <w:t xml:space="preserve"> a family.”</w:t>
      </w:r>
    </w:p>
    <w:p w:rsidR="003620DA" w:rsidRDefault="003620DA">
      <w:pPr>
        <w:spacing w:after="0" w:line="240" w:lineRule="auto"/>
        <w:rPr>
          <w:rFonts w:ascii="Century Gothic" w:eastAsia="Century Gothic" w:hAnsi="Century Gothic" w:cs="Century Gothic"/>
          <w:sz w:val="20"/>
          <w:shd w:val="clear" w:color="auto" w:fill="FFFFFF"/>
        </w:rPr>
      </w:pPr>
    </w:p>
    <w:p w:rsidR="003620DA" w:rsidRPr="00FE497E" w:rsidRDefault="00850E70" w:rsidP="00FE497E">
      <w:pPr>
        <w:pStyle w:val="Heading3"/>
        <w:rPr>
          <w:rFonts w:eastAsia="Book Antiqua"/>
          <w:color w:val="auto"/>
        </w:rPr>
      </w:pPr>
      <w:r w:rsidRPr="00FE497E">
        <w:rPr>
          <w:rFonts w:eastAsia="Book Antiqua"/>
          <w:color w:val="auto"/>
        </w:rPr>
        <w:t>A: 4 Objective of project</w:t>
      </w:r>
    </w:p>
    <w:p w:rsidR="003620DA" w:rsidRDefault="003620DA">
      <w:pPr>
        <w:spacing w:after="0" w:line="240" w:lineRule="auto"/>
        <w:jc w:val="both"/>
        <w:rPr>
          <w:rFonts w:ascii="Book Antiqua" w:eastAsia="Book Antiqua" w:hAnsi="Book Antiqua" w:cs="Book Antiqua"/>
          <w:b/>
          <w:shd w:val="clear" w:color="auto" w:fill="FFFF00"/>
        </w:rPr>
      </w:pPr>
    </w:p>
    <w:p w:rsidR="001439C1" w:rsidRDefault="001439C1">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We seek to obtain the following objectives:</w:t>
      </w:r>
    </w:p>
    <w:p w:rsidR="00F96BC9" w:rsidRDefault="00F96BC9">
      <w:pPr>
        <w:spacing w:after="0" w:line="240" w:lineRule="auto"/>
        <w:jc w:val="both"/>
        <w:rPr>
          <w:rFonts w:ascii="Century Gothic" w:eastAsia="Century Gothic" w:hAnsi="Century Gothic" w:cs="Century Gothic"/>
          <w:sz w:val="20"/>
          <w:shd w:val="clear" w:color="auto" w:fill="FFFFFF"/>
        </w:rPr>
      </w:pPr>
    </w:p>
    <w:p w:rsidR="001439C1" w:rsidRPr="00F96BC9" w:rsidRDefault="001439C1"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Beneficiaries are able to attend school and pursue studies</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think about their future and link studies to their career plans </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Beneficiaries given support to plan and organize for future</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Beneficiaries encouraged to pursue studies and attain highest grade possible</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enjoy a secure and supportive family environment </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participate in school/community events </w:t>
      </w:r>
    </w:p>
    <w:p w:rsidR="00F96BC9" w:rsidRPr="00F96BC9" w:rsidRDefault="00F96BC9" w:rsidP="001439C1">
      <w:pPr>
        <w:pStyle w:val="ListParagraph"/>
        <w:numPr>
          <w:ilvl w:val="0"/>
          <w:numId w:val="11"/>
        </w:num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provide mutual support and encouragement to each other </w:t>
      </w:r>
    </w:p>
    <w:p w:rsidR="001439C1" w:rsidRPr="00F96BC9" w:rsidRDefault="00F96BC9" w:rsidP="00F96BC9">
      <w:pPr>
        <w:pStyle w:val="ListParagraph"/>
        <w:spacing w:after="0" w:line="240" w:lineRule="auto"/>
        <w:ind w:left="360"/>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 </w:t>
      </w:r>
    </w:p>
    <w:p w:rsidR="00957169" w:rsidRDefault="00F96BC9" w:rsidP="00F96BC9">
      <w:pPr>
        <w:spacing w:after="0" w:line="240" w:lineRule="auto"/>
        <w:jc w:val="both"/>
        <w:rPr>
          <w:rFonts w:ascii="Century Gothic" w:eastAsia="Century Gothic" w:hAnsi="Century Gothic" w:cs="Century Gothic"/>
          <w:sz w:val="20"/>
          <w:shd w:val="clear" w:color="auto" w:fill="FFFFFF"/>
        </w:rPr>
      </w:pPr>
      <w:r w:rsidRPr="00957169">
        <w:rPr>
          <w:rFonts w:ascii="Century Gothic" w:eastAsia="Century Gothic" w:hAnsi="Century Gothic" w:cs="Century Gothic"/>
          <w:b/>
          <w:sz w:val="20"/>
          <w:shd w:val="clear" w:color="auto" w:fill="FFFFFF"/>
        </w:rPr>
        <w:t>In order that</w:t>
      </w:r>
      <w:r w:rsidRPr="00F96BC9">
        <w:rPr>
          <w:rFonts w:ascii="Century Gothic" w:eastAsia="Century Gothic" w:hAnsi="Century Gothic" w:cs="Century Gothic"/>
          <w:sz w:val="20"/>
          <w:shd w:val="clear" w:color="auto" w:fill="FFFFFF"/>
        </w:rPr>
        <w:t xml:space="preserve"> </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sidRPr="00F96BC9">
        <w:rPr>
          <w:rFonts w:ascii="Century Gothic" w:eastAsia="Century Gothic" w:hAnsi="Century Gothic" w:cs="Century Gothic"/>
          <w:sz w:val="20"/>
          <w:shd w:val="clear" w:color="auto" w:fill="FFFFFF"/>
        </w:rPr>
        <w:t xml:space="preserve">Beneficiaries </w:t>
      </w:r>
      <w:r>
        <w:rPr>
          <w:rFonts w:ascii="Century Gothic" w:eastAsia="Century Gothic" w:hAnsi="Century Gothic" w:cs="Century Gothic"/>
          <w:sz w:val="20"/>
          <w:shd w:val="clear" w:color="auto" w:fill="FFFFFF"/>
        </w:rPr>
        <w:t xml:space="preserve">feel supported and motivated to pursue their studies and feel valued members of the school community </w:t>
      </w:r>
    </w:p>
    <w:p w:rsidR="00957169" w:rsidRDefault="00957169" w:rsidP="00F96BC9">
      <w:pPr>
        <w:spacing w:after="0" w:line="240" w:lineRule="auto"/>
        <w:jc w:val="both"/>
        <w:rPr>
          <w:rFonts w:ascii="Century Gothic" w:eastAsia="Century Gothic" w:hAnsi="Century Gothic" w:cs="Century Gothic"/>
          <w:sz w:val="20"/>
          <w:shd w:val="clear" w:color="auto" w:fill="FFFFFF"/>
        </w:rPr>
      </w:pPr>
    </w:p>
    <w:p w:rsidR="00957169" w:rsidRDefault="00F96BC9" w:rsidP="00F96BC9">
      <w:pPr>
        <w:spacing w:after="0" w:line="240" w:lineRule="auto"/>
        <w:jc w:val="both"/>
        <w:rPr>
          <w:rFonts w:ascii="Century Gothic" w:eastAsia="Century Gothic" w:hAnsi="Century Gothic" w:cs="Century Gothic"/>
          <w:sz w:val="20"/>
          <w:shd w:val="clear" w:color="auto" w:fill="FFFFFF"/>
        </w:rPr>
      </w:pPr>
      <w:r w:rsidRPr="00957169">
        <w:rPr>
          <w:rFonts w:ascii="Century Gothic" w:eastAsia="Century Gothic" w:hAnsi="Century Gothic" w:cs="Century Gothic"/>
          <w:b/>
          <w:sz w:val="20"/>
          <w:shd w:val="clear" w:color="auto" w:fill="FFFFFF"/>
        </w:rPr>
        <w:t>So that</w:t>
      </w:r>
      <w:r>
        <w:rPr>
          <w:rFonts w:ascii="Century Gothic" w:eastAsia="Century Gothic" w:hAnsi="Century Gothic" w:cs="Century Gothic"/>
          <w:sz w:val="20"/>
          <w:shd w:val="clear" w:color="auto" w:fill="FFFFFF"/>
        </w:rPr>
        <w:t xml:space="preserve"> </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Beneficiaries are able to concentrate on maximizing their academic potential and receive support to do so</w:t>
      </w:r>
    </w:p>
    <w:p w:rsidR="00F96BC9" w:rsidRDefault="00F96BC9" w:rsidP="00F96BC9">
      <w:pPr>
        <w:spacing w:after="0" w:line="240" w:lineRule="auto"/>
        <w:jc w:val="both"/>
        <w:rPr>
          <w:rFonts w:ascii="Century Gothic" w:eastAsia="Century Gothic" w:hAnsi="Century Gothic" w:cs="Century Gothic"/>
          <w:sz w:val="20"/>
          <w:shd w:val="clear" w:color="auto" w:fill="FFFFFF"/>
        </w:rPr>
      </w:pPr>
    </w:p>
    <w:p w:rsidR="009169C0" w:rsidRDefault="009169C0">
      <w:pPr>
        <w:rPr>
          <w:rFonts w:ascii="Century Gothic" w:eastAsia="Century Gothic" w:hAnsi="Century Gothic" w:cs="Century Gothic"/>
          <w:b/>
          <w:sz w:val="20"/>
          <w:shd w:val="clear" w:color="auto" w:fill="FFFFFF"/>
        </w:rPr>
      </w:pPr>
      <w:r>
        <w:rPr>
          <w:rFonts w:ascii="Century Gothic" w:eastAsia="Century Gothic" w:hAnsi="Century Gothic" w:cs="Century Gothic"/>
          <w:b/>
          <w:sz w:val="20"/>
          <w:shd w:val="clear" w:color="auto" w:fill="FFFFFF"/>
        </w:rPr>
        <w:br w:type="page"/>
      </w:r>
    </w:p>
    <w:p w:rsidR="00F96BC9" w:rsidRPr="00957169" w:rsidRDefault="00F96BC9" w:rsidP="00F96BC9">
      <w:pPr>
        <w:spacing w:after="0" w:line="240" w:lineRule="auto"/>
        <w:jc w:val="both"/>
        <w:rPr>
          <w:rFonts w:ascii="Century Gothic" w:eastAsia="Century Gothic" w:hAnsi="Century Gothic" w:cs="Century Gothic"/>
          <w:b/>
          <w:sz w:val="20"/>
          <w:shd w:val="clear" w:color="auto" w:fill="FFFFFF"/>
        </w:rPr>
      </w:pPr>
      <w:r w:rsidRPr="00957169">
        <w:rPr>
          <w:rFonts w:ascii="Century Gothic" w:eastAsia="Century Gothic" w:hAnsi="Century Gothic" w:cs="Century Gothic"/>
          <w:b/>
          <w:sz w:val="20"/>
          <w:shd w:val="clear" w:color="auto" w:fill="FFFFFF"/>
        </w:rPr>
        <w:lastRenderedPageBreak/>
        <w:t>Main Aim</w:t>
      </w:r>
    </w:p>
    <w:p w:rsidR="00F96BC9" w:rsidRDefault="00F96BC9" w:rsidP="00F96BC9">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Beneficiaries complete school to secondary level. Beneficiaries who complete school to secondary level supported into further education, training, apprenticeships or employment. </w:t>
      </w:r>
    </w:p>
    <w:p w:rsidR="00F96BC9" w:rsidRDefault="00F96BC9">
      <w:pPr>
        <w:spacing w:after="0" w:line="240" w:lineRule="auto"/>
        <w:jc w:val="both"/>
        <w:rPr>
          <w:rFonts w:ascii="Century Gothic" w:eastAsia="Century Gothic" w:hAnsi="Century Gothic" w:cs="Century Gothic"/>
          <w:color w:val="FF0000"/>
          <w:sz w:val="20"/>
          <w:shd w:val="clear" w:color="auto" w:fill="FFFFFF"/>
        </w:rPr>
      </w:pPr>
    </w:p>
    <w:p w:rsidR="00265BFB" w:rsidRDefault="00265BFB">
      <w:pPr>
        <w:spacing w:after="0" w:line="240" w:lineRule="auto"/>
        <w:jc w:val="both"/>
        <w:rPr>
          <w:rFonts w:ascii="Century Gothic" w:eastAsia="Century Gothic" w:hAnsi="Century Gothic" w:cs="Century Gothic"/>
          <w:b/>
          <w:sz w:val="20"/>
          <w:shd w:val="clear" w:color="auto" w:fill="FFFFFF"/>
        </w:rPr>
      </w:pPr>
      <w:r w:rsidRPr="00265BFB">
        <w:rPr>
          <w:rFonts w:ascii="Century Gothic" w:eastAsia="Century Gothic" w:hAnsi="Century Gothic" w:cs="Century Gothic"/>
          <w:b/>
          <w:sz w:val="20"/>
          <w:shd w:val="clear" w:color="auto" w:fill="FFFFFF"/>
        </w:rPr>
        <w:t>The wider goal</w:t>
      </w:r>
    </w:p>
    <w:p w:rsidR="00265BFB" w:rsidRDefault="008F3C85" w:rsidP="003B1D11">
      <w:pPr>
        <w:spacing w:after="0" w:line="240" w:lineRule="auto"/>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The wider goal of the project is to bring about i</w:t>
      </w:r>
      <w:r w:rsidR="00265BFB" w:rsidRPr="003B1D11">
        <w:rPr>
          <w:rFonts w:ascii="Century Gothic" w:eastAsia="Century Gothic" w:hAnsi="Century Gothic" w:cs="Century Gothic"/>
          <w:sz w:val="20"/>
          <w:shd w:val="clear" w:color="auto" w:fill="FFFFFF"/>
        </w:rPr>
        <w:t>mprovement in educational opportunities and academic achievement of young girls from disadvantaged backgrounds</w:t>
      </w:r>
      <w:r>
        <w:rPr>
          <w:rFonts w:ascii="Century Gothic" w:eastAsia="Century Gothic" w:hAnsi="Century Gothic" w:cs="Century Gothic"/>
          <w:sz w:val="20"/>
          <w:shd w:val="clear" w:color="auto" w:fill="FFFFFF"/>
        </w:rPr>
        <w:t xml:space="preserve"> as well as l</w:t>
      </w:r>
      <w:r w:rsidR="00265BFB" w:rsidRPr="003B1D11">
        <w:rPr>
          <w:rFonts w:ascii="Century Gothic" w:eastAsia="Century Gothic" w:hAnsi="Century Gothic" w:cs="Century Gothic"/>
          <w:sz w:val="20"/>
          <w:shd w:val="clear" w:color="auto" w:fill="FFFFFF"/>
        </w:rPr>
        <w:t xml:space="preserve">ong-term contribution to sustainable development through education </w:t>
      </w:r>
      <w:r w:rsidR="003B1D11" w:rsidRPr="003B1D11">
        <w:rPr>
          <w:rFonts w:ascii="Century Gothic" w:eastAsia="Century Gothic" w:hAnsi="Century Gothic" w:cs="Century Gothic"/>
          <w:sz w:val="20"/>
          <w:shd w:val="clear" w:color="auto" w:fill="FFFFFF"/>
        </w:rPr>
        <w:t>as key driver of social, political, health, environmental, cultural and economic outcomes.</w:t>
      </w:r>
    </w:p>
    <w:p w:rsidR="00435EF6" w:rsidRDefault="00435EF6" w:rsidP="003B1D11">
      <w:pPr>
        <w:spacing w:after="0" w:line="240" w:lineRule="auto"/>
        <w:jc w:val="both"/>
        <w:rPr>
          <w:rFonts w:ascii="Century Gothic" w:eastAsia="Century Gothic" w:hAnsi="Century Gothic" w:cs="Century Gothic"/>
          <w:sz w:val="20"/>
          <w:shd w:val="clear" w:color="auto" w:fill="FFFFFF"/>
        </w:rPr>
      </w:pPr>
    </w:p>
    <w:p w:rsidR="00435EF6" w:rsidRPr="00334ED1" w:rsidRDefault="00435EF6" w:rsidP="00435EF6">
      <w:pPr>
        <w:pStyle w:val="ListParagraph"/>
        <w:ind w:left="0" w:right="-90"/>
        <w:rPr>
          <w:rFonts w:ascii="Century Gothic" w:eastAsia="Century Gothic" w:hAnsi="Century Gothic" w:cs="Century Gothic"/>
          <w:b/>
          <w:sz w:val="20"/>
          <w:shd w:val="clear" w:color="auto" w:fill="FFFFFF"/>
        </w:rPr>
      </w:pPr>
      <w:r w:rsidRPr="00334ED1">
        <w:rPr>
          <w:rFonts w:ascii="Century Gothic" w:eastAsia="Century Gothic" w:hAnsi="Century Gothic" w:cs="Century Gothic"/>
          <w:b/>
          <w:sz w:val="20"/>
          <w:shd w:val="clear" w:color="auto" w:fill="FFFFFF"/>
        </w:rPr>
        <w:t>Methodology</w:t>
      </w:r>
    </w:p>
    <w:p w:rsidR="00435EF6" w:rsidRPr="00435EF6" w:rsidRDefault="00435EF6" w:rsidP="00435EF6">
      <w:pPr>
        <w:pStyle w:val="ListParagraph"/>
        <w:numPr>
          <w:ilvl w:val="0"/>
          <w:numId w:val="13"/>
        </w:numPr>
        <w:tabs>
          <w:tab w:val="clear" w:pos="720"/>
          <w:tab w:val="num" w:pos="-28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Providing admission</w:t>
      </w:r>
      <w:r w:rsidRPr="00435EF6">
        <w:rPr>
          <w:rFonts w:ascii="Century Gothic" w:eastAsia="Century Gothic" w:hAnsi="Century Gothic" w:cs="Century Gothic"/>
          <w:sz w:val="20"/>
          <w:shd w:val="clear" w:color="auto" w:fill="FFFFFF"/>
        </w:rPr>
        <w:t xml:space="preserve"> </w:t>
      </w:r>
      <w:r>
        <w:rPr>
          <w:rFonts w:ascii="Century Gothic" w:eastAsia="Century Gothic" w:hAnsi="Century Gothic" w:cs="Century Gothic"/>
          <w:sz w:val="20"/>
          <w:shd w:val="clear" w:color="auto" w:fill="FFFFFF"/>
        </w:rPr>
        <w:t>in local schools (English Medium) of good standing</w:t>
      </w:r>
      <w:r w:rsidR="00334ED1">
        <w:rPr>
          <w:rFonts w:ascii="Century Gothic" w:eastAsia="Century Gothic" w:hAnsi="Century Gothic" w:cs="Century Gothic"/>
          <w:sz w:val="20"/>
          <w:shd w:val="clear" w:color="auto" w:fill="FFFFFF"/>
        </w:rPr>
        <w:t>.</w:t>
      </w:r>
    </w:p>
    <w:p w:rsidR="00435EF6" w:rsidRDefault="00435EF6" w:rsidP="00435EF6">
      <w:pPr>
        <w:pStyle w:val="ListParagraph"/>
        <w:numPr>
          <w:ilvl w:val="0"/>
          <w:numId w:val="13"/>
        </w:numPr>
        <w:tabs>
          <w:tab w:val="clear" w:pos="720"/>
          <w:tab w:val="num" w:pos="-216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Coordinating with the school authorities regarding class scheduling, curriculum customization and examination scheduling.</w:t>
      </w:r>
    </w:p>
    <w:p w:rsidR="00435EF6" w:rsidRPr="00435EF6" w:rsidRDefault="00435EF6" w:rsidP="00435EF6">
      <w:pPr>
        <w:pStyle w:val="ListParagraph"/>
        <w:numPr>
          <w:ilvl w:val="0"/>
          <w:numId w:val="13"/>
        </w:numPr>
        <w:tabs>
          <w:tab w:val="clear" w:pos="720"/>
          <w:tab w:val="num" w:pos="-180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Seeking regular reports of </w:t>
      </w:r>
      <w:r w:rsidRPr="00435EF6">
        <w:rPr>
          <w:rFonts w:ascii="Century Gothic" w:eastAsia="Century Gothic" w:hAnsi="Century Gothic" w:cs="Century Gothic"/>
          <w:sz w:val="20"/>
          <w:shd w:val="clear" w:color="auto" w:fill="FFFFFF"/>
        </w:rPr>
        <w:t>attendance</w:t>
      </w:r>
      <w:r>
        <w:rPr>
          <w:rFonts w:ascii="Century Gothic" w:eastAsia="Century Gothic" w:hAnsi="Century Gothic" w:cs="Century Gothic"/>
          <w:sz w:val="20"/>
          <w:shd w:val="clear" w:color="auto" w:fill="FFFFFF"/>
        </w:rPr>
        <w:t xml:space="preserve"> of beneficiary children</w:t>
      </w:r>
      <w:r w:rsidRPr="00435EF6">
        <w:rPr>
          <w:rFonts w:ascii="Century Gothic" w:eastAsia="Century Gothic" w:hAnsi="Century Gothic" w:cs="Century Gothic"/>
          <w:sz w:val="20"/>
          <w:shd w:val="clear" w:color="auto" w:fill="FFFFFF"/>
        </w:rPr>
        <w:t xml:space="preserve">. </w:t>
      </w:r>
    </w:p>
    <w:p w:rsidR="00435EF6" w:rsidRDefault="00435EF6" w:rsidP="00435EF6">
      <w:pPr>
        <w:pStyle w:val="ListParagraph"/>
        <w:numPr>
          <w:ilvl w:val="0"/>
          <w:numId w:val="13"/>
        </w:numPr>
        <w:tabs>
          <w:tab w:val="clear" w:pos="720"/>
          <w:tab w:val="num" w:pos="-144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Arranging after-school</w:t>
      </w:r>
      <w:r w:rsidR="003C633F">
        <w:rPr>
          <w:rFonts w:ascii="Century Gothic" w:eastAsia="Century Gothic" w:hAnsi="Century Gothic" w:cs="Century Gothic"/>
          <w:sz w:val="20"/>
          <w:shd w:val="clear" w:color="auto" w:fill="FFFFFF"/>
        </w:rPr>
        <w:t>-</w:t>
      </w:r>
      <w:r>
        <w:rPr>
          <w:rFonts w:ascii="Century Gothic" w:eastAsia="Century Gothic" w:hAnsi="Century Gothic" w:cs="Century Gothic"/>
          <w:sz w:val="20"/>
          <w:shd w:val="clear" w:color="auto" w:fill="FFFFFF"/>
        </w:rPr>
        <w:t>hours tutorial</w:t>
      </w:r>
      <w:r w:rsidR="00334ED1">
        <w:rPr>
          <w:rFonts w:ascii="Century Gothic" w:eastAsia="Century Gothic" w:hAnsi="Century Gothic" w:cs="Century Gothic"/>
          <w:sz w:val="20"/>
          <w:shd w:val="clear" w:color="auto" w:fill="FFFFFF"/>
        </w:rPr>
        <w:t xml:space="preserve"> classe</w:t>
      </w:r>
      <w:r>
        <w:rPr>
          <w:rFonts w:ascii="Century Gothic" w:eastAsia="Century Gothic" w:hAnsi="Century Gothic" w:cs="Century Gothic"/>
          <w:sz w:val="20"/>
          <w:shd w:val="clear" w:color="auto" w:fill="FFFFFF"/>
        </w:rPr>
        <w:t>s</w:t>
      </w:r>
      <w:r w:rsidR="00334ED1">
        <w:rPr>
          <w:rFonts w:ascii="Century Gothic" w:eastAsia="Century Gothic" w:hAnsi="Century Gothic" w:cs="Century Gothic"/>
          <w:sz w:val="20"/>
          <w:shd w:val="clear" w:color="auto" w:fill="FFFFFF"/>
        </w:rPr>
        <w:t>.</w:t>
      </w:r>
      <w:r>
        <w:rPr>
          <w:rFonts w:ascii="Century Gothic" w:eastAsia="Century Gothic" w:hAnsi="Century Gothic" w:cs="Century Gothic"/>
          <w:sz w:val="20"/>
          <w:shd w:val="clear" w:color="auto" w:fill="FFFFFF"/>
        </w:rPr>
        <w:t xml:space="preserve"> </w:t>
      </w:r>
    </w:p>
    <w:p w:rsidR="00435EF6" w:rsidRDefault="00435EF6" w:rsidP="00435EF6">
      <w:pPr>
        <w:pStyle w:val="ListParagraph"/>
        <w:numPr>
          <w:ilvl w:val="0"/>
          <w:numId w:val="13"/>
        </w:numPr>
        <w:tabs>
          <w:tab w:val="clear" w:pos="720"/>
          <w:tab w:val="num" w:pos="-72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Tracking progress of children in academic and non-academic </w:t>
      </w:r>
      <w:r w:rsidR="00334ED1">
        <w:rPr>
          <w:rFonts w:ascii="Century Gothic" w:eastAsia="Century Gothic" w:hAnsi="Century Gothic" w:cs="Century Gothic"/>
          <w:sz w:val="20"/>
          <w:shd w:val="clear" w:color="auto" w:fill="FFFFFF"/>
        </w:rPr>
        <w:t>activities.</w:t>
      </w:r>
    </w:p>
    <w:p w:rsidR="00334ED1" w:rsidRDefault="00334ED1" w:rsidP="00334ED1">
      <w:pPr>
        <w:pStyle w:val="ListParagraph"/>
        <w:numPr>
          <w:ilvl w:val="0"/>
          <w:numId w:val="13"/>
        </w:numPr>
        <w:tabs>
          <w:tab w:val="clear" w:pos="720"/>
          <w:tab w:val="num" w:pos="-10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Organizing e</w:t>
      </w:r>
      <w:r w:rsidRPr="00435EF6">
        <w:rPr>
          <w:rFonts w:ascii="Century Gothic" w:eastAsia="Century Gothic" w:hAnsi="Century Gothic" w:cs="Century Gothic"/>
          <w:sz w:val="20"/>
          <w:shd w:val="clear" w:color="auto" w:fill="FFFFFF"/>
        </w:rPr>
        <w:t>xtracurricular activities</w:t>
      </w:r>
      <w:r>
        <w:rPr>
          <w:rFonts w:ascii="Century Gothic" w:eastAsia="Century Gothic" w:hAnsi="Century Gothic" w:cs="Century Gothic"/>
          <w:sz w:val="20"/>
          <w:shd w:val="clear" w:color="auto" w:fill="FFFFFF"/>
        </w:rPr>
        <w:t xml:space="preserve"> and training the beneficiaries for participation</w:t>
      </w:r>
      <w:r w:rsidRPr="00435EF6">
        <w:rPr>
          <w:rFonts w:ascii="Century Gothic" w:eastAsia="Century Gothic" w:hAnsi="Century Gothic" w:cs="Century Gothic"/>
          <w:sz w:val="20"/>
          <w:shd w:val="clear" w:color="auto" w:fill="FFFFFF"/>
        </w:rPr>
        <w:t>.</w:t>
      </w:r>
    </w:p>
    <w:p w:rsidR="00334ED1" w:rsidRPr="00435EF6" w:rsidRDefault="00334ED1" w:rsidP="00334ED1">
      <w:pPr>
        <w:pStyle w:val="ListParagraph"/>
        <w:numPr>
          <w:ilvl w:val="0"/>
          <w:numId w:val="13"/>
        </w:numPr>
        <w:tabs>
          <w:tab w:val="clear" w:pos="720"/>
          <w:tab w:val="num" w:pos="-108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 xml:space="preserve">Meetings with families to assess and address wider needs and ensure support for beneficiary </w:t>
      </w:r>
    </w:p>
    <w:p w:rsidR="00435EF6" w:rsidRDefault="00435EF6" w:rsidP="00435EF6">
      <w:pPr>
        <w:pStyle w:val="ListParagraph"/>
        <w:numPr>
          <w:ilvl w:val="0"/>
          <w:numId w:val="13"/>
        </w:numPr>
        <w:tabs>
          <w:tab w:val="clear" w:pos="720"/>
          <w:tab w:val="num" w:pos="-360"/>
        </w:tabs>
        <w:ind w:left="360" w:right="-90"/>
        <w:jc w:val="both"/>
        <w:rPr>
          <w:rFonts w:ascii="Century Gothic" w:eastAsia="Century Gothic" w:hAnsi="Century Gothic" w:cs="Century Gothic"/>
          <w:sz w:val="20"/>
          <w:shd w:val="clear" w:color="auto" w:fill="FFFFFF"/>
        </w:rPr>
      </w:pPr>
      <w:r w:rsidRPr="00435EF6">
        <w:rPr>
          <w:rFonts w:ascii="Century Gothic" w:eastAsia="Century Gothic" w:hAnsi="Century Gothic" w:cs="Century Gothic"/>
          <w:sz w:val="20"/>
          <w:shd w:val="clear" w:color="auto" w:fill="FFFFFF"/>
        </w:rPr>
        <w:t xml:space="preserve">Children will be encouraged to go to school regularly. </w:t>
      </w:r>
    </w:p>
    <w:p w:rsidR="00334ED1" w:rsidRDefault="00334ED1" w:rsidP="00435EF6">
      <w:pPr>
        <w:pStyle w:val="ListParagraph"/>
        <w:numPr>
          <w:ilvl w:val="0"/>
          <w:numId w:val="13"/>
        </w:numPr>
        <w:tabs>
          <w:tab w:val="clear" w:pos="720"/>
          <w:tab w:val="num" w:pos="-360"/>
        </w:tabs>
        <w:ind w:left="360" w:right="-90"/>
        <w:jc w:val="both"/>
        <w:rPr>
          <w:rFonts w:ascii="Century Gothic" w:eastAsia="Century Gothic" w:hAnsi="Century Gothic" w:cs="Century Gothic"/>
          <w:sz w:val="20"/>
          <w:shd w:val="clear" w:color="auto" w:fill="FFFFFF"/>
        </w:rPr>
      </w:pPr>
      <w:r>
        <w:rPr>
          <w:rFonts w:ascii="Century Gothic" w:eastAsia="Century Gothic" w:hAnsi="Century Gothic" w:cs="Century Gothic"/>
          <w:sz w:val="20"/>
          <w:shd w:val="clear" w:color="auto" w:fill="FFFFFF"/>
        </w:rPr>
        <w:t>Providing peer-to-peer learning and support opportunities.</w:t>
      </w:r>
    </w:p>
    <w:p w:rsidR="00435EF6" w:rsidRPr="00334ED1" w:rsidRDefault="00334ED1" w:rsidP="003B1D11">
      <w:pPr>
        <w:pStyle w:val="ListParagraph"/>
        <w:numPr>
          <w:ilvl w:val="0"/>
          <w:numId w:val="13"/>
        </w:numPr>
        <w:tabs>
          <w:tab w:val="clear" w:pos="720"/>
          <w:tab w:val="num" w:pos="-360"/>
        </w:tabs>
        <w:spacing w:after="0" w:line="240" w:lineRule="auto"/>
        <w:ind w:left="360" w:right="-90"/>
        <w:jc w:val="both"/>
        <w:rPr>
          <w:rFonts w:ascii="Century Gothic" w:eastAsia="Century Gothic" w:hAnsi="Century Gothic" w:cs="Century Gothic"/>
          <w:sz w:val="20"/>
          <w:shd w:val="clear" w:color="auto" w:fill="FFFFFF"/>
        </w:rPr>
      </w:pPr>
      <w:r w:rsidRPr="00334ED1">
        <w:rPr>
          <w:rFonts w:ascii="Century Gothic" w:eastAsia="Century Gothic" w:hAnsi="Century Gothic" w:cs="Century Gothic"/>
          <w:sz w:val="20"/>
          <w:shd w:val="clear" w:color="auto" w:fill="FFFFFF"/>
        </w:rPr>
        <w:t xml:space="preserve">Links created and maintained with </w:t>
      </w:r>
      <w:r>
        <w:rPr>
          <w:rFonts w:ascii="Century Gothic" w:eastAsia="Century Gothic" w:hAnsi="Century Gothic" w:cs="Century Gothic"/>
          <w:sz w:val="20"/>
          <w:shd w:val="clear" w:color="auto" w:fill="FFFFFF"/>
        </w:rPr>
        <w:t xml:space="preserve">colleges, tertiary educational institutions, businesses and potential employers. </w:t>
      </w:r>
    </w:p>
    <w:p w:rsidR="003620DA" w:rsidRDefault="003620DA">
      <w:pPr>
        <w:spacing w:after="0" w:line="240" w:lineRule="auto"/>
        <w:jc w:val="both"/>
        <w:rPr>
          <w:rFonts w:ascii="Book Antiqua" w:eastAsia="Book Antiqua" w:hAnsi="Book Antiqua" w:cs="Book Antiqua"/>
          <w:b/>
          <w:shd w:val="clear" w:color="auto" w:fill="FFFF00"/>
        </w:rPr>
      </w:pPr>
    </w:p>
    <w:p w:rsidR="003620DA" w:rsidRPr="00FE497E" w:rsidRDefault="00850E70" w:rsidP="00FE497E">
      <w:pPr>
        <w:pStyle w:val="Heading3"/>
        <w:rPr>
          <w:rFonts w:eastAsia="Book Antiqua"/>
          <w:color w:val="auto"/>
        </w:rPr>
      </w:pPr>
      <w:r w:rsidRPr="00FE497E">
        <w:rPr>
          <w:rFonts w:eastAsia="Book Antiqua"/>
          <w:color w:val="auto"/>
        </w:rPr>
        <w:t xml:space="preserve">A: 5 Project Timeframe: Project period:  </w:t>
      </w:r>
      <w:r w:rsidR="00B6259C" w:rsidRPr="00FE497E">
        <w:rPr>
          <w:rFonts w:eastAsia="Book Antiqua"/>
          <w:color w:val="auto"/>
        </w:rPr>
        <w:t>5</w:t>
      </w:r>
      <w:r w:rsidR="00C62DB3" w:rsidRPr="00FE497E">
        <w:rPr>
          <w:rFonts w:eastAsia="Book Antiqua"/>
          <w:color w:val="auto"/>
        </w:rPr>
        <w:t xml:space="preserve"> years</w:t>
      </w:r>
      <w:r w:rsidRPr="00FE497E">
        <w:rPr>
          <w:rFonts w:eastAsia="Book Antiqua"/>
          <w:color w:val="auto"/>
        </w:rPr>
        <w:t xml:space="preserve"> </w:t>
      </w:r>
    </w:p>
    <w:p w:rsidR="003620DA" w:rsidRPr="00FE497E" w:rsidRDefault="00850E70" w:rsidP="00FE497E">
      <w:pPr>
        <w:pStyle w:val="Heading3"/>
        <w:rPr>
          <w:rFonts w:eastAsia="Book Antiqua"/>
          <w:color w:val="auto"/>
        </w:rPr>
      </w:pPr>
      <w:r w:rsidRPr="00FE497E">
        <w:rPr>
          <w:rFonts w:eastAsia="Book Antiqua"/>
          <w:color w:val="auto"/>
        </w:rPr>
        <w:t>A: 6 Profile of the beneficiaries</w:t>
      </w:r>
    </w:p>
    <w:p w:rsidR="003F3AE3" w:rsidRDefault="003F3AE3">
      <w:pPr>
        <w:tabs>
          <w:tab w:val="left" w:pos="1080"/>
        </w:tabs>
        <w:spacing w:after="0" w:line="240" w:lineRule="auto"/>
        <w:jc w:val="both"/>
        <w:rPr>
          <w:rFonts w:ascii="Book Antiqua" w:eastAsia="Book Antiqua" w:hAnsi="Book Antiqua" w:cs="Book Antiqua"/>
        </w:rPr>
      </w:pPr>
    </w:p>
    <w:p w:rsidR="003F3AE3" w:rsidRPr="003F3AE3" w:rsidRDefault="003F3AE3">
      <w:pPr>
        <w:tabs>
          <w:tab w:val="left" w:pos="1080"/>
        </w:tabs>
        <w:spacing w:after="0" w:line="240" w:lineRule="auto"/>
        <w:jc w:val="both"/>
        <w:rPr>
          <w:rFonts w:ascii="Century Gothic" w:eastAsia="Century Gothic" w:hAnsi="Century Gothic" w:cs="Century Gothic"/>
          <w:b/>
          <w:sz w:val="20"/>
          <w:shd w:val="clear" w:color="auto" w:fill="FFFFFF"/>
        </w:rPr>
      </w:pPr>
      <w:r w:rsidRPr="003F3AE3">
        <w:rPr>
          <w:rFonts w:ascii="Century Gothic" w:eastAsia="Century Gothic" w:hAnsi="Century Gothic" w:cs="Century Gothic"/>
          <w:b/>
          <w:sz w:val="20"/>
          <w:shd w:val="clear" w:color="auto" w:fill="FFFFFF"/>
        </w:rPr>
        <w:t>Direct beneficiaries</w:t>
      </w:r>
      <w:r>
        <w:rPr>
          <w:rFonts w:ascii="Century Gothic" w:eastAsia="Century Gothic" w:hAnsi="Century Gothic" w:cs="Century Gothic"/>
          <w:b/>
          <w:sz w:val="20"/>
          <w:shd w:val="clear" w:color="auto" w:fill="FFFFFF"/>
        </w:rPr>
        <w:t xml:space="preserve"> </w:t>
      </w:r>
      <w:r w:rsidRPr="003F3AE3">
        <w:rPr>
          <w:rFonts w:ascii="Century Gothic" w:eastAsia="Century Gothic" w:hAnsi="Century Gothic" w:cs="Century Gothic"/>
          <w:b/>
          <w:sz w:val="20"/>
          <w:shd w:val="clear" w:color="auto" w:fill="FFFFFF"/>
        </w:rPr>
        <w:t xml:space="preserve"> </w:t>
      </w:r>
    </w:p>
    <w:p w:rsidR="003620DA" w:rsidRDefault="00114378">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200</w:t>
      </w:r>
      <w:r w:rsidR="003F3AE3">
        <w:rPr>
          <w:rFonts w:ascii="Century Gothic" w:eastAsia="Century Gothic" w:hAnsi="Century Gothic" w:cs="Century Gothic"/>
          <w:sz w:val="20"/>
        </w:rPr>
        <w:t xml:space="preserve"> Girl children </w:t>
      </w:r>
      <w:r w:rsidR="00B6259C">
        <w:rPr>
          <w:rFonts w:ascii="Century Gothic" w:eastAsia="Century Gothic" w:hAnsi="Century Gothic" w:cs="Century Gothic"/>
          <w:sz w:val="20"/>
        </w:rPr>
        <w:t xml:space="preserve">in the age group </w:t>
      </w:r>
      <w:r w:rsidR="003F3AE3">
        <w:rPr>
          <w:rFonts w:ascii="Century Gothic" w:eastAsia="Century Gothic" w:hAnsi="Century Gothic" w:cs="Century Gothic"/>
          <w:sz w:val="20"/>
        </w:rPr>
        <w:t xml:space="preserve">- </w:t>
      </w:r>
      <w:r w:rsidR="00850E70">
        <w:rPr>
          <w:rFonts w:ascii="Century Gothic" w:eastAsia="Century Gothic" w:hAnsi="Century Gothic" w:cs="Century Gothic"/>
          <w:sz w:val="20"/>
        </w:rPr>
        <w:t>belonging to the following categories:</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First generation school goers</w:t>
      </w:r>
      <w:r w:rsidR="003F3AE3">
        <w:rPr>
          <w:rFonts w:ascii="Century Gothic" w:eastAsia="Century Gothic" w:hAnsi="Century Gothic" w:cs="Century Gothic"/>
          <w:sz w:val="20"/>
        </w:rPr>
        <w:t xml:space="preserve"> </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Girls from Most Backward Classes</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Girls belonging to low income groups as defined by the State Government.</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Orphaned girl children</w:t>
      </w:r>
    </w:p>
    <w:p w:rsidR="003620DA" w:rsidRDefault="00850E70">
      <w:pPr>
        <w:numPr>
          <w:ilvl w:val="0"/>
          <w:numId w:val="1"/>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Girl Children whose parents are HIV/AIDS infected or suffering from terminal illness</w:t>
      </w:r>
    </w:p>
    <w:p w:rsidR="003620DA" w:rsidRDefault="003620DA">
      <w:pPr>
        <w:spacing w:after="0" w:line="240" w:lineRule="auto"/>
        <w:ind w:left="360"/>
        <w:jc w:val="both"/>
        <w:rPr>
          <w:rFonts w:ascii="Century Gothic" w:eastAsia="Century Gothic" w:hAnsi="Century Gothic" w:cs="Century Gothic"/>
          <w:sz w:val="20"/>
        </w:rPr>
      </w:pPr>
    </w:p>
    <w:p w:rsidR="003620DA" w:rsidRDefault="00850E70">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Most of the girl children are first generation school goers and their education will have a far-reaching effect on the communities they are part of. </w:t>
      </w:r>
    </w:p>
    <w:p w:rsidR="003F3AE3" w:rsidRDefault="003F3AE3">
      <w:pPr>
        <w:spacing w:after="0" w:line="240" w:lineRule="auto"/>
        <w:jc w:val="both"/>
        <w:rPr>
          <w:rFonts w:ascii="Century Gothic" w:eastAsia="Century Gothic" w:hAnsi="Century Gothic" w:cs="Century Gothic"/>
          <w:sz w:val="20"/>
        </w:rPr>
      </w:pPr>
    </w:p>
    <w:p w:rsidR="003F3AE3" w:rsidRPr="003F3AE3" w:rsidRDefault="003F3AE3">
      <w:pPr>
        <w:spacing w:after="0" w:line="240" w:lineRule="auto"/>
        <w:jc w:val="both"/>
        <w:rPr>
          <w:rFonts w:ascii="Century Gothic" w:eastAsia="Century Gothic" w:hAnsi="Century Gothic" w:cs="Century Gothic"/>
          <w:b/>
          <w:sz w:val="20"/>
          <w:shd w:val="clear" w:color="auto" w:fill="FFFFFF"/>
        </w:rPr>
      </w:pPr>
      <w:r w:rsidRPr="003F3AE3">
        <w:rPr>
          <w:rFonts w:ascii="Century Gothic" w:eastAsia="Century Gothic" w:hAnsi="Century Gothic" w:cs="Century Gothic"/>
          <w:b/>
          <w:sz w:val="20"/>
          <w:shd w:val="clear" w:color="auto" w:fill="FFFFFF"/>
        </w:rPr>
        <w:t>Indirect beneficiaries</w:t>
      </w:r>
    </w:p>
    <w:p w:rsidR="003F3AE3" w:rsidRPr="003F3AE3" w:rsidRDefault="003F3AE3" w:rsidP="003F3AE3">
      <w:pPr>
        <w:numPr>
          <w:ilvl w:val="0"/>
          <w:numId w:val="14"/>
        </w:numPr>
        <w:spacing w:line="240" w:lineRule="auto"/>
        <w:ind w:right="90"/>
        <w:rPr>
          <w:rFonts w:ascii="Century Gothic" w:eastAsia="Century Gothic" w:hAnsi="Century Gothic" w:cs="Century Gothic"/>
          <w:sz w:val="20"/>
        </w:rPr>
      </w:pPr>
      <w:r w:rsidRPr="003F3AE3">
        <w:rPr>
          <w:rFonts w:ascii="Century Gothic" w:eastAsia="Century Gothic" w:hAnsi="Century Gothic" w:cs="Century Gothic"/>
          <w:sz w:val="20"/>
        </w:rPr>
        <w:t>Parents</w:t>
      </w:r>
      <w:r>
        <w:rPr>
          <w:rFonts w:ascii="Century Gothic" w:eastAsia="Century Gothic" w:hAnsi="Century Gothic" w:cs="Century Gothic"/>
          <w:sz w:val="20"/>
        </w:rPr>
        <w:t xml:space="preserve"> and</w:t>
      </w:r>
      <w:r w:rsidRPr="003F3AE3">
        <w:rPr>
          <w:rFonts w:ascii="Century Gothic" w:eastAsia="Century Gothic" w:hAnsi="Century Gothic" w:cs="Century Gothic"/>
          <w:sz w:val="20"/>
        </w:rPr>
        <w:t xml:space="preserve"> siblings of </w:t>
      </w:r>
      <w:r>
        <w:rPr>
          <w:rFonts w:ascii="Century Gothic" w:eastAsia="Century Gothic" w:hAnsi="Century Gothic" w:cs="Century Gothic"/>
          <w:sz w:val="20"/>
        </w:rPr>
        <w:t xml:space="preserve">beneficiary </w:t>
      </w:r>
      <w:r w:rsidRPr="003F3AE3">
        <w:rPr>
          <w:rFonts w:ascii="Century Gothic" w:eastAsia="Century Gothic" w:hAnsi="Century Gothic" w:cs="Century Gothic"/>
          <w:sz w:val="20"/>
        </w:rPr>
        <w:t>children approx</w:t>
      </w:r>
      <w:r>
        <w:rPr>
          <w:rFonts w:ascii="Century Gothic" w:eastAsia="Century Gothic" w:hAnsi="Century Gothic" w:cs="Century Gothic"/>
          <w:sz w:val="20"/>
        </w:rPr>
        <w:t>imately</w:t>
      </w:r>
      <w:r w:rsidRPr="003F3AE3">
        <w:rPr>
          <w:rFonts w:ascii="Century Gothic" w:eastAsia="Century Gothic" w:hAnsi="Century Gothic" w:cs="Century Gothic"/>
          <w:sz w:val="20"/>
        </w:rPr>
        <w:t xml:space="preserve"> </w:t>
      </w:r>
      <w:r w:rsidR="00114378">
        <w:rPr>
          <w:rFonts w:ascii="Century Gothic" w:eastAsia="Century Gothic" w:hAnsi="Century Gothic" w:cs="Century Gothic"/>
          <w:sz w:val="20"/>
        </w:rPr>
        <w:t>600</w:t>
      </w:r>
    </w:p>
    <w:p w:rsidR="003620DA" w:rsidRDefault="003620DA">
      <w:pPr>
        <w:tabs>
          <w:tab w:val="left" w:pos="720"/>
        </w:tabs>
        <w:spacing w:after="0" w:line="240" w:lineRule="auto"/>
        <w:ind w:left="720"/>
        <w:jc w:val="both"/>
        <w:rPr>
          <w:rFonts w:ascii="Book Antiqua" w:eastAsia="Book Antiqua" w:hAnsi="Book Antiqua" w:cs="Book Antiqua"/>
          <w:color w:val="000000"/>
        </w:rPr>
      </w:pPr>
    </w:p>
    <w:p w:rsidR="00400160" w:rsidRDefault="00400160">
      <w:pPr>
        <w:rPr>
          <w:rFonts w:asciiTheme="majorHAnsi" w:eastAsia="Book Antiqua" w:hAnsiTheme="majorHAnsi" w:cstheme="majorBidi"/>
          <w:b/>
          <w:bCs/>
        </w:rPr>
      </w:pPr>
      <w:r>
        <w:rPr>
          <w:rFonts w:eastAsia="Book Antiqua"/>
        </w:rPr>
        <w:br w:type="page"/>
      </w:r>
    </w:p>
    <w:p w:rsidR="003620DA" w:rsidRPr="00FE497E" w:rsidRDefault="00850E70" w:rsidP="00FE497E">
      <w:pPr>
        <w:pStyle w:val="Heading3"/>
        <w:rPr>
          <w:rFonts w:eastAsia="Book Antiqua"/>
          <w:color w:val="auto"/>
        </w:rPr>
      </w:pPr>
      <w:r w:rsidRPr="00FE497E">
        <w:rPr>
          <w:rFonts w:eastAsia="Book Antiqua"/>
          <w:color w:val="auto"/>
        </w:rPr>
        <w:lastRenderedPageBreak/>
        <w:t>A: 7 Proposed core team for project implementation</w:t>
      </w:r>
    </w:p>
    <w:p w:rsidR="003F3AE3" w:rsidRDefault="003F3AE3">
      <w:pPr>
        <w:tabs>
          <w:tab w:val="left" w:pos="720"/>
        </w:tabs>
        <w:spacing w:after="0" w:line="240" w:lineRule="auto"/>
        <w:jc w:val="both"/>
        <w:rPr>
          <w:rFonts w:ascii="Book Antiqua" w:eastAsia="Book Antiqua" w:hAnsi="Book Antiqua" w:cs="Book Antiqua"/>
          <w:color w:val="00000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75"/>
        <w:gridCol w:w="2662"/>
        <w:gridCol w:w="3693"/>
      </w:tblGrid>
      <w:tr w:rsidR="003F3AE3" w:rsidRPr="008850F2" w:rsidTr="003F3AE3">
        <w:tc>
          <w:tcPr>
            <w:tcW w:w="1567"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Name</w:t>
            </w:r>
          </w:p>
        </w:tc>
        <w:tc>
          <w:tcPr>
            <w:tcW w:w="1575"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Designation</w:t>
            </w:r>
          </w:p>
        </w:tc>
        <w:tc>
          <w:tcPr>
            <w:tcW w:w="2662"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Qualification</w:t>
            </w:r>
          </w:p>
        </w:tc>
        <w:tc>
          <w:tcPr>
            <w:tcW w:w="3693" w:type="dxa"/>
          </w:tcPr>
          <w:p w:rsidR="003F3AE3" w:rsidRPr="008850F2" w:rsidRDefault="003F3AE3" w:rsidP="008850F2">
            <w:pPr>
              <w:spacing w:after="0" w:line="240" w:lineRule="auto"/>
              <w:rPr>
                <w:rFonts w:ascii="Century Gothic" w:eastAsia="Century Gothic" w:hAnsi="Century Gothic" w:cs="Century Gothic"/>
                <w:b/>
                <w:sz w:val="20"/>
              </w:rPr>
            </w:pPr>
            <w:r w:rsidRPr="008850F2">
              <w:rPr>
                <w:rFonts w:ascii="Century Gothic" w:eastAsia="Century Gothic" w:hAnsi="Century Gothic" w:cs="Century Gothic"/>
                <w:b/>
                <w:sz w:val="20"/>
              </w:rPr>
              <w:t>Project responsibility</w:t>
            </w:r>
          </w:p>
        </w:tc>
      </w:tr>
      <w:tr w:rsidR="003F3AE3" w:rsidRPr="00C04324" w:rsidTr="003F3AE3">
        <w:trPr>
          <w:trHeight w:val="1223"/>
        </w:trPr>
        <w:tc>
          <w:tcPr>
            <w:tcW w:w="1567"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Srivyal Vuyyuri</w:t>
            </w:r>
          </w:p>
        </w:tc>
        <w:tc>
          <w:tcPr>
            <w:tcW w:w="1575" w:type="dxa"/>
          </w:tcPr>
          <w:p w:rsidR="003F3AE3" w:rsidRPr="003F3AE3" w:rsidRDefault="003F3AE3" w:rsidP="00C824D2">
            <w:pPr>
              <w:spacing w:after="0" w:line="240" w:lineRule="auto"/>
              <w:rPr>
                <w:rFonts w:ascii="Century Gothic" w:eastAsia="Century Gothic" w:hAnsi="Century Gothic" w:cs="Century Gothic"/>
                <w:sz w:val="20"/>
              </w:rPr>
            </w:pPr>
            <w:r w:rsidRPr="003F3AE3">
              <w:rPr>
                <w:rFonts w:ascii="Century Gothic" w:eastAsia="Century Gothic" w:hAnsi="Century Gothic" w:cs="Century Gothic"/>
                <w:sz w:val="20"/>
              </w:rPr>
              <w:t>Director</w:t>
            </w:r>
          </w:p>
        </w:tc>
        <w:tc>
          <w:tcPr>
            <w:tcW w:w="2662" w:type="dxa"/>
          </w:tcPr>
          <w:p w:rsidR="003F3AE3" w:rsidRPr="003F3AE3" w:rsidRDefault="003F3AE3" w:rsidP="008850F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MA Economics </w:t>
            </w:r>
            <w:r w:rsidR="008850F2">
              <w:rPr>
                <w:rFonts w:ascii="Century Gothic" w:eastAsia="Century Gothic" w:hAnsi="Century Gothic" w:cs="Century Gothic"/>
                <w:sz w:val="20"/>
              </w:rPr>
              <w:t xml:space="preserve">Experience of </w:t>
            </w:r>
            <w:r>
              <w:rPr>
                <w:rFonts w:ascii="Century Gothic" w:eastAsia="Century Gothic" w:hAnsi="Century Gothic" w:cs="Century Gothic"/>
                <w:sz w:val="20"/>
              </w:rPr>
              <w:t xml:space="preserve">8 years </w:t>
            </w:r>
          </w:p>
        </w:tc>
        <w:tc>
          <w:tcPr>
            <w:tcW w:w="3693" w:type="dxa"/>
          </w:tcPr>
          <w:p w:rsidR="003F3AE3" w:rsidRPr="003F3AE3" w:rsidRDefault="003F3AE3" w:rsidP="00400160">
            <w:pPr>
              <w:spacing w:after="0" w:line="240" w:lineRule="auto"/>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The Director will be responsible for the overall planning for the organization and will be the main contact person </w:t>
            </w:r>
            <w:r w:rsidR="00400160">
              <w:rPr>
                <w:rFonts w:ascii="Century Gothic" w:eastAsia="Century Gothic" w:hAnsi="Century Gothic" w:cs="Century Gothic"/>
                <w:sz w:val="20"/>
              </w:rPr>
              <w:t>from Sphoorti</w:t>
            </w:r>
            <w:r w:rsidRPr="003F3AE3">
              <w:rPr>
                <w:rFonts w:ascii="Century Gothic" w:eastAsia="Century Gothic" w:hAnsi="Century Gothic" w:cs="Century Gothic"/>
                <w:sz w:val="20"/>
              </w:rPr>
              <w:t>.</w:t>
            </w:r>
          </w:p>
        </w:tc>
      </w:tr>
      <w:tr w:rsidR="003F3AE3" w:rsidRPr="00C04324" w:rsidTr="003F3AE3">
        <w:tc>
          <w:tcPr>
            <w:tcW w:w="1567"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Mahesh </w:t>
            </w:r>
            <w:proofErr w:type="spellStart"/>
            <w:r>
              <w:rPr>
                <w:rFonts w:ascii="Century Gothic" w:eastAsia="Century Gothic" w:hAnsi="Century Gothic" w:cs="Century Gothic"/>
                <w:sz w:val="20"/>
              </w:rPr>
              <w:t>Babu</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Budugolu</w:t>
            </w:r>
            <w:proofErr w:type="spellEnd"/>
          </w:p>
        </w:tc>
        <w:tc>
          <w:tcPr>
            <w:tcW w:w="1575"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Academic Coordinator</w:t>
            </w:r>
          </w:p>
        </w:tc>
        <w:tc>
          <w:tcPr>
            <w:tcW w:w="2662" w:type="dxa"/>
          </w:tcPr>
          <w:p w:rsidR="003F3AE3" w:rsidRPr="003F3AE3" w:rsidRDefault="003F3AE3" w:rsidP="003F3AE3">
            <w:pPr>
              <w:spacing w:after="0" w:line="240" w:lineRule="auto"/>
              <w:rPr>
                <w:rFonts w:ascii="Century Gothic" w:eastAsia="Century Gothic" w:hAnsi="Century Gothic" w:cs="Century Gothic"/>
                <w:sz w:val="20"/>
              </w:rPr>
            </w:pPr>
            <w:proofErr w:type="spellStart"/>
            <w:r>
              <w:rPr>
                <w:rFonts w:ascii="Century Gothic" w:eastAsia="Century Gothic" w:hAnsi="Century Gothic" w:cs="Century Gothic"/>
                <w:sz w:val="20"/>
              </w:rPr>
              <w:t>B.Tech</w:t>
            </w:r>
            <w:proofErr w:type="spellEnd"/>
            <w:r>
              <w:rPr>
                <w:rFonts w:ascii="Century Gothic" w:eastAsia="Century Gothic" w:hAnsi="Century Gothic" w:cs="Century Gothic"/>
                <w:sz w:val="20"/>
              </w:rPr>
              <w:t xml:space="preserve">. (Electronics) </w:t>
            </w:r>
            <w:r w:rsidRPr="003F3AE3">
              <w:rPr>
                <w:rFonts w:ascii="Century Gothic" w:eastAsia="Century Gothic" w:hAnsi="Century Gothic" w:cs="Century Gothic"/>
                <w:sz w:val="20"/>
              </w:rPr>
              <w:t xml:space="preserve"> experience of </w:t>
            </w:r>
            <w:r>
              <w:rPr>
                <w:rFonts w:ascii="Century Gothic" w:eastAsia="Century Gothic" w:hAnsi="Century Gothic" w:cs="Century Gothic"/>
                <w:sz w:val="20"/>
              </w:rPr>
              <w:t>2</w:t>
            </w:r>
            <w:r w:rsidRPr="003F3AE3">
              <w:rPr>
                <w:rFonts w:ascii="Century Gothic" w:eastAsia="Century Gothic" w:hAnsi="Century Gothic" w:cs="Century Gothic"/>
                <w:sz w:val="20"/>
              </w:rPr>
              <w:t xml:space="preserve"> years</w:t>
            </w:r>
          </w:p>
        </w:tc>
        <w:tc>
          <w:tcPr>
            <w:tcW w:w="3693" w:type="dxa"/>
          </w:tcPr>
          <w:p w:rsidR="003F3AE3" w:rsidRPr="003F3AE3" w:rsidRDefault="003F3AE3" w:rsidP="003F3AE3">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 xml:space="preserve">Develop and improve strategies and programs on education for </w:t>
            </w:r>
            <w:r>
              <w:rPr>
                <w:rFonts w:ascii="Century Gothic" w:eastAsia="Century Gothic" w:hAnsi="Century Gothic" w:cs="Century Gothic"/>
                <w:sz w:val="20"/>
                <w:szCs w:val="22"/>
              </w:rPr>
              <w:t xml:space="preserve">beneficiary </w:t>
            </w:r>
            <w:r w:rsidRPr="003F3AE3">
              <w:rPr>
                <w:rFonts w:ascii="Century Gothic" w:eastAsia="Century Gothic" w:hAnsi="Century Gothic" w:cs="Century Gothic"/>
                <w:sz w:val="20"/>
                <w:szCs w:val="22"/>
              </w:rPr>
              <w:t xml:space="preserve">children </w:t>
            </w:r>
          </w:p>
          <w:p w:rsidR="003F3AE3" w:rsidRPr="003F3AE3" w:rsidRDefault="003F3AE3" w:rsidP="003F3AE3">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 xml:space="preserve">Develop and implement an effective monitoring and evaluation system to assess impact of </w:t>
            </w:r>
            <w:r>
              <w:rPr>
                <w:rFonts w:ascii="Century Gothic" w:eastAsia="Century Gothic" w:hAnsi="Century Gothic" w:cs="Century Gothic"/>
                <w:sz w:val="20"/>
                <w:szCs w:val="22"/>
              </w:rPr>
              <w:t xml:space="preserve">the </w:t>
            </w:r>
            <w:r w:rsidRPr="003F3AE3">
              <w:rPr>
                <w:rFonts w:ascii="Century Gothic" w:eastAsia="Century Gothic" w:hAnsi="Century Gothic" w:cs="Century Gothic"/>
                <w:sz w:val="20"/>
                <w:szCs w:val="22"/>
              </w:rPr>
              <w:t>program</w:t>
            </w:r>
          </w:p>
          <w:p w:rsidR="003F3AE3" w:rsidRPr="003F3AE3" w:rsidRDefault="003F3AE3" w:rsidP="003F3AE3">
            <w:pPr>
              <w:pStyle w:val="NormalWeb"/>
              <w:numPr>
                <w:ilvl w:val="0"/>
                <w:numId w:val="15"/>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Supervise and guide the work of the Coordinators Level</w:t>
            </w:r>
          </w:p>
          <w:p w:rsidR="003F3AE3" w:rsidRPr="003F3AE3" w:rsidRDefault="003F3AE3" w:rsidP="003F3AE3">
            <w:pPr>
              <w:pStyle w:val="NormalWeb"/>
              <w:spacing w:before="0" w:beforeAutospacing="0" w:after="0" w:afterAutospacing="0"/>
              <w:ind w:left="360"/>
              <w:jc w:val="both"/>
              <w:rPr>
                <w:rFonts w:ascii="Century Gothic" w:eastAsia="Century Gothic" w:hAnsi="Century Gothic" w:cs="Century Gothic"/>
                <w:sz w:val="20"/>
                <w:szCs w:val="22"/>
              </w:rPr>
            </w:pPr>
          </w:p>
        </w:tc>
      </w:tr>
      <w:tr w:rsidR="003F3AE3" w:rsidRPr="00C04324" w:rsidTr="00164CF5">
        <w:trPr>
          <w:trHeight w:val="1412"/>
        </w:trPr>
        <w:tc>
          <w:tcPr>
            <w:tcW w:w="1567"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G Raj Kumar</w:t>
            </w:r>
          </w:p>
        </w:tc>
        <w:tc>
          <w:tcPr>
            <w:tcW w:w="1575" w:type="dxa"/>
          </w:tcPr>
          <w:p w:rsidR="003F3AE3" w:rsidRPr="003F3AE3" w:rsidRDefault="003F3AE3" w:rsidP="003F3AE3">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Associate</w:t>
            </w:r>
            <w:r w:rsidRPr="003F3AE3">
              <w:rPr>
                <w:rFonts w:ascii="Century Gothic" w:eastAsia="Century Gothic" w:hAnsi="Century Gothic" w:cs="Century Gothic"/>
                <w:sz w:val="20"/>
              </w:rPr>
              <w:t xml:space="preserve"> </w:t>
            </w:r>
          </w:p>
        </w:tc>
        <w:tc>
          <w:tcPr>
            <w:tcW w:w="2662" w:type="dxa"/>
          </w:tcPr>
          <w:p w:rsidR="003F3AE3" w:rsidRPr="003F3AE3" w:rsidRDefault="003F3AE3" w:rsidP="003F3AE3">
            <w:pPr>
              <w:spacing w:after="0" w:line="240" w:lineRule="auto"/>
              <w:rPr>
                <w:rFonts w:ascii="Century Gothic" w:eastAsia="Century Gothic" w:hAnsi="Century Gothic" w:cs="Century Gothic"/>
                <w:sz w:val="20"/>
              </w:rPr>
            </w:pPr>
            <w:r w:rsidRPr="003F3AE3">
              <w:rPr>
                <w:rFonts w:ascii="Century Gothic" w:eastAsia="Century Gothic" w:hAnsi="Century Gothic" w:cs="Century Gothic"/>
                <w:sz w:val="20"/>
              </w:rPr>
              <w:t xml:space="preserve">Graduate With experience of </w:t>
            </w:r>
            <w:r>
              <w:rPr>
                <w:rFonts w:ascii="Century Gothic" w:eastAsia="Century Gothic" w:hAnsi="Century Gothic" w:cs="Century Gothic"/>
                <w:sz w:val="20"/>
              </w:rPr>
              <w:t>2</w:t>
            </w:r>
            <w:r w:rsidRPr="003F3AE3">
              <w:rPr>
                <w:rFonts w:ascii="Century Gothic" w:eastAsia="Century Gothic" w:hAnsi="Century Gothic" w:cs="Century Gothic"/>
                <w:sz w:val="20"/>
              </w:rPr>
              <w:t xml:space="preserve"> years </w:t>
            </w:r>
          </w:p>
        </w:tc>
        <w:tc>
          <w:tcPr>
            <w:tcW w:w="3693" w:type="dxa"/>
          </w:tcPr>
          <w:p w:rsidR="00164CF5" w:rsidRPr="003F3AE3" w:rsidRDefault="003F3AE3" w:rsidP="003F3AE3">
            <w:pPr>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The </w:t>
            </w:r>
            <w:r>
              <w:rPr>
                <w:rFonts w:ascii="Century Gothic" w:eastAsia="Century Gothic" w:hAnsi="Century Gothic" w:cs="Century Gothic"/>
                <w:sz w:val="20"/>
              </w:rPr>
              <w:t>Associate</w:t>
            </w:r>
            <w:r w:rsidRPr="003F3AE3">
              <w:rPr>
                <w:rFonts w:ascii="Century Gothic" w:eastAsia="Century Gothic" w:hAnsi="Century Gothic" w:cs="Century Gothic"/>
                <w:sz w:val="20"/>
              </w:rPr>
              <w:t xml:space="preserve"> serves as a key link between the Director and other staff of the project. S/he is responsible for the ove</w:t>
            </w:r>
            <w:r>
              <w:rPr>
                <w:rFonts w:ascii="Century Gothic" w:eastAsia="Century Gothic" w:hAnsi="Century Gothic" w:cs="Century Gothic"/>
                <w:sz w:val="20"/>
              </w:rPr>
              <w:t>rall management of coordinators</w:t>
            </w:r>
          </w:p>
        </w:tc>
      </w:tr>
      <w:tr w:rsidR="003F3AE3" w:rsidRPr="00C04324" w:rsidTr="003F3AE3">
        <w:tc>
          <w:tcPr>
            <w:tcW w:w="1567" w:type="dxa"/>
          </w:tcPr>
          <w:p w:rsid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Praveen </w:t>
            </w:r>
            <w:proofErr w:type="spellStart"/>
            <w:r>
              <w:rPr>
                <w:rFonts w:ascii="Century Gothic" w:eastAsia="Century Gothic" w:hAnsi="Century Gothic" w:cs="Century Gothic"/>
                <w:sz w:val="20"/>
              </w:rPr>
              <w:t>Devarakonda</w:t>
            </w:r>
            <w:proofErr w:type="spellEnd"/>
          </w:p>
          <w:p w:rsidR="003F3AE3" w:rsidRDefault="003F3AE3" w:rsidP="00C824D2">
            <w:pPr>
              <w:spacing w:after="0" w:line="240" w:lineRule="auto"/>
              <w:rPr>
                <w:rFonts w:ascii="Century Gothic" w:eastAsia="Century Gothic" w:hAnsi="Century Gothic" w:cs="Century Gothic"/>
                <w:sz w:val="20"/>
              </w:rPr>
            </w:pPr>
          </w:p>
          <w:p w:rsidR="003F3AE3" w:rsidRPr="003F3AE3" w:rsidRDefault="003F3AE3" w:rsidP="003F3AE3">
            <w:pPr>
              <w:spacing w:after="0" w:line="240" w:lineRule="auto"/>
              <w:rPr>
                <w:rFonts w:ascii="Century Gothic" w:eastAsia="Century Gothic" w:hAnsi="Century Gothic" w:cs="Century Gothic"/>
                <w:sz w:val="20"/>
              </w:rPr>
            </w:pPr>
            <w:proofErr w:type="spellStart"/>
            <w:r>
              <w:rPr>
                <w:rFonts w:ascii="Century Gothic" w:eastAsia="Century Gothic" w:hAnsi="Century Gothic" w:cs="Century Gothic"/>
                <w:sz w:val="20"/>
              </w:rPr>
              <w:t>Pruthvi</w:t>
            </w:r>
            <w:proofErr w:type="spellEnd"/>
            <w:r>
              <w:rPr>
                <w:rFonts w:ascii="Century Gothic" w:eastAsia="Century Gothic" w:hAnsi="Century Gothic" w:cs="Century Gothic"/>
                <w:sz w:val="20"/>
              </w:rPr>
              <w:t xml:space="preserve"> Raj</w:t>
            </w:r>
          </w:p>
        </w:tc>
        <w:tc>
          <w:tcPr>
            <w:tcW w:w="1575"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 xml:space="preserve">Local Community  Coordinators </w:t>
            </w:r>
          </w:p>
        </w:tc>
        <w:tc>
          <w:tcPr>
            <w:tcW w:w="2662" w:type="dxa"/>
          </w:tcPr>
          <w:p w:rsidR="003F3AE3" w:rsidRPr="003F3AE3" w:rsidRDefault="003F3AE3" w:rsidP="00C824D2">
            <w:pPr>
              <w:spacing w:after="0" w:line="240" w:lineRule="auto"/>
              <w:rPr>
                <w:rFonts w:ascii="Century Gothic" w:eastAsia="Century Gothic" w:hAnsi="Century Gothic" w:cs="Century Gothic"/>
                <w:sz w:val="20"/>
              </w:rPr>
            </w:pPr>
            <w:r>
              <w:rPr>
                <w:rFonts w:ascii="Century Gothic" w:eastAsia="Century Gothic" w:hAnsi="Century Gothic" w:cs="Century Gothic"/>
                <w:sz w:val="20"/>
              </w:rPr>
              <w:t>Teachers from local schools with min experience of 5 years</w:t>
            </w:r>
          </w:p>
        </w:tc>
        <w:tc>
          <w:tcPr>
            <w:tcW w:w="3693" w:type="dxa"/>
          </w:tcPr>
          <w:p w:rsidR="003F3AE3" w:rsidRPr="003F3AE3" w:rsidRDefault="003F3AE3" w:rsidP="003F3AE3">
            <w:pPr>
              <w:pStyle w:val="NormalWeb"/>
              <w:numPr>
                <w:ilvl w:val="0"/>
                <w:numId w:val="18"/>
              </w:numPr>
              <w:spacing w:before="0" w:beforeAutospacing="0" w:after="0" w:afterAutospacing="0"/>
              <w:jc w:val="both"/>
              <w:rPr>
                <w:rFonts w:ascii="Century Gothic" w:eastAsia="Century Gothic" w:hAnsi="Century Gothic" w:cs="Century Gothic"/>
                <w:sz w:val="20"/>
                <w:szCs w:val="22"/>
              </w:rPr>
            </w:pPr>
            <w:r w:rsidRPr="003F3AE3">
              <w:rPr>
                <w:rFonts w:ascii="Century Gothic" w:eastAsia="Century Gothic" w:hAnsi="Century Gothic" w:cs="Century Gothic"/>
                <w:sz w:val="20"/>
                <w:szCs w:val="22"/>
              </w:rPr>
              <w:t>Develop understanding of community and build rapport</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Oversee and guide planning and implementation of programs</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Manage extracurricular activities and provide logistical support for classroom activities</w:t>
            </w:r>
          </w:p>
          <w:p w:rsidR="003F3AE3" w:rsidRPr="003F3AE3" w:rsidRDefault="003F3AE3" w:rsidP="003F3AE3">
            <w:pPr>
              <w:numPr>
                <w:ilvl w:val="0"/>
                <w:numId w:val="18"/>
              </w:numPr>
              <w:spacing w:after="0" w:line="240" w:lineRule="auto"/>
              <w:ind w:right="29"/>
              <w:jc w:val="both"/>
              <w:rPr>
                <w:rFonts w:ascii="Century Gothic" w:eastAsia="Century Gothic" w:hAnsi="Century Gothic" w:cs="Century Gothic"/>
                <w:sz w:val="20"/>
              </w:rPr>
            </w:pPr>
            <w:r w:rsidRPr="003F3AE3">
              <w:rPr>
                <w:rFonts w:ascii="Century Gothic" w:eastAsia="Century Gothic" w:hAnsi="Century Gothic" w:cs="Century Gothic"/>
                <w:sz w:val="20"/>
              </w:rPr>
              <w:t xml:space="preserve">Monitor and review progress and activities on a regular basis </w:t>
            </w:r>
          </w:p>
          <w:p w:rsidR="003F3AE3" w:rsidRPr="003F3AE3" w:rsidRDefault="003F3AE3" w:rsidP="00C824D2">
            <w:pPr>
              <w:spacing w:after="0" w:line="240" w:lineRule="auto"/>
              <w:rPr>
                <w:rFonts w:ascii="Century Gothic" w:eastAsia="Century Gothic" w:hAnsi="Century Gothic" w:cs="Century Gothic"/>
                <w:sz w:val="20"/>
              </w:rPr>
            </w:pPr>
          </w:p>
        </w:tc>
      </w:tr>
    </w:tbl>
    <w:p w:rsidR="003F3AE3" w:rsidRDefault="003F3AE3">
      <w:pPr>
        <w:tabs>
          <w:tab w:val="left" w:pos="720"/>
        </w:tabs>
        <w:spacing w:after="0" w:line="240" w:lineRule="auto"/>
        <w:jc w:val="both"/>
        <w:rPr>
          <w:rFonts w:ascii="Book Antiqua" w:eastAsia="Book Antiqua" w:hAnsi="Book Antiqua" w:cs="Book Antiqua"/>
          <w:color w:val="000000"/>
        </w:rPr>
      </w:pPr>
    </w:p>
    <w:p w:rsidR="003620DA" w:rsidRPr="00FE497E" w:rsidRDefault="00850E70" w:rsidP="00FE497E">
      <w:pPr>
        <w:pStyle w:val="Heading3"/>
        <w:rPr>
          <w:rFonts w:eastAsia="Book Antiqua"/>
          <w:color w:val="auto"/>
        </w:rPr>
      </w:pPr>
      <w:r w:rsidRPr="00FE497E">
        <w:rPr>
          <w:rFonts w:eastAsia="Book Antiqua"/>
          <w:color w:val="auto"/>
        </w:rPr>
        <w:t xml:space="preserve">A: </w:t>
      </w:r>
      <w:r w:rsidR="00967439">
        <w:rPr>
          <w:rFonts w:eastAsia="Book Antiqua"/>
          <w:color w:val="auto"/>
        </w:rPr>
        <w:t>8</w:t>
      </w:r>
      <w:r w:rsidR="00BB4EB5" w:rsidRPr="00FE497E">
        <w:rPr>
          <w:rFonts w:eastAsia="Book Antiqua"/>
          <w:color w:val="auto"/>
        </w:rPr>
        <w:t xml:space="preserve"> </w:t>
      </w:r>
      <w:r w:rsidRPr="00FE497E">
        <w:rPr>
          <w:rFonts w:eastAsia="Book Antiqua"/>
          <w:color w:val="auto"/>
        </w:rPr>
        <w:t>Project Management Plan</w:t>
      </w:r>
    </w:p>
    <w:p w:rsidR="003620DA" w:rsidRDefault="003620DA">
      <w:pPr>
        <w:tabs>
          <w:tab w:val="left" w:pos="720"/>
        </w:tabs>
        <w:spacing w:after="0" w:line="240" w:lineRule="auto"/>
        <w:jc w:val="both"/>
        <w:rPr>
          <w:rFonts w:ascii="Book Antiqua" w:eastAsia="Book Antiqua" w:hAnsi="Book Antiqua" w:cs="Book Antiqua"/>
          <w:color w:val="000000"/>
          <w:shd w:val="clear" w:color="auto" w:fill="00FF00"/>
        </w:rPr>
      </w:pPr>
    </w:p>
    <w:p w:rsidR="003620DA" w:rsidRDefault="00850E70">
      <w:pPr>
        <w:jc w:val="both"/>
        <w:rPr>
          <w:rFonts w:ascii="Century Gothic" w:eastAsia="Century Gothic" w:hAnsi="Century Gothic" w:cs="Century Gothic"/>
          <w:sz w:val="20"/>
        </w:rPr>
      </w:pPr>
      <w:r>
        <w:rPr>
          <w:rFonts w:ascii="Century Gothic" w:eastAsia="Century Gothic" w:hAnsi="Century Gothic" w:cs="Century Gothic"/>
          <w:sz w:val="20"/>
        </w:rPr>
        <w:t xml:space="preserve">The Director, Srivyal, has the overall authority and responsibility for managing and executing this project according to this Project Plan and its Subsidiary Management Plans.  The project team will consist of the Academic Coordinator Mahesh and an Associate Raj Kumar from Sphoorti and assistance from local community members and teachers from local schools the beneficiary children are going to attend. The Director will work with all resources to perform project planning.  All project and subsidiary management plans will be reviewed and approved by the project sponsor. All funding decisions will also be made by the project sponsor.  </w:t>
      </w:r>
    </w:p>
    <w:p w:rsidR="003620DA" w:rsidRDefault="00850E70">
      <w:pPr>
        <w:jc w:val="both"/>
        <w:rPr>
          <w:rFonts w:ascii="Century Gothic" w:eastAsia="Century Gothic" w:hAnsi="Century Gothic" w:cs="Century Gothic"/>
          <w:sz w:val="20"/>
        </w:rPr>
      </w:pPr>
      <w:r>
        <w:rPr>
          <w:rFonts w:ascii="Century Gothic" w:eastAsia="Century Gothic" w:hAnsi="Century Gothic" w:cs="Century Gothic"/>
          <w:sz w:val="20"/>
        </w:rPr>
        <w:t>The project team will be a matrix in that team members from each entity continue to report to their organizational management througho</w:t>
      </w:r>
      <w:r w:rsidR="00967439">
        <w:rPr>
          <w:rFonts w:ascii="Century Gothic" w:eastAsia="Century Gothic" w:hAnsi="Century Gothic" w:cs="Century Gothic"/>
          <w:sz w:val="20"/>
        </w:rPr>
        <w:t xml:space="preserve">ut the duration of the project. The </w:t>
      </w:r>
      <w:r>
        <w:rPr>
          <w:rFonts w:ascii="Century Gothic" w:eastAsia="Century Gothic" w:hAnsi="Century Gothic" w:cs="Century Gothic"/>
          <w:sz w:val="20"/>
        </w:rPr>
        <w:t xml:space="preserve">Director is </w:t>
      </w:r>
      <w:r>
        <w:rPr>
          <w:rFonts w:ascii="Century Gothic" w:eastAsia="Century Gothic" w:hAnsi="Century Gothic" w:cs="Century Gothic"/>
          <w:sz w:val="20"/>
        </w:rPr>
        <w:lastRenderedPageBreak/>
        <w:t xml:space="preserve">responsible for communicating with organizational managers on the progress and performance of each project resource.  </w:t>
      </w:r>
    </w:p>
    <w:p w:rsidR="008850F2" w:rsidRPr="008850F2" w:rsidRDefault="008850F2" w:rsidP="008850F2">
      <w:pPr>
        <w:pStyle w:val="ListParagraph"/>
        <w:ind w:left="90"/>
        <w:rPr>
          <w:rFonts w:ascii="Century Gothic" w:eastAsia="Century Gothic" w:hAnsi="Century Gothic" w:cs="Century Gothic"/>
          <w:b/>
          <w:sz w:val="20"/>
        </w:rPr>
      </w:pPr>
      <w:r w:rsidRPr="008850F2">
        <w:rPr>
          <w:rFonts w:ascii="Century Gothic" w:eastAsia="Century Gothic" w:hAnsi="Century Gothic" w:cs="Century Gothic"/>
          <w:b/>
          <w:sz w:val="20"/>
        </w:rPr>
        <w:t>Reporting</w:t>
      </w:r>
    </w:p>
    <w:p w:rsidR="008850F2" w:rsidRPr="008850F2" w:rsidRDefault="008850F2" w:rsidP="008850F2">
      <w:pPr>
        <w:numPr>
          <w:ilvl w:val="0"/>
          <w:numId w:val="20"/>
        </w:numPr>
        <w:autoSpaceDE w:val="0"/>
        <w:autoSpaceDN w:val="0"/>
        <w:adjustRightInd w:val="0"/>
        <w:jc w:val="both"/>
        <w:rPr>
          <w:rFonts w:ascii="Century Gothic" w:eastAsia="Century Gothic" w:hAnsi="Century Gothic" w:cs="Century Gothic"/>
          <w:sz w:val="20"/>
        </w:rPr>
      </w:pPr>
      <w:r w:rsidRPr="008850F2">
        <w:rPr>
          <w:rFonts w:ascii="Century Gothic" w:eastAsia="Century Gothic" w:hAnsi="Century Gothic" w:cs="Century Gothic"/>
          <w:sz w:val="20"/>
        </w:rPr>
        <w:t>Twice in a year, six monthly and annually programme evaluation and child performance</w:t>
      </w:r>
      <w:r w:rsidRPr="00C04324">
        <w:rPr>
          <w:rFonts w:ascii="Times New Roman" w:hAnsi="Times New Roman"/>
          <w:color w:val="000000"/>
          <w:sz w:val="24"/>
          <w:szCs w:val="24"/>
        </w:rPr>
        <w:t xml:space="preserve"> </w:t>
      </w:r>
      <w:r w:rsidRPr="008850F2">
        <w:rPr>
          <w:rFonts w:ascii="Century Gothic" w:eastAsia="Century Gothic" w:hAnsi="Century Gothic" w:cs="Century Gothic"/>
          <w:sz w:val="20"/>
        </w:rPr>
        <w:t>review is conducted with entire team of the programme.</w:t>
      </w:r>
    </w:p>
    <w:p w:rsidR="003620DA" w:rsidRPr="00FE497E" w:rsidRDefault="00850E70" w:rsidP="00FE497E">
      <w:pPr>
        <w:pStyle w:val="Heading3"/>
        <w:rPr>
          <w:rFonts w:eastAsia="Book Antiqua"/>
          <w:color w:val="auto"/>
        </w:rPr>
      </w:pPr>
      <w:r w:rsidRPr="00FE497E">
        <w:rPr>
          <w:rFonts w:eastAsia="Book Antiqua"/>
          <w:color w:val="auto"/>
        </w:rPr>
        <w:t xml:space="preserve">A: </w:t>
      </w:r>
      <w:r w:rsidR="00967439">
        <w:rPr>
          <w:rFonts w:eastAsia="Book Antiqua"/>
          <w:color w:val="auto"/>
        </w:rPr>
        <w:t>09</w:t>
      </w:r>
      <w:r w:rsidRPr="00FE497E">
        <w:rPr>
          <w:rFonts w:eastAsia="Book Antiqua"/>
          <w:color w:val="auto"/>
        </w:rPr>
        <w:t xml:space="preserve"> Logical Framework  </w:t>
      </w:r>
    </w:p>
    <w:p w:rsidR="00435EF6" w:rsidRPr="00C57C7A" w:rsidRDefault="00435EF6" w:rsidP="00C57C7A">
      <w:pPr>
        <w:tabs>
          <w:tab w:val="left" w:pos="720"/>
        </w:tabs>
        <w:spacing w:after="0" w:line="240" w:lineRule="auto"/>
        <w:jc w:val="both"/>
        <w:rPr>
          <w:rFonts w:ascii="Book Antiqua" w:eastAsia="Book Antiqua" w:hAnsi="Book Antiqua" w:cs="Book Antiqua"/>
          <w:b/>
          <w:color w:val="000000"/>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300"/>
        </w:trPr>
        <w:tc>
          <w:tcPr>
            <w:tcW w:w="280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 xml:space="preserve">Summary of objectives </w:t>
            </w:r>
          </w:p>
        </w:tc>
        <w:tc>
          <w:tcPr>
            <w:tcW w:w="296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 xml:space="preserve">Objectively verifiable </w:t>
            </w:r>
          </w:p>
        </w:tc>
        <w:tc>
          <w:tcPr>
            <w:tcW w:w="232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Means of verification</w:t>
            </w:r>
          </w:p>
        </w:tc>
        <w:tc>
          <w:tcPr>
            <w:tcW w:w="2380" w:type="dxa"/>
            <w:tcBorders>
              <w:top w:val="nil"/>
              <w:left w:val="nil"/>
              <w:bottom w:val="nil"/>
              <w:right w:val="nil"/>
            </w:tcBorders>
            <w:shd w:val="clear" w:color="D9D9D9" w:fill="D9D9D9"/>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Important</w:t>
            </w:r>
          </w:p>
        </w:tc>
      </w:tr>
      <w:tr w:rsidR="0058263A" w:rsidRPr="0058263A" w:rsidTr="0058263A">
        <w:trPr>
          <w:trHeight w:val="300"/>
        </w:trPr>
        <w:tc>
          <w:tcPr>
            <w:tcW w:w="280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&amp; activities</w:t>
            </w:r>
          </w:p>
        </w:tc>
        <w:tc>
          <w:tcPr>
            <w:tcW w:w="296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indicators</w:t>
            </w:r>
          </w:p>
        </w:tc>
        <w:tc>
          <w:tcPr>
            <w:tcW w:w="232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p>
        </w:tc>
        <w:tc>
          <w:tcPr>
            <w:tcW w:w="2380" w:type="dxa"/>
            <w:tcBorders>
              <w:top w:val="nil"/>
              <w:left w:val="nil"/>
              <w:bottom w:val="nil"/>
              <w:right w:val="nil"/>
            </w:tcBorders>
            <w:shd w:val="clear" w:color="auto" w:fill="auto"/>
            <w:noWrap/>
            <w:vAlign w:val="bottom"/>
            <w:hideMark/>
          </w:tcPr>
          <w:p w:rsidR="0058263A" w:rsidRPr="0058263A" w:rsidRDefault="0058263A" w:rsidP="0058263A">
            <w:pPr>
              <w:spacing w:after="0" w:line="240" w:lineRule="auto"/>
              <w:rPr>
                <w:rFonts w:ascii="Calibri" w:eastAsia="Times New Roman" w:hAnsi="Calibri" w:cs="Calibri"/>
                <w:b/>
                <w:bCs/>
                <w:color w:val="000000"/>
              </w:rPr>
            </w:pPr>
            <w:r w:rsidRPr="0058263A">
              <w:rPr>
                <w:rFonts w:ascii="Calibri" w:eastAsia="Times New Roman" w:hAnsi="Calibri" w:cs="Calibri"/>
                <w:b/>
                <w:bCs/>
                <w:color w:val="000000"/>
              </w:rPr>
              <w:t>considerations</w:t>
            </w:r>
          </w:p>
        </w:tc>
      </w:tr>
    </w:tbl>
    <w:p w:rsidR="003620DA" w:rsidRDefault="003620DA" w:rsidP="009C25B8">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1667"/>
        </w:trPr>
        <w:tc>
          <w:tcPr>
            <w:tcW w:w="280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Goal</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assist the orphans and </w:t>
            </w:r>
            <w:r w:rsidRPr="0058263A">
              <w:rPr>
                <w:rFonts w:ascii="Calibri" w:eastAsia="Times New Roman" w:hAnsi="Calibri" w:cs="Calibri"/>
                <w:color w:val="000000"/>
                <w:sz w:val="20"/>
                <w:szCs w:val="20"/>
              </w:rPr>
              <w:t xml:space="preserve"> destitute children to acquire education and improve their quality of life  </w:t>
            </w:r>
          </w:p>
        </w:tc>
        <w:tc>
          <w:tcPr>
            <w:tcW w:w="296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Enable the children to acquire</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skills necessary for their proper</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living and integration into the community.</w:t>
            </w:r>
          </w:p>
        </w:tc>
        <w:tc>
          <w:tcPr>
            <w:tcW w:w="232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Observations.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School reports and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Recommendations.</w:t>
            </w:r>
          </w:p>
        </w:tc>
        <w:tc>
          <w:tcPr>
            <w:tcW w:w="2380" w:type="dxa"/>
            <w:tcBorders>
              <w:top w:val="nil"/>
              <w:left w:val="nil"/>
              <w:bottom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Availability of funds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School is present and has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adequate facilities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Children are willing to learn and acquire skills</w:t>
            </w:r>
          </w:p>
        </w:tc>
      </w:tr>
    </w:tbl>
    <w:p w:rsidR="0058263A" w:rsidRDefault="0058263A" w:rsidP="0058263A">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58263A">
        <w:trPr>
          <w:trHeight w:val="1277"/>
        </w:trPr>
        <w:tc>
          <w:tcPr>
            <w:tcW w:w="280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Purpose</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provide education </w:t>
            </w:r>
            <w:r w:rsidRPr="0058263A">
              <w:rPr>
                <w:rFonts w:ascii="Calibri" w:eastAsia="Times New Roman" w:hAnsi="Calibri" w:cs="Calibri"/>
                <w:color w:val="000000"/>
                <w:sz w:val="20"/>
                <w:szCs w:val="20"/>
              </w:rPr>
              <w:t>support to the</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orphans</w:t>
            </w:r>
            <w:r>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and vulnerable children.</w:t>
            </w:r>
          </w:p>
        </w:tc>
        <w:tc>
          <w:tcPr>
            <w:tcW w:w="296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Number of orphans and vulnerable children supported via education Services provided.</w:t>
            </w:r>
          </w:p>
        </w:tc>
        <w:tc>
          <w:tcPr>
            <w:tcW w:w="232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Survey reports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Workshop/seminars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Attendance lists.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*Project implementation </w:t>
            </w:r>
          </w:p>
        </w:tc>
        <w:tc>
          <w:tcPr>
            <w:tcW w:w="2380" w:type="dxa"/>
            <w:tcBorders>
              <w:top w:val="nil"/>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Availability of money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Schools are willing to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admit children</w:t>
            </w:r>
          </w:p>
        </w:tc>
      </w:tr>
    </w:tbl>
    <w:p w:rsidR="0058263A" w:rsidRDefault="0058263A" w:rsidP="0058263A">
      <w:pPr>
        <w:rPr>
          <w:rFonts w:ascii="Calibri" w:eastAsia="Calibri" w:hAnsi="Calibri" w:cs="Calibri"/>
        </w:rPr>
      </w:pPr>
    </w:p>
    <w:tbl>
      <w:tblPr>
        <w:tblW w:w="10460" w:type="dxa"/>
        <w:tblInd w:w="93" w:type="dxa"/>
        <w:tblLook w:val="04A0" w:firstRow="1" w:lastRow="0" w:firstColumn="1" w:lastColumn="0" w:noHBand="0" w:noVBand="1"/>
      </w:tblPr>
      <w:tblGrid>
        <w:gridCol w:w="2800"/>
        <w:gridCol w:w="2960"/>
        <w:gridCol w:w="2320"/>
        <w:gridCol w:w="2380"/>
      </w:tblGrid>
      <w:tr w:rsidR="0058263A" w:rsidRPr="0058263A" w:rsidTr="000D3A7D">
        <w:trPr>
          <w:trHeight w:val="900"/>
        </w:trPr>
        <w:tc>
          <w:tcPr>
            <w:tcW w:w="2800" w:type="dxa"/>
            <w:vMerge w:val="restart"/>
            <w:tcBorders>
              <w:top w:val="nil"/>
              <w:left w:val="nil"/>
              <w:bottom w:val="nil"/>
              <w:right w:val="nil"/>
            </w:tcBorders>
            <w:shd w:val="clear" w:color="auto" w:fill="auto"/>
            <w:noWrap/>
            <w:hideMark/>
          </w:tcPr>
          <w:p w:rsidR="0058263A" w:rsidRPr="0058263A" w:rsidRDefault="0058263A" w:rsidP="00A66D42">
            <w:pPr>
              <w:spacing w:after="0" w:line="240" w:lineRule="auto"/>
              <w:rPr>
                <w:rFonts w:ascii="Calibri" w:eastAsia="Times New Roman" w:hAnsi="Calibri" w:cs="Calibri"/>
                <w:color w:val="000000"/>
                <w:sz w:val="20"/>
                <w:szCs w:val="20"/>
              </w:rPr>
            </w:pPr>
            <w:r w:rsidRPr="0058263A">
              <w:rPr>
                <w:rFonts w:ascii="Calibri" w:eastAsia="Times New Roman" w:hAnsi="Calibri" w:cs="Calibri"/>
                <w:b/>
                <w:color w:val="000000"/>
                <w:sz w:val="20"/>
                <w:szCs w:val="20"/>
              </w:rPr>
              <w:t>Objective</w:t>
            </w:r>
            <w:r w:rsidRPr="0058263A">
              <w:rPr>
                <w:rFonts w:ascii="Calibri" w:eastAsia="Times New Roman" w:hAnsi="Calibri" w:cs="Calibri"/>
                <w:color w:val="000000"/>
                <w:sz w:val="20"/>
                <w:szCs w:val="20"/>
              </w:rPr>
              <w:t>:</w:t>
            </w:r>
            <w:r w:rsidRPr="0058263A">
              <w:rPr>
                <w:rFonts w:ascii="Arial" w:eastAsia="Times New Roman" w:hAnsi="Arial" w:cs="Arial"/>
                <w:color w:val="000000"/>
                <w:sz w:val="20"/>
                <w:szCs w:val="20"/>
              </w:rPr>
              <w:t xml:space="preserve"> To provide financial, </w:t>
            </w:r>
            <w:r w:rsidRPr="0058263A">
              <w:rPr>
                <w:rFonts w:ascii="Calibri" w:eastAsia="Times New Roman" w:hAnsi="Calibri" w:cs="Calibri"/>
                <w:color w:val="000000"/>
                <w:sz w:val="20"/>
                <w:szCs w:val="20"/>
              </w:rPr>
              <w:t>moral and material support to</w:t>
            </w:r>
            <w:r w:rsidR="00A66D42">
              <w:rPr>
                <w:rFonts w:ascii="Calibri" w:eastAsia="Times New Roman" w:hAnsi="Calibri" w:cs="Calibri"/>
                <w:color w:val="000000"/>
                <w:sz w:val="20"/>
                <w:szCs w:val="20"/>
              </w:rPr>
              <w:t xml:space="preserve"> </w:t>
            </w:r>
            <w:r w:rsidRPr="0058263A">
              <w:rPr>
                <w:rFonts w:ascii="Calibri" w:eastAsia="Times New Roman" w:hAnsi="Calibri" w:cs="Calibri"/>
                <w:color w:val="000000"/>
                <w:sz w:val="20"/>
                <w:szCs w:val="20"/>
              </w:rPr>
              <w:t xml:space="preserve"> the orphans and vulnerable children up to High School</w:t>
            </w:r>
          </w:p>
        </w:tc>
        <w:tc>
          <w:tcPr>
            <w:tcW w:w="2960" w:type="dxa"/>
            <w:vMerge w:val="restart"/>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*Number of orphans and vulnerable children supported.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*Number of meetings held.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 xml:space="preserve">*Number of sensitization </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workshops held</w:t>
            </w: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*Sensitization reports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*Seminar attendance lists.</w:t>
            </w:r>
          </w:p>
        </w:tc>
        <w:tc>
          <w:tcPr>
            <w:tcW w:w="2380" w:type="dxa"/>
            <w:vMerge w:val="restart"/>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*Availability of funds.</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*Active involvement of all</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Stake holders for the period.</w:t>
            </w:r>
          </w:p>
          <w:p w:rsidR="0058263A" w:rsidRPr="0058263A" w:rsidRDefault="0058263A" w:rsidP="0058263A">
            <w:pPr>
              <w:spacing w:after="0" w:line="240" w:lineRule="auto"/>
              <w:rPr>
                <w:rFonts w:ascii="Calibri" w:eastAsia="Times New Roman" w:hAnsi="Calibri" w:cs="Calibri"/>
                <w:color w:val="000000"/>
                <w:sz w:val="20"/>
                <w:szCs w:val="20"/>
              </w:rPr>
            </w:pPr>
            <w:r w:rsidRPr="0058263A">
              <w:rPr>
                <w:rFonts w:ascii="Calibri" w:eastAsia="Times New Roman" w:hAnsi="Calibri" w:cs="Calibri"/>
                <w:color w:val="000000"/>
                <w:sz w:val="20"/>
                <w:szCs w:val="20"/>
              </w:rPr>
              <w:t>*Volunteers are supportive.</w:t>
            </w:r>
          </w:p>
        </w:tc>
      </w:tr>
      <w:tr w:rsidR="0058263A" w:rsidRPr="0058263A" w:rsidTr="000D3A7D">
        <w:trPr>
          <w:trHeight w:val="300"/>
        </w:trPr>
        <w:tc>
          <w:tcPr>
            <w:tcW w:w="2800" w:type="dxa"/>
            <w:vMerge/>
            <w:tcBorders>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960" w:type="dxa"/>
            <w:vMerge/>
            <w:tcBorders>
              <w:left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8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r>
      <w:tr w:rsidR="0058263A" w:rsidRPr="0058263A" w:rsidTr="00DD3FE8">
        <w:trPr>
          <w:trHeight w:val="300"/>
        </w:trPr>
        <w:tc>
          <w:tcPr>
            <w:tcW w:w="280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960" w:type="dxa"/>
            <w:vMerge/>
            <w:tcBorders>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58263A" w:rsidRPr="0058263A" w:rsidRDefault="0058263A" w:rsidP="0058263A">
            <w:pPr>
              <w:spacing w:after="0" w:line="240" w:lineRule="auto"/>
              <w:rPr>
                <w:rFonts w:ascii="Calibri" w:eastAsia="Times New Roman" w:hAnsi="Calibri" w:cs="Calibri"/>
                <w:color w:val="000000"/>
                <w:sz w:val="20"/>
                <w:szCs w:val="20"/>
              </w:rPr>
            </w:pPr>
          </w:p>
        </w:tc>
      </w:tr>
      <w:tr w:rsidR="00A66D42" w:rsidRPr="00A66D42" w:rsidTr="00A66D42">
        <w:trPr>
          <w:trHeight w:val="300"/>
        </w:trPr>
        <w:tc>
          <w:tcPr>
            <w:tcW w:w="2800"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rPr>
              <w:t>ACTIVITIES</w:t>
            </w:r>
          </w:p>
        </w:tc>
        <w:tc>
          <w:tcPr>
            <w:tcW w:w="2960"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rPr>
            </w:pPr>
          </w:p>
        </w:tc>
        <w:tc>
          <w:tcPr>
            <w:tcW w:w="2320" w:type="dxa"/>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r>
    </w:tbl>
    <w:p w:rsidR="001256FA" w:rsidRDefault="001256FA" w:rsidP="0058263A">
      <w:pPr>
        <w:rPr>
          <w:rFonts w:ascii="Calibri" w:eastAsia="Calibri" w:hAnsi="Calibri" w:cs="Calibri"/>
        </w:rPr>
      </w:pPr>
    </w:p>
    <w:p w:rsidR="001256FA" w:rsidRDefault="001256FA">
      <w:pPr>
        <w:rPr>
          <w:rFonts w:ascii="Calibri" w:eastAsia="Calibri" w:hAnsi="Calibri" w:cs="Calibri"/>
        </w:rPr>
      </w:pPr>
      <w:r>
        <w:rPr>
          <w:rFonts w:ascii="Calibri" w:eastAsia="Calibri" w:hAnsi="Calibri" w:cs="Calibri"/>
        </w:rPr>
        <w:br w:type="page"/>
      </w:r>
    </w:p>
    <w:tbl>
      <w:tblPr>
        <w:tblW w:w="10635" w:type="dxa"/>
        <w:tblInd w:w="93" w:type="dxa"/>
        <w:tblLook w:val="04A0" w:firstRow="1" w:lastRow="0" w:firstColumn="1" w:lastColumn="0" w:noHBand="0" w:noVBand="1"/>
      </w:tblPr>
      <w:tblGrid>
        <w:gridCol w:w="2975"/>
        <w:gridCol w:w="2320"/>
        <w:gridCol w:w="640"/>
        <w:gridCol w:w="1740"/>
        <w:gridCol w:w="580"/>
        <w:gridCol w:w="2380"/>
      </w:tblGrid>
      <w:tr w:rsidR="00A66D42" w:rsidRPr="00A66D42" w:rsidTr="00BF77BB">
        <w:trPr>
          <w:gridAfter w:val="2"/>
          <w:wAfter w:w="2960" w:type="dxa"/>
          <w:trHeight w:val="300"/>
        </w:trPr>
        <w:tc>
          <w:tcPr>
            <w:tcW w:w="2975" w:type="dxa"/>
            <w:vMerge w:val="restart"/>
            <w:tcBorders>
              <w:top w:val="nil"/>
              <w:left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rPr>
              <w:lastRenderedPageBreak/>
              <w:t>ACTIVITIES</w:t>
            </w:r>
          </w:p>
          <w:p w:rsidR="00A66D42" w:rsidRPr="00A66D42" w:rsidRDefault="00A66D42" w:rsidP="00A66D42">
            <w:pPr>
              <w:spacing w:after="0" w:line="240" w:lineRule="auto"/>
              <w:rPr>
                <w:rFonts w:ascii="Calibri" w:eastAsia="Times New Roman" w:hAnsi="Calibri" w:cs="Calibri"/>
                <w:color w:val="00000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*Identify needy orphans and </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vulnerable children in the </w:t>
            </w:r>
          </w:p>
          <w:p w:rsidR="00A66D42" w:rsidRPr="00A66D42" w:rsidRDefault="00A66D42" w:rsidP="00A66D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neighbo</w:t>
            </w:r>
            <w:r w:rsidRPr="00A66D42">
              <w:rPr>
                <w:rFonts w:ascii="Calibri" w:eastAsia="Times New Roman" w:hAnsi="Calibri" w:cs="Calibri"/>
                <w:color w:val="000000"/>
                <w:sz w:val="20"/>
                <w:szCs w:val="20"/>
              </w:rPr>
              <w:t>rhood</w:t>
            </w: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*Take pictures and fill their profiles.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*Pay school fees and other school </w:t>
            </w:r>
          </w:p>
          <w:p w:rsidR="00A66D42" w:rsidRPr="00A66D42" w:rsidRDefault="00A66D42" w:rsidP="00A66D42">
            <w:pPr>
              <w:spacing w:after="0" w:line="240" w:lineRule="auto"/>
              <w:rPr>
                <w:rFonts w:ascii="Calibri" w:eastAsia="Times New Roman" w:hAnsi="Calibri" w:cs="Calibri"/>
                <w:color w:val="000000"/>
              </w:rPr>
            </w:pPr>
            <w:r w:rsidRPr="00A66D42">
              <w:rPr>
                <w:rFonts w:ascii="Calibri" w:eastAsia="Times New Roman" w:hAnsi="Calibri" w:cs="Calibri"/>
                <w:color w:val="000000"/>
                <w:sz w:val="20"/>
                <w:szCs w:val="20"/>
              </w:rPr>
              <w:t>Needs for the children like uniforms, books, pens, pencils and shoes.</w:t>
            </w:r>
          </w:p>
        </w:tc>
        <w:tc>
          <w:tcPr>
            <w:tcW w:w="2320" w:type="dxa"/>
            <w:tcBorders>
              <w:top w:val="nil"/>
              <w:left w:val="nil"/>
              <w:bottom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rPr>
            </w:pPr>
          </w:p>
          <w:p w:rsidR="00A66D42" w:rsidRPr="00A66D42" w:rsidRDefault="00A66D42" w:rsidP="00A66D42">
            <w:pPr>
              <w:spacing w:after="0" w:line="240" w:lineRule="auto"/>
              <w:rPr>
                <w:rFonts w:ascii="Calibri" w:eastAsia="Times New Roman" w:hAnsi="Calibri" w:cs="Calibri"/>
                <w:color w:val="000000"/>
              </w:rPr>
            </w:pPr>
          </w:p>
        </w:tc>
        <w:tc>
          <w:tcPr>
            <w:tcW w:w="238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ind w:firstLine="720"/>
              <w:rPr>
                <w:rFonts w:ascii="Calibri" w:eastAsia="Times New Roman" w:hAnsi="Calibri" w:cs="Calibri"/>
                <w:color w:val="000000"/>
              </w:rPr>
            </w:pPr>
          </w:p>
        </w:tc>
      </w:tr>
      <w:tr w:rsidR="00A66D42" w:rsidRPr="00A66D42" w:rsidTr="00BF77BB">
        <w:trPr>
          <w:trHeight w:val="1487"/>
        </w:trPr>
        <w:tc>
          <w:tcPr>
            <w:tcW w:w="2975" w:type="dxa"/>
            <w:vMerge/>
            <w:tcBorders>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vMerge w:val="restart"/>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*Number of orphans and</w:t>
            </w:r>
            <w:r>
              <w:rPr>
                <w:rFonts w:ascii="Calibri" w:eastAsia="Times New Roman" w:hAnsi="Calibri" w:cs="Calibri"/>
                <w:color w:val="000000"/>
                <w:sz w:val="20"/>
                <w:szCs w:val="20"/>
              </w:rPr>
              <w:t xml:space="preserve"> </w:t>
            </w:r>
            <w:r w:rsidRPr="00A66D42">
              <w:rPr>
                <w:rFonts w:ascii="Calibri" w:eastAsia="Times New Roman" w:hAnsi="Calibri" w:cs="Calibri"/>
                <w:color w:val="000000"/>
                <w:sz w:val="20"/>
                <w:szCs w:val="20"/>
              </w:rPr>
              <w:t>vulnerable children supported.</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*Number of boys and girls </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attending school</w:t>
            </w:r>
          </w:p>
          <w:p w:rsid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*No. of forms filled.</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*Quality of data filled.</w:t>
            </w:r>
          </w:p>
        </w:tc>
        <w:tc>
          <w:tcPr>
            <w:tcW w:w="2320" w:type="dxa"/>
            <w:gridSpan w:val="2"/>
            <w:vMerge w:val="restart"/>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*Project implementation</w:t>
            </w:r>
            <w:r>
              <w:rPr>
                <w:rFonts w:ascii="Calibri" w:eastAsia="Times New Roman" w:hAnsi="Calibri" w:cs="Calibri"/>
                <w:color w:val="000000"/>
                <w:sz w:val="20"/>
                <w:szCs w:val="20"/>
              </w:rPr>
              <w:t xml:space="preserve"> </w:t>
            </w:r>
            <w:r w:rsidRPr="00A66D42">
              <w:rPr>
                <w:rFonts w:ascii="Calibri" w:eastAsia="Times New Roman" w:hAnsi="Calibri" w:cs="Calibri"/>
                <w:color w:val="000000"/>
                <w:sz w:val="20"/>
                <w:szCs w:val="20"/>
              </w:rPr>
              <w:t>documents.</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*Records.</w:t>
            </w:r>
          </w:p>
          <w:p w:rsidR="00A66D42" w:rsidRDefault="00A66D42" w:rsidP="00A66D42">
            <w:pPr>
              <w:spacing w:after="0" w:line="240" w:lineRule="auto"/>
              <w:rPr>
                <w:rFonts w:ascii="Calibri" w:eastAsia="Times New Roman" w:hAnsi="Calibri" w:cs="Calibri"/>
                <w:color w:val="000000"/>
                <w:sz w:val="20"/>
                <w:szCs w:val="20"/>
              </w:rPr>
            </w:pPr>
          </w:p>
          <w:p w:rsid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*Reports.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*Registers.</w:t>
            </w:r>
          </w:p>
        </w:tc>
        <w:tc>
          <w:tcPr>
            <w:tcW w:w="2380" w:type="dxa"/>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*Funds are available.</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*Community is supportive.</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*Volunteers are supportive.</w:t>
            </w:r>
          </w:p>
        </w:tc>
      </w:tr>
      <w:tr w:rsidR="00A66D42" w:rsidRPr="00A66D42" w:rsidTr="00BF77BB">
        <w:trPr>
          <w:trHeight w:val="977"/>
        </w:trPr>
        <w:tc>
          <w:tcPr>
            <w:tcW w:w="2975"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20" w:type="dxa"/>
            <w:gridSpan w:val="2"/>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380" w:type="dxa"/>
            <w:tcBorders>
              <w:top w:val="nil"/>
              <w:left w:val="nil"/>
              <w:bottom w:val="nil"/>
              <w:right w:val="nil"/>
            </w:tcBorders>
            <w:shd w:val="clear" w:color="auto" w:fill="auto"/>
            <w:noWrap/>
            <w:hideMark/>
          </w:tcPr>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 xml:space="preserve">*There will be a </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functional</w:t>
            </w:r>
          </w:p>
          <w:p w:rsid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Camera.</w:t>
            </w:r>
          </w:p>
          <w:p w:rsidR="00A66D42" w:rsidRPr="00A66D42" w:rsidRDefault="00A66D42" w:rsidP="00A66D42">
            <w:pPr>
              <w:spacing w:after="0" w:line="240" w:lineRule="auto"/>
              <w:rPr>
                <w:rFonts w:ascii="Calibri" w:eastAsia="Times New Roman" w:hAnsi="Calibri" w:cs="Calibri"/>
                <w:color w:val="000000"/>
                <w:sz w:val="20"/>
                <w:szCs w:val="20"/>
              </w:rPr>
            </w:pPr>
          </w:p>
        </w:tc>
      </w:tr>
      <w:tr w:rsidR="00A66D42" w:rsidRPr="00A66D42" w:rsidTr="00BF77BB">
        <w:trPr>
          <w:trHeight w:val="977"/>
        </w:trPr>
        <w:tc>
          <w:tcPr>
            <w:tcW w:w="2975" w:type="dxa"/>
            <w:vMerge/>
            <w:tcBorders>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p>
        </w:tc>
        <w:tc>
          <w:tcPr>
            <w:tcW w:w="296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*Number of orphans and vulnerable children actually getting support.</w:t>
            </w:r>
          </w:p>
        </w:tc>
        <w:tc>
          <w:tcPr>
            <w:tcW w:w="2320" w:type="dxa"/>
            <w:gridSpan w:val="2"/>
            <w:tcBorders>
              <w:top w:val="nil"/>
              <w:left w:val="nil"/>
              <w:bottom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*School reports.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*Receipts.</w:t>
            </w:r>
          </w:p>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*Registers.</w:t>
            </w:r>
          </w:p>
        </w:tc>
        <w:tc>
          <w:tcPr>
            <w:tcW w:w="2380" w:type="dxa"/>
            <w:tcBorders>
              <w:top w:val="nil"/>
              <w:left w:val="nil"/>
              <w:right w:val="nil"/>
            </w:tcBorders>
            <w:shd w:val="clear" w:color="auto" w:fill="auto"/>
            <w:noWrap/>
            <w:hideMark/>
          </w:tcPr>
          <w:p w:rsidR="00A66D42" w:rsidRPr="00A66D42" w:rsidRDefault="00A66D42" w:rsidP="00A66D42">
            <w:pPr>
              <w:spacing w:after="0" w:line="240" w:lineRule="auto"/>
              <w:rPr>
                <w:rFonts w:ascii="Calibri" w:eastAsia="Times New Roman" w:hAnsi="Calibri" w:cs="Calibri"/>
                <w:color w:val="000000"/>
                <w:sz w:val="20"/>
                <w:szCs w:val="20"/>
              </w:rPr>
            </w:pPr>
            <w:r w:rsidRPr="00A66D42">
              <w:rPr>
                <w:rFonts w:ascii="Calibri" w:eastAsia="Times New Roman" w:hAnsi="Calibri" w:cs="Calibri"/>
                <w:color w:val="000000"/>
                <w:sz w:val="20"/>
                <w:szCs w:val="20"/>
              </w:rPr>
              <w:t>*Timely funding and proper</w:t>
            </w:r>
            <w:r>
              <w:rPr>
                <w:rFonts w:ascii="Calibri" w:eastAsia="Times New Roman" w:hAnsi="Calibri" w:cs="Calibri"/>
                <w:color w:val="000000"/>
                <w:sz w:val="20"/>
                <w:szCs w:val="20"/>
              </w:rPr>
              <w:t xml:space="preserve"> a</w:t>
            </w:r>
            <w:r w:rsidRPr="00A66D42">
              <w:rPr>
                <w:rFonts w:ascii="Calibri" w:eastAsia="Times New Roman" w:hAnsi="Calibri" w:cs="Calibri"/>
                <w:color w:val="000000"/>
                <w:sz w:val="20"/>
                <w:szCs w:val="20"/>
              </w:rPr>
              <w:t>ccountability.</w:t>
            </w:r>
          </w:p>
        </w:tc>
      </w:tr>
    </w:tbl>
    <w:p w:rsidR="00A66D42" w:rsidRDefault="00A66D42" w:rsidP="0058263A">
      <w:pPr>
        <w:rPr>
          <w:rFonts w:ascii="Calibri" w:eastAsia="Calibri" w:hAnsi="Calibri" w:cs="Calibri"/>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0</w:t>
      </w:r>
      <w:r w:rsidRPr="00FE497E">
        <w:rPr>
          <w:rFonts w:eastAsia="Book Antiqua"/>
          <w:color w:val="auto"/>
        </w:rPr>
        <w:t xml:space="preserve"> Expected risks with mitigation plan </w:t>
      </w:r>
    </w:p>
    <w:p w:rsidR="00A66D42" w:rsidRPr="00C57C7A" w:rsidRDefault="00A66D42" w:rsidP="00A66D42">
      <w:pPr>
        <w:tabs>
          <w:tab w:val="left" w:pos="720"/>
        </w:tabs>
        <w:spacing w:after="0" w:line="240" w:lineRule="auto"/>
        <w:jc w:val="both"/>
        <w:rPr>
          <w:rFonts w:ascii="Book Antiqua" w:eastAsia="Book Antiqua" w:hAnsi="Book Antiqua" w:cs="Book Antiqua"/>
          <w:b/>
          <w:color w:val="000000"/>
        </w:rPr>
      </w:pPr>
    </w:p>
    <w:p w:rsidR="00A66D42" w:rsidRDefault="00A66D42" w:rsidP="00A66D42">
      <w:pPr>
        <w:numPr>
          <w:ilvl w:val="0"/>
          <w:numId w:val="3"/>
        </w:numPr>
        <w:spacing w:after="0" w:line="240" w:lineRule="auto"/>
        <w:ind w:left="360" w:hanging="360"/>
        <w:rPr>
          <w:rFonts w:ascii="Century Gothic" w:eastAsia="Century Gothic" w:hAnsi="Century Gothic" w:cs="Century Gothic"/>
          <w:sz w:val="20"/>
        </w:rPr>
      </w:pPr>
      <w:r>
        <w:rPr>
          <w:rFonts w:ascii="Century Gothic" w:eastAsia="Century Gothic" w:hAnsi="Century Gothic" w:cs="Century Gothic"/>
          <w:sz w:val="20"/>
        </w:rPr>
        <w:t>Level of cooperation of the parents of the girl children</w:t>
      </w:r>
    </w:p>
    <w:p w:rsidR="00A66D42" w:rsidRDefault="00A66D42" w:rsidP="00A66D42">
      <w:pPr>
        <w:numPr>
          <w:ilvl w:val="0"/>
          <w:numId w:val="3"/>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Aptitude and attitude of the girl children participating in the project</w:t>
      </w:r>
    </w:p>
    <w:p w:rsidR="00A66D42" w:rsidRDefault="00A66D42" w:rsidP="00A66D42">
      <w:pPr>
        <w:numPr>
          <w:ilvl w:val="0"/>
          <w:numId w:val="3"/>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Mainstreaming of these girl children with the other students in the schools</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How will you manage the risk?</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Counseling sessions for children and their parents</w:t>
      </w:r>
    </w:p>
    <w:p w:rsidR="00A66D42" w:rsidRDefault="00A66D42"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Providing awareness to children to obviate issues like bullying, segregation etc</w:t>
      </w:r>
    </w:p>
    <w:p w:rsidR="00A66D42" w:rsidRDefault="00A66D42" w:rsidP="00A66D42">
      <w:pPr>
        <w:numPr>
          <w:ilvl w:val="0"/>
          <w:numId w:val="4"/>
        </w:numPr>
        <w:spacing w:after="0" w:line="240" w:lineRule="auto"/>
        <w:ind w:left="36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Additional tutorial classes to children in the project. </w:t>
      </w:r>
    </w:p>
    <w:p w:rsidR="00A66D42" w:rsidRDefault="00A66D42" w:rsidP="00A66D42">
      <w:pPr>
        <w:spacing w:after="0" w:line="240" w:lineRule="auto"/>
        <w:jc w:val="both"/>
        <w:rPr>
          <w:rFonts w:ascii="Book Antiqua" w:eastAsia="Book Antiqua" w:hAnsi="Book Antiqua" w:cs="Book Antiqua"/>
          <w:color w:val="000000"/>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1</w:t>
      </w:r>
      <w:r w:rsidRPr="00FE497E">
        <w:rPr>
          <w:rFonts w:eastAsia="Book Antiqua"/>
          <w:color w:val="auto"/>
        </w:rPr>
        <w:t xml:space="preserve"> Experience of working in similar thematic area </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numPr>
          <w:ilvl w:val="0"/>
          <w:numId w:val="5"/>
        </w:numPr>
        <w:spacing w:after="0" w:line="240" w:lineRule="auto"/>
        <w:ind w:left="72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Sphoorti has been working for the welfare of destitute children since 2006. Sphoorti already runs a shelter home for 220 children who are provided basic needs and access to education in local English medium Private Schools. </w:t>
      </w:r>
    </w:p>
    <w:p w:rsidR="00A66D42" w:rsidRDefault="00A66D42" w:rsidP="00A66D42">
      <w:pPr>
        <w:numPr>
          <w:ilvl w:val="0"/>
          <w:numId w:val="6"/>
        </w:numPr>
        <w:spacing w:after="0" w:line="240" w:lineRule="auto"/>
        <w:ind w:left="720" w:hanging="360"/>
        <w:jc w:val="both"/>
        <w:rPr>
          <w:rFonts w:ascii="Century Gothic" w:eastAsia="Century Gothic" w:hAnsi="Century Gothic" w:cs="Century Gothic"/>
          <w:sz w:val="20"/>
        </w:rPr>
      </w:pPr>
      <w:r>
        <w:rPr>
          <w:rFonts w:ascii="Century Gothic" w:eastAsia="Century Gothic" w:hAnsi="Century Gothic" w:cs="Century Gothic"/>
          <w:sz w:val="20"/>
        </w:rPr>
        <w:t xml:space="preserve">Sphoorti also runs a program called ‘Uddharana’ in Hyderabad, which sponsors education of 20 children whose mothers are commercial sex workers. </w:t>
      </w:r>
    </w:p>
    <w:p w:rsidR="00A66D42" w:rsidRDefault="00A66D42" w:rsidP="00A66D42">
      <w:pPr>
        <w:spacing w:after="0" w:line="240" w:lineRule="auto"/>
        <w:jc w:val="both"/>
        <w:rPr>
          <w:rFonts w:ascii="Century Gothic" w:eastAsia="Century Gothic" w:hAnsi="Century Gothic" w:cs="Century Gothic"/>
          <w:sz w:val="20"/>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2</w:t>
      </w:r>
      <w:r w:rsidRPr="00FE497E">
        <w:rPr>
          <w:rFonts w:eastAsia="Book Antiqua"/>
          <w:color w:val="auto"/>
        </w:rPr>
        <w:t xml:space="preserve"> Communications and Donor Visibility </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P</w:t>
      </w:r>
      <w:r>
        <w:rPr>
          <w:rFonts w:ascii="Century Gothic" w:eastAsia="Century Gothic" w:hAnsi="Century Gothic" w:cs="Century Gothic"/>
          <w:sz w:val="20"/>
        </w:rPr>
        <w:t xml:space="preserve">rominent mention </w:t>
      </w:r>
      <w:r w:rsidRPr="00517937">
        <w:rPr>
          <w:rFonts w:ascii="Century Gothic" w:eastAsia="Century Gothic" w:hAnsi="Century Gothic" w:cs="Century Gothic"/>
          <w:sz w:val="20"/>
        </w:rPr>
        <w:t>in our premises</w:t>
      </w:r>
      <w:r>
        <w:rPr>
          <w:rFonts w:ascii="Century Gothic" w:eastAsia="Century Gothic" w:hAnsi="Century Gothic" w:cs="Century Gothic"/>
          <w:sz w:val="20"/>
        </w:rPr>
        <w:t xml:space="preserve">, of the Sponsor (with logo) and </w:t>
      </w:r>
      <w:r w:rsidRPr="00517937">
        <w:rPr>
          <w:rFonts w:ascii="Century Gothic" w:eastAsia="Century Gothic" w:hAnsi="Century Gothic" w:cs="Century Gothic"/>
          <w:sz w:val="20"/>
        </w:rPr>
        <w:t xml:space="preserve">the project </w:t>
      </w:r>
      <w:r>
        <w:rPr>
          <w:rFonts w:ascii="Century Gothic" w:eastAsia="Century Gothic" w:hAnsi="Century Gothic" w:cs="Century Gothic"/>
          <w:sz w:val="20"/>
        </w:rPr>
        <w:t xml:space="preserve">supported </w:t>
      </w:r>
    </w:p>
    <w:p w:rsidR="00A66D42"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Special mention on our website</w:t>
      </w:r>
      <w:r>
        <w:rPr>
          <w:rFonts w:ascii="Century Gothic" w:eastAsia="Century Gothic" w:hAnsi="Century Gothic" w:cs="Century Gothic"/>
          <w:sz w:val="20"/>
        </w:rPr>
        <w:t>, brochures and all PR material</w:t>
      </w:r>
      <w:r w:rsidRPr="00517937">
        <w:rPr>
          <w:rFonts w:ascii="Century Gothic" w:eastAsia="Century Gothic" w:hAnsi="Century Gothic" w:cs="Century Gothic"/>
          <w:sz w:val="20"/>
        </w:rPr>
        <w:t xml:space="preserve"> </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Mention in our Social Media accounts – Facebook, Twitter etc</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Mention in Press releases</w:t>
      </w:r>
      <w:r>
        <w:rPr>
          <w:rFonts w:ascii="Century Gothic" w:eastAsia="Century Gothic" w:hAnsi="Century Gothic" w:cs="Century Gothic"/>
          <w:sz w:val="20"/>
        </w:rPr>
        <w:t xml:space="preserve">, </w:t>
      </w:r>
      <w:r w:rsidRPr="00517937">
        <w:rPr>
          <w:rFonts w:ascii="Century Gothic" w:eastAsia="Century Gothic" w:hAnsi="Century Gothic" w:cs="Century Gothic"/>
          <w:sz w:val="20"/>
        </w:rPr>
        <w:t>newspaper stories</w:t>
      </w:r>
      <w:r>
        <w:rPr>
          <w:rFonts w:ascii="Century Gothic" w:eastAsia="Century Gothic" w:hAnsi="Century Gothic" w:cs="Century Gothic"/>
          <w:sz w:val="20"/>
        </w:rPr>
        <w:t>, Television interviews</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sidRPr="00517937">
        <w:rPr>
          <w:rFonts w:ascii="Century Gothic" w:eastAsia="Century Gothic" w:hAnsi="Century Gothic" w:cs="Century Gothic"/>
          <w:sz w:val="20"/>
        </w:rPr>
        <w:t>Prominent mention in Annual Report and other relevant documents</w:t>
      </w:r>
    </w:p>
    <w:p w:rsidR="00A66D42" w:rsidRPr="00517937" w:rsidRDefault="00A66D42" w:rsidP="00A66D42">
      <w:pPr>
        <w:pStyle w:val="ListParagraph"/>
        <w:numPr>
          <w:ilvl w:val="0"/>
          <w:numId w:val="12"/>
        </w:num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Any other way as suggested by the sponsor</w:t>
      </w:r>
    </w:p>
    <w:p w:rsidR="00A66D42" w:rsidRDefault="00A66D42" w:rsidP="00A66D42">
      <w:pPr>
        <w:spacing w:after="0" w:line="240" w:lineRule="auto"/>
        <w:jc w:val="both"/>
        <w:rPr>
          <w:rFonts w:ascii="Book Antiqua" w:eastAsia="Book Antiqua" w:hAnsi="Book Antiqua" w:cs="Book Antiqua"/>
          <w:color w:val="000000"/>
          <w:shd w:val="clear" w:color="auto" w:fill="00FF00"/>
        </w:rPr>
      </w:pPr>
    </w:p>
    <w:p w:rsidR="00A66D42" w:rsidRPr="00FE497E" w:rsidRDefault="00A66D42" w:rsidP="00A66D42">
      <w:pPr>
        <w:pStyle w:val="Heading3"/>
        <w:rPr>
          <w:rFonts w:eastAsia="Book Antiqua"/>
          <w:color w:val="auto"/>
        </w:rPr>
      </w:pPr>
      <w:r w:rsidRPr="00FE497E">
        <w:rPr>
          <w:rFonts w:eastAsia="Book Antiqua"/>
          <w:color w:val="auto"/>
        </w:rPr>
        <w:lastRenderedPageBreak/>
        <w:t>A: 1</w:t>
      </w:r>
      <w:r>
        <w:rPr>
          <w:rFonts w:eastAsia="Book Antiqua"/>
          <w:color w:val="auto"/>
        </w:rPr>
        <w:t>3</w:t>
      </w:r>
      <w:r w:rsidRPr="00FE497E">
        <w:rPr>
          <w:rFonts w:eastAsia="Book Antiqua"/>
          <w:color w:val="auto"/>
        </w:rPr>
        <w:t xml:space="preserve"> Scalability Plan </w:t>
      </w:r>
    </w:p>
    <w:p w:rsidR="00A66D42" w:rsidRPr="00C57C7A" w:rsidRDefault="00A66D42" w:rsidP="00A66D42">
      <w:pPr>
        <w:tabs>
          <w:tab w:val="left" w:pos="720"/>
        </w:tabs>
        <w:spacing w:after="0" w:line="240" w:lineRule="auto"/>
        <w:jc w:val="both"/>
        <w:rPr>
          <w:rFonts w:ascii="Book Antiqua" w:eastAsia="Book Antiqua" w:hAnsi="Book Antiqua" w:cs="Book Antiqua"/>
          <w:b/>
          <w:color w:val="000000"/>
        </w:rPr>
      </w:pPr>
    </w:p>
    <w:p w:rsidR="00A66D42" w:rsidRPr="0011309B" w:rsidRDefault="00A66D42" w:rsidP="00A66D42">
      <w:pPr>
        <w:jc w:val="both"/>
        <w:rPr>
          <w:rFonts w:ascii="Century Gothic" w:eastAsia="Century Gothic" w:hAnsi="Century Gothic" w:cs="Century Gothic"/>
          <w:sz w:val="20"/>
        </w:rPr>
      </w:pPr>
      <w:r w:rsidRPr="0011309B">
        <w:rPr>
          <w:rFonts w:ascii="Century Gothic" w:eastAsia="Century Gothic" w:hAnsi="Century Gothic" w:cs="Century Gothic"/>
          <w:sz w:val="20"/>
        </w:rPr>
        <w:t>The programme plan has huge scope of expansion to more beneficiaries in num</w:t>
      </w:r>
      <w:r>
        <w:rPr>
          <w:rFonts w:ascii="Century Gothic" w:eastAsia="Century Gothic" w:hAnsi="Century Gothic" w:cs="Century Gothic"/>
          <w:sz w:val="20"/>
        </w:rPr>
        <w:t>ber and categories of beneficia</w:t>
      </w:r>
      <w:r w:rsidRPr="0011309B">
        <w:rPr>
          <w:rFonts w:ascii="Century Gothic" w:eastAsia="Century Gothic" w:hAnsi="Century Gothic" w:cs="Century Gothic"/>
          <w:sz w:val="20"/>
        </w:rPr>
        <w:t>ries</w:t>
      </w:r>
      <w:r>
        <w:rPr>
          <w:rFonts w:ascii="Century Gothic" w:eastAsia="Century Gothic" w:hAnsi="Century Gothic" w:cs="Century Gothic"/>
          <w:sz w:val="20"/>
        </w:rPr>
        <w:t xml:space="preserve"> as well as geographical areas</w:t>
      </w:r>
      <w:r w:rsidRPr="0011309B">
        <w:rPr>
          <w:rFonts w:ascii="Century Gothic" w:eastAsia="Century Gothic" w:hAnsi="Century Gothic" w:cs="Century Gothic"/>
          <w:sz w:val="20"/>
        </w:rPr>
        <w:t xml:space="preserve">. </w:t>
      </w:r>
      <w:r>
        <w:rPr>
          <w:rFonts w:ascii="Century Gothic" w:eastAsia="Century Gothic" w:hAnsi="Century Gothic" w:cs="Century Gothic"/>
          <w:sz w:val="20"/>
        </w:rPr>
        <w:t xml:space="preserve">As the proposed project progresses, we will identify more girl children in need and distress. </w:t>
      </w:r>
      <w:r w:rsidRPr="0011309B">
        <w:rPr>
          <w:rFonts w:ascii="Century Gothic" w:eastAsia="Century Gothic" w:hAnsi="Century Gothic" w:cs="Century Gothic"/>
          <w:sz w:val="20"/>
        </w:rPr>
        <w:t xml:space="preserve">We wish to extend this program by adding computer training, career counseling sessions and building library resources for all the children in the neighborhood. </w:t>
      </w:r>
    </w:p>
    <w:p w:rsidR="00A66D42" w:rsidRDefault="00A66D42" w:rsidP="00A66D42">
      <w:pPr>
        <w:spacing w:after="0" w:line="240" w:lineRule="auto"/>
        <w:jc w:val="both"/>
        <w:rPr>
          <w:rFonts w:ascii="Book Antiqua" w:eastAsia="Book Antiqua" w:hAnsi="Book Antiqua" w:cs="Book Antiqua"/>
          <w:color w:val="000000"/>
        </w:rPr>
      </w:pPr>
    </w:p>
    <w:p w:rsidR="00A66D42" w:rsidRPr="00FE497E" w:rsidRDefault="00A66D42" w:rsidP="00A66D42">
      <w:pPr>
        <w:pStyle w:val="Heading3"/>
        <w:rPr>
          <w:rFonts w:eastAsia="Book Antiqua"/>
          <w:color w:val="auto"/>
        </w:rPr>
      </w:pPr>
      <w:r w:rsidRPr="00FE497E">
        <w:rPr>
          <w:rFonts w:eastAsia="Book Antiqua"/>
          <w:color w:val="auto"/>
        </w:rPr>
        <w:t>A: 1</w:t>
      </w:r>
      <w:r>
        <w:rPr>
          <w:rFonts w:eastAsia="Book Antiqua"/>
          <w:color w:val="auto"/>
        </w:rPr>
        <w:t>4</w:t>
      </w:r>
      <w:r w:rsidRPr="00FE497E">
        <w:rPr>
          <w:rFonts w:eastAsia="Book Antiqua"/>
          <w:color w:val="auto"/>
        </w:rPr>
        <w:t xml:space="preserve"> Impact Measurement  </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7"/>
        </w:numPr>
        <w:spacing w:after="0"/>
        <w:ind w:left="360" w:hanging="360"/>
        <w:jc w:val="both"/>
        <w:rPr>
          <w:rFonts w:ascii="Century Gothic" w:eastAsia="Century Gothic" w:hAnsi="Century Gothic" w:cs="Century Gothic"/>
          <w:b/>
          <w:sz w:val="20"/>
        </w:rPr>
      </w:pPr>
      <w:r>
        <w:rPr>
          <w:rFonts w:ascii="Century Gothic" w:eastAsia="Century Gothic" w:hAnsi="Century Gothic" w:cs="Century Gothic"/>
          <w:b/>
          <w:sz w:val="20"/>
        </w:rPr>
        <w:t>Quantitative Information</w:t>
      </w:r>
    </w:p>
    <w:p w:rsidR="00A66D42" w:rsidRDefault="00A66D42" w:rsidP="00A66D42">
      <w:pPr>
        <w:spacing w:after="0"/>
        <w:ind w:left="360"/>
        <w:jc w:val="both"/>
        <w:rPr>
          <w:rFonts w:ascii="Century Gothic" w:eastAsia="Century Gothic" w:hAnsi="Century Gothic" w:cs="Century Gothic"/>
          <w:sz w:val="20"/>
        </w:rPr>
      </w:pPr>
      <w:r>
        <w:rPr>
          <w:rFonts w:ascii="Century Gothic" w:eastAsia="Century Gothic" w:hAnsi="Century Gothic" w:cs="Century Gothic"/>
          <w:sz w:val="20"/>
        </w:rPr>
        <w:t>Number of beneficiaries in the programme, pass rate for the year, level of grades, success rate for overall completion of school education</w:t>
      </w:r>
    </w:p>
    <w:p w:rsidR="00A66D42" w:rsidRDefault="00A66D42" w:rsidP="00A66D42">
      <w:pPr>
        <w:spacing w:after="0"/>
        <w:ind w:firstLine="360"/>
        <w:jc w:val="both"/>
        <w:rPr>
          <w:rFonts w:ascii="Century Gothic" w:eastAsia="Century Gothic" w:hAnsi="Century Gothic" w:cs="Century Gothic"/>
          <w:sz w:val="20"/>
        </w:rPr>
      </w:pPr>
      <w:r>
        <w:rPr>
          <w:rFonts w:ascii="Century Gothic" w:eastAsia="Century Gothic" w:hAnsi="Century Gothic" w:cs="Century Gothic"/>
          <w:sz w:val="20"/>
        </w:rPr>
        <w:t>Sources: Information collected from schools and children</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8"/>
        </w:numPr>
        <w:spacing w:after="0"/>
        <w:ind w:left="360" w:hanging="360"/>
        <w:jc w:val="both"/>
        <w:rPr>
          <w:rFonts w:ascii="Century Gothic" w:eastAsia="Century Gothic" w:hAnsi="Century Gothic" w:cs="Century Gothic"/>
          <w:b/>
          <w:sz w:val="20"/>
        </w:rPr>
      </w:pPr>
      <w:r>
        <w:rPr>
          <w:rFonts w:ascii="Century Gothic" w:eastAsia="Century Gothic" w:hAnsi="Century Gothic" w:cs="Century Gothic"/>
          <w:b/>
          <w:sz w:val="20"/>
        </w:rPr>
        <w:t>Qualitative Information</w:t>
      </w:r>
    </w:p>
    <w:p w:rsidR="00A66D42" w:rsidRDefault="00A66D42" w:rsidP="00A66D42">
      <w:pPr>
        <w:spacing w:after="0" w:line="240" w:lineRule="auto"/>
        <w:ind w:firstLine="360"/>
        <w:jc w:val="both"/>
        <w:rPr>
          <w:rFonts w:ascii="Century Gothic" w:eastAsia="Century Gothic" w:hAnsi="Century Gothic" w:cs="Century Gothic"/>
          <w:sz w:val="20"/>
        </w:rPr>
      </w:pPr>
      <w:r>
        <w:rPr>
          <w:rFonts w:ascii="Century Gothic" w:eastAsia="Century Gothic" w:hAnsi="Century Gothic" w:cs="Century Gothic"/>
          <w:sz w:val="20"/>
        </w:rPr>
        <w:t xml:space="preserve">Anecdotal evidence, case studies, photos, reports from schools, interviews </w:t>
      </w:r>
    </w:p>
    <w:p w:rsidR="00A66D42" w:rsidRDefault="00A66D42" w:rsidP="00A66D42">
      <w:pPr>
        <w:spacing w:after="0" w:line="240" w:lineRule="auto"/>
        <w:ind w:firstLine="360"/>
        <w:jc w:val="both"/>
        <w:rPr>
          <w:rFonts w:ascii="Century Gothic" w:eastAsia="Century Gothic" w:hAnsi="Century Gothic" w:cs="Century Gothic"/>
          <w:sz w:val="20"/>
        </w:rPr>
      </w:pPr>
      <w:r>
        <w:rPr>
          <w:rFonts w:ascii="Century Gothic" w:eastAsia="Century Gothic" w:hAnsi="Century Gothic" w:cs="Century Gothic"/>
          <w:sz w:val="20"/>
        </w:rPr>
        <w:t>Sources: information from school and students</w:t>
      </w:r>
    </w:p>
    <w:p w:rsidR="00A66D42" w:rsidRDefault="00A66D42" w:rsidP="00A66D42">
      <w:pPr>
        <w:spacing w:after="0" w:line="240" w:lineRule="auto"/>
        <w:jc w:val="both"/>
        <w:rPr>
          <w:rFonts w:ascii="Century Gothic" w:eastAsia="Century Gothic" w:hAnsi="Century Gothic" w:cs="Century Gothic"/>
          <w:sz w:val="20"/>
        </w:rPr>
      </w:pPr>
    </w:p>
    <w:p w:rsidR="00A66D42" w:rsidRPr="00B05F41" w:rsidRDefault="00A66D42" w:rsidP="00A66D42">
      <w:pPr>
        <w:numPr>
          <w:ilvl w:val="0"/>
          <w:numId w:val="8"/>
        </w:numPr>
        <w:spacing w:after="0" w:line="240" w:lineRule="auto"/>
        <w:ind w:left="360" w:hanging="360"/>
        <w:jc w:val="both"/>
        <w:rPr>
          <w:rFonts w:ascii="Century Gothic" w:eastAsia="Century Gothic" w:hAnsi="Century Gothic" w:cs="Century Gothic"/>
          <w:b/>
          <w:sz w:val="20"/>
        </w:rPr>
      </w:pPr>
      <w:r w:rsidRPr="00B05F41">
        <w:rPr>
          <w:rFonts w:ascii="Century Gothic" w:eastAsia="Century Gothic" w:hAnsi="Century Gothic" w:cs="Century Gothic"/>
          <w:b/>
          <w:sz w:val="20"/>
        </w:rPr>
        <w:t>KPIs</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of participants enrolled in a program to enable success in basic education.</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w:t>
      </w:r>
      <w:proofErr w:type="gramStart"/>
      <w:r w:rsidRPr="00B05F41">
        <w:rPr>
          <w:rFonts w:ascii="Century Gothic" w:eastAsia="Century Gothic" w:hAnsi="Century Gothic" w:cs="Century Gothic"/>
          <w:sz w:val="20"/>
        </w:rPr>
        <w:t>of</w:t>
      </w:r>
      <w:proofErr w:type="gramEnd"/>
      <w:r w:rsidRPr="00B05F41">
        <w:rPr>
          <w:rFonts w:ascii="Century Gothic" w:eastAsia="Century Gothic" w:hAnsi="Century Gothic" w:cs="Century Gothic"/>
          <w:sz w:val="20"/>
        </w:rPr>
        <w:t xml:space="preserve"> participants who demonstrate improvement in literacy and/or numeracy skills or language literacy proficiency </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w:t>
      </w:r>
      <w:proofErr w:type="gramStart"/>
      <w:r w:rsidRPr="00B05F41">
        <w:rPr>
          <w:rFonts w:ascii="Century Gothic" w:eastAsia="Century Gothic" w:hAnsi="Century Gothic" w:cs="Century Gothic"/>
          <w:sz w:val="20"/>
        </w:rPr>
        <w:t>of</w:t>
      </w:r>
      <w:proofErr w:type="gramEnd"/>
      <w:r w:rsidRPr="00B05F41">
        <w:rPr>
          <w:rFonts w:ascii="Century Gothic" w:eastAsia="Century Gothic" w:hAnsi="Century Gothic" w:cs="Century Gothic"/>
          <w:sz w:val="20"/>
        </w:rPr>
        <w:t xml:space="preserve"> participants on track to attain secondary school accreditation or equivalent [attendance, behavior, grades]</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w:t>
      </w:r>
      <w:proofErr w:type="gramStart"/>
      <w:r w:rsidRPr="00B05F41">
        <w:rPr>
          <w:rFonts w:ascii="Century Gothic" w:eastAsia="Century Gothic" w:hAnsi="Century Gothic" w:cs="Century Gothic"/>
          <w:sz w:val="20"/>
        </w:rPr>
        <w:t>of</w:t>
      </w:r>
      <w:proofErr w:type="gramEnd"/>
      <w:r w:rsidRPr="00B05F41">
        <w:rPr>
          <w:rFonts w:ascii="Century Gothic" w:eastAsia="Century Gothic" w:hAnsi="Century Gothic" w:cs="Century Gothic"/>
          <w:sz w:val="20"/>
        </w:rPr>
        <w:t xml:space="preserve"> participants who attain a secondary school accreditation or equivalent</w:t>
      </w:r>
    </w:p>
    <w:p w:rsidR="00A66D42" w:rsidRPr="00B05F41" w:rsidRDefault="00A66D42" w:rsidP="00A66D42">
      <w:pPr>
        <w:pStyle w:val="NoSpacing"/>
        <w:ind w:left="360"/>
        <w:jc w:val="both"/>
        <w:rPr>
          <w:rFonts w:ascii="Century Gothic" w:eastAsia="Century Gothic" w:hAnsi="Century Gothic" w:cs="Century Gothic"/>
          <w:sz w:val="20"/>
        </w:rPr>
      </w:pPr>
      <w:r w:rsidRPr="00B05F41">
        <w:rPr>
          <w:rFonts w:ascii="Century Gothic" w:eastAsia="Century Gothic" w:hAnsi="Century Gothic" w:cs="Century Gothic"/>
          <w:sz w:val="20"/>
        </w:rPr>
        <w:t xml:space="preserve"># </w:t>
      </w:r>
      <w:proofErr w:type="gramStart"/>
      <w:r w:rsidRPr="00B05F41">
        <w:rPr>
          <w:rFonts w:ascii="Century Gothic" w:eastAsia="Century Gothic" w:hAnsi="Century Gothic" w:cs="Century Gothic"/>
          <w:sz w:val="20"/>
        </w:rPr>
        <w:t>of</w:t>
      </w:r>
      <w:proofErr w:type="gramEnd"/>
      <w:r w:rsidRPr="00B05F41">
        <w:rPr>
          <w:rFonts w:ascii="Century Gothic" w:eastAsia="Century Gothic" w:hAnsi="Century Gothic" w:cs="Century Gothic"/>
          <w:sz w:val="20"/>
        </w:rPr>
        <w:t xml:space="preserve"> participants who demonstrate improvement in life skills (for example personal competencies, problem solving, effective habits, including interpersonal skills) </w:t>
      </w:r>
    </w:p>
    <w:p w:rsidR="00A66D42" w:rsidRPr="00B05F41" w:rsidRDefault="00A66D42" w:rsidP="00A66D42">
      <w:pPr>
        <w:pStyle w:val="NoSpacing"/>
        <w:ind w:left="360"/>
        <w:rPr>
          <w:rFonts w:ascii="Century Gothic" w:eastAsia="Century Gothic" w:hAnsi="Century Gothic" w:cs="Century Gothic"/>
          <w:sz w:val="20"/>
        </w:rPr>
      </w:pPr>
      <w:r w:rsidRPr="00B05F41">
        <w:rPr>
          <w:rFonts w:ascii="Century Gothic" w:eastAsia="Century Gothic" w:hAnsi="Century Gothic" w:cs="Century Gothic"/>
          <w:sz w:val="20"/>
        </w:rPr>
        <w:t xml:space="preserve"># </w:t>
      </w:r>
      <w:proofErr w:type="gramStart"/>
      <w:r w:rsidRPr="00B05F41">
        <w:rPr>
          <w:rFonts w:ascii="Century Gothic" w:eastAsia="Century Gothic" w:hAnsi="Century Gothic" w:cs="Century Gothic"/>
          <w:sz w:val="20"/>
        </w:rPr>
        <w:t>of</w:t>
      </w:r>
      <w:proofErr w:type="gramEnd"/>
      <w:r w:rsidRPr="00B05F41">
        <w:rPr>
          <w:rFonts w:ascii="Century Gothic" w:eastAsia="Century Gothic" w:hAnsi="Century Gothic" w:cs="Century Gothic"/>
          <w:sz w:val="20"/>
        </w:rPr>
        <w:t xml:space="preserve"> participants who are paired with a committed positive role model</w:t>
      </w:r>
    </w:p>
    <w:p w:rsidR="00A66D42" w:rsidRDefault="00A66D42" w:rsidP="00A66D42">
      <w:pPr>
        <w:spacing w:after="0" w:line="240" w:lineRule="auto"/>
        <w:jc w:val="both"/>
        <w:rPr>
          <w:rFonts w:ascii="Century Gothic" w:eastAsia="Century Gothic" w:hAnsi="Century Gothic" w:cs="Century Gothic"/>
          <w:sz w:val="20"/>
        </w:rPr>
      </w:pPr>
    </w:p>
    <w:p w:rsidR="00A66D42" w:rsidRPr="00FE497E" w:rsidRDefault="00A66D42" w:rsidP="00A66D42">
      <w:pPr>
        <w:tabs>
          <w:tab w:val="left" w:pos="720"/>
        </w:tabs>
        <w:spacing w:after="0" w:line="240" w:lineRule="auto"/>
        <w:jc w:val="both"/>
        <w:rPr>
          <w:rFonts w:asciiTheme="majorHAnsi" w:eastAsia="Book Antiqua" w:hAnsiTheme="majorHAnsi" w:cstheme="majorBidi"/>
          <w:b/>
          <w:bCs/>
        </w:rPr>
      </w:pPr>
      <w:r w:rsidRPr="00FE497E">
        <w:rPr>
          <w:rFonts w:asciiTheme="majorHAnsi" w:eastAsia="Book Antiqua" w:hAnsiTheme="majorHAnsi" w:cstheme="majorBidi"/>
          <w:b/>
          <w:bCs/>
        </w:rPr>
        <w:t>A: 1</w:t>
      </w:r>
      <w:r>
        <w:rPr>
          <w:rFonts w:asciiTheme="majorHAnsi" w:eastAsia="Book Antiqua" w:hAnsiTheme="majorHAnsi" w:cstheme="majorBidi"/>
          <w:b/>
          <w:bCs/>
        </w:rPr>
        <w:t>5</w:t>
      </w:r>
      <w:r w:rsidRPr="00FE497E">
        <w:rPr>
          <w:rFonts w:asciiTheme="majorHAnsi" w:eastAsia="Book Antiqua" w:hAnsiTheme="majorHAnsi" w:cstheme="majorBidi"/>
          <w:b/>
          <w:bCs/>
        </w:rPr>
        <w:t xml:space="preserve"> Sustainability Plan</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Since providing education is a long –term resource intensive commitment to the beneficiary children, </w:t>
      </w:r>
      <w:r w:rsidRPr="007F0425">
        <w:rPr>
          <w:rFonts w:ascii="Century Gothic" w:eastAsia="Century Gothic" w:hAnsi="Century Gothic" w:cs="Century Gothic"/>
          <w:sz w:val="20"/>
        </w:rPr>
        <w:t xml:space="preserve">sustainability </w:t>
      </w:r>
      <w:r>
        <w:rPr>
          <w:rFonts w:ascii="Century Gothic" w:eastAsia="Century Gothic" w:hAnsi="Century Gothic" w:cs="Century Gothic"/>
          <w:sz w:val="20"/>
        </w:rPr>
        <w:t>means that once this program commences, it has to continue seamlessly and prove effective. At no point in the time frame of the project should there be resource crunch hampering and/or terminating the project activities.</w:t>
      </w:r>
      <w:r w:rsidRPr="007F0425">
        <w:rPr>
          <w:rFonts w:ascii="Century Gothic" w:eastAsia="Century Gothic" w:hAnsi="Century Gothic" w:cs="Century Gothic"/>
          <w:sz w:val="20"/>
        </w:rPr>
        <w:t xml:space="preserve">  </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To fulfill one of the stated objectives of helping children obtain secondary level of education, </w:t>
      </w:r>
      <w:r w:rsidRPr="0086709E">
        <w:rPr>
          <w:rFonts w:ascii="Century Gothic" w:eastAsia="Century Gothic" w:hAnsi="Century Gothic" w:cs="Century Gothic"/>
          <w:sz w:val="20"/>
        </w:rPr>
        <w:t xml:space="preserve">the program must run for at least 5 years so that all the </w:t>
      </w:r>
      <w:r>
        <w:rPr>
          <w:rFonts w:ascii="Century Gothic" w:eastAsia="Century Gothic" w:hAnsi="Century Gothic" w:cs="Century Gothic"/>
          <w:sz w:val="20"/>
        </w:rPr>
        <w:t xml:space="preserve">beneficiary </w:t>
      </w:r>
      <w:r w:rsidRPr="0086709E">
        <w:rPr>
          <w:rFonts w:ascii="Century Gothic" w:eastAsia="Century Gothic" w:hAnsi="Century Gothic" w:cs="Century Gothic"/>
          <w:sz w:val="20"/>
        </w:rPr>
        <w:t>children appear and clear STD X Board examinations.</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spacing w:after="0" w:line="240" w:lineRule="auto"/>
        <w:jc w:val="both"/>
        <w:rPr>
          <w:rFonts w:ascii="Century Gothic" w:eastAsia="Century Gothic" w:hAnsi="Century Gothic" w:cs="Century Gothic"/>
          <w:sz w:val="20"/>
        </w:rPr>
      </w:pPr>
      <w:r>
        <w:rPr>
          <w:rFonts w:ascii="Century Gothic" w:eastAsia="Century Gothic" w:hAnsi="Century Gothic" w:cs="Century Gothic"/>
          <w:sz w:val="20"/>
        </w:rPr>
        <w:t>A few steps will be taken to ensure continued participation of the beneficiaries in the project:</w:t>
      </w:r>
    </w:p>
    <w:p w:rsidR="00A66D42" w:rsidRDefault="00A66D42" w:rsidP="00A66D42">
      <w:pPr>
        <w:spacing w:after="0" w:line="240" w:lineRule="auto"/>
        <w:jc w:val="both"/>
        <w:rPr>
          <w:rFonts w:ascii="Century Gothic" w:eastAsia="Century Gothic" w:hAnsi="Century Gothic" w:cs="Century Gothic"/>
          <w:sz w:val="20"/>
        </w:rPr>
      </w:pPr>
    </w:p>
    <w:p w:rsidR="00A66D42" w:rsidRDefault="00A66D42" w:rsidP="00A66D42">
      <w:pPr>
        <w:numPr>
          <w:ilvl w:val="0"/>
          <w:numId w:val="21"/>
        </w:numPr>
        <w:tabs>
          <w:tab w:val="clear" w:pos="-28"/>
          <w:tab w:val="num" w:pos="-935"/>
          <w:tab w:val="left" w:pos="0"/>
        </w:tabs>
        <w:overflowPunct w:val="0"/>
        <w:spacing w:after="0" w:line="240" w:lineRule="auto"/>
        <w:ind w:left="360"/>
        <w:contextualSpacing/>
        <w:jc w:val="both"/>
        <w:rPr>
          <w:rFonts w:ascii="Century Gothic" w:eastAsia="Century Gothic" w:hAnsi="Century Gothic" w:cs="Century Gothic"/>
          <w:sz w:val="20"/>
        </w:rPr>
      </w:pPr>
      <w:r>
        <w:rPr>
          <w:rFonts w:ascii="Century Gothic" w:eastAsia="Century Gothic" w:hAnsi="Century Gothic" w:cs="Century Gothic"/>
          <w:sz w:val="20"/>
        </w:rPr>
        <w:t xml:space="preserve">Targeted children will be provided counseling and </w:t>
      </w:r>
      <w:r w:rsidRPr="00BB4EB5">
        <w:rPr>
          <w:rFonts w:ascii="Century Gothic" w:eastAsia="Century Gothic" w:hAnsi="Century Gothic" w:cs="Century Gothic"/>
          <w:sz w:val="20"/>
        </w:rPr>
        <w:t>motivat</w:t>
      </w:r>
      <w:r>
        <w:rPr>
          <w:rFonts w:ascii="Century Gothic" w:eastAsia="Century Gothic" w:hAnsi="Century Gothic" w:cs="Century Gothic"/>
          <w:sz w:val="20"/>
        </w:rPr>
        <w:t xml:space="preserve">ion to pursue education in higher classes </w:t>
      </w:r>
      <w:r w:rsidRPr="00BB4EB5">
        <w:rPr>
          <w:rFonts w:ascii="Century Gothic" w:eastAsia="Century Gothic" w:hAnsi="Century Gothic" w:cs="Century Gothic"/>
          <w:sz w:val="20"/>
        </w:rPr>
        <w:t>and will</w:t>
      </w:r>
      <w:r>
        <w:rPr>
          <w:rFonts w:ascii="Century Gothic" w:eastAsia="Century Gothic" w:hAnsi="Century Gothic" w:cs="Century Gothic"/>
          <w:sz w:val="20"/>
        </w:rPr>
        <w:t xml:space="preserve"> be provided with tutoring classes</w:t>
      </w:r>
      <w:r w:rsidRPr="00BB4EB5">
        <w:rPr>
          <w:rFonts w:ascii="Century Gothic" w:eastAsia="Century Gothic" w:hAnsi="Century Gothic" w:cs="Century Gothic"/>
          <w:sz w:val="20"/>
        </w:rPr>
        <w:t xml:space="preserve">. </w:t>
      </w:r>
    </w:p>
    <w:p w:rsidR="00A66D42" w:rsidRDefault="00A66D42" w:rsidP="00A66D42">
      <w:pPr>
        <w:numPr>
          <w:ilvl w:val="0"/>
          <w:numId w:val="21"/>
        </w:numPr>
        <w:tabs>
          <w:tab w:val="left" w:pos="0"/>
        </w:tabs>
        <w:overflowPunct w:val="0"/>
        <w:spacing w:after="0" w:line="240" w:lineRule="auto"/>
        <w:ind w:left="360"/>
        <w:contextualSpacing/>
        <w:jc w:val="both"/>
        <w:rPr>
          <w:rFonts w:ascii="Century Gothic" w:eastAsia="Century Gothic" w:hAnsi="Century Gothic" w:cs="Century Gothic"/>
          <w:sz w:val="20"/>
        </w:rPr>
      </w:pPr>
      <w:r w:rsidRPr="00BB4EB5">
        <w:rPr>
          <w:rFonts w:ascii="Century Gothic" w:eastAsia="Century Gothic" w:hAnsi="Century Gothic" w:cs="Century Gothic"/>
          <w:sz w:val="20"/>
        </w:rPr>
        <w:t>Awareness will be created among the parents and school to continue their children’s education.</w:t>
      </w:r>
    </w:p>
    <w:p w:rsidR="00A66D42" w:rsidRDefault="00A66D42" w:rsidP="00A66D42">
      <w:pPr>
        <w:tabs>
          <w:tab w:val="left" w:pos="0"/>
        </w:tabs>
        <w:overflowPunct w:val="0"/>
        <w:spacing w:after="0" w:line="240" w:lineRule="auto"/>
        <w:contextualSpacing/>
        <w:jc w:val="both"/>
        <w:rPr>
          <w:rFonts w:ascii="Century Gothic" w:eastAsia="Century Gothic" w:hAnsi="Century Gothic" w:cs="Century Gothic"/>
          <w:sz w:val="20"/>
        </w:rPr>
      </w:pPr>
    </w:p>
    <w:p w:rsidR="00A66D42" w:rsidRPr="00BB4EB5" w:rsidRDefault="00A66D42" w:rsidP="00A66D42">
      <w:pPr>
        <w:tabs>
          <w:tab w:val="left" w:pos="0"/>
        </w:tabs>
        <w:overflowPunct w:val="0"/>
        <w:spacing w:after="0" w:line="240" w:lineRule="auto"/>
        <w:contextualSpacing/>
        <w:jc w:val="both"/>
        <w:rPr>
          <w:rFonts w:ascii="Century Gothic" w:eastAsia="Century Gothic" w:hAnsi="Century Gothic" w:cs="Century Gothic"/>
          <w:b/>
          <w:sz w:val="20"/>
        </w:rPr>
      </w:pPr>
      <w:r w:rsidRPr="00BB4EB5">
        <w:rPr>
          <w:rFonts w:ascii="Century Gothic" w:eastAsia="Century Gothic" w:hAnsi="Century Gothic" w:cs="Century Gothic"/>
          <w:b/>
          <w:sz w:val="20"/>
        </w:rPr>
        <w:lastRenderedPageBreak/>
        <w:t>Steps to ensure financial stability to the project</w:t>
      </w:r>
    </w:p>
    <w:p w:rsidR="00A66D42" w:rsidRDefault="00A66D42"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To sustain financial support of the project, In the past year, Sphoorti has approached several new funding agencies for support, and we are pleased to report that Sphoorti has received grants from Hope Abides (USA) for child sponsorship and training), Naya-Jiwan (Denmark), Sphoorti (US). This year, Sphoorti has been approved for Matching Gifts programs in Google, Intuit, JP Morgan and Qualcomm.</w:t>
      </w:r>
    </w:p>
    <w:p w:rsidR="00A66D42" w:rsidRDefault="00A66D42"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Sphoorti has been listed as one of the top-rated Great Non-Profits by Greatnonprofits.org for 2012, 2013 and 2014. Through this recognition, Sphoorti has been receiving requests for proposal for funding for its various projects. </w:t>
      </w:r>
    </w:p>
    <w:p w:rsidR="00A66D42" w:rsidRDefault="00A66D42" w:rsidP="00A66D42">
      <w:pPr>
        <w:spacing w:before="100" w:after="100" w:line="240" w:lineRule="auto"/>
        <w:jc w:val="both"/>
        <w:rPr>
          <w:rFonts w:ascii="Century Gothic" w:eastAsia="Century Gothic" w:hAnsi="Century Gothic" w:cs="Century Gothic"/>
          <w:sz w:val="20"/>
        </w:rPr>
      </w:pPr>
      <w:r>
        <w:rPr>
          <w:rFonts w:ascii="Century Gothic" w:eastAsia="Century Gothic" w:hAnsi="Century Gothic" w:cs="Century Gothic"/>
          <w:sz w:val="20"/>
        </w:rPr>
        <w:t xml:space="preserve">We have recently hired a fundraising consultant who is working with our board of directors to develop and implement a strategic fundraising plan that will incorporate an expanded annual giving program. Building a larger individual donor base will complement our grant-seeking program and help ensure our financial future. We currently have four grant proposals pending, requesting a total of Rs 50 lakhs for its regular programs and construction activity (dorms and proposed school). </w:t>
      </w:r>
    </w:p>
    <w:p w:rsidR="00A66D42" w:rsidRDefault="00A66D42" w:rsidP="00A66D42">
      <w:pPr>
        <w:spacing w:after="0" w:line="240" w:lineRule="auto"/>
        <w:jc w:val="both"/>
        <w:rPr>
          <w:rFonts w:ascii="Book Antiqua" w:eastAsia="Book Antiqua" w:hAnsi="Book Antiqua" w:cs="Book Antiqua"/>
          <w:color w:val="000000"/>
        </w:rPr>
      </w:pPr>
    </w:p>
    <w:p w:rsidR="00A66D42" w:rsidRDefault="00A66D42" w:rsidP="00A66D42">
      <w:pPr>
        <w:rPr>
          <w:rFonts w:ascii="Calibri" w:eastAsia="Calibri" w:hAnsi="Calibri" w:cs="Calibri"/>
        </w:rPr>
      </w:pPr>
      <w:r>
        <w:rPr>
          <w:rFonts w:ascii="Calibri" w:eastAsia="Calibri" w:hAnsi="Calibri" w:cs="Calibri"/>
        </w:rPr>
        <w:br w:type="page"/>
      </w:r>
    </w:p>
    <w:tbl>
      <w:tblPr>
        <w:tblW w:w="7716" w:type="dxa"/>
        <w:tblInd w:w="720" w:type="dxa"/>
        <w:tblLook w:val="04A0" w:firstRow="1" w:lastRow="0" w:firstColumn="1" w:lastColumn="0" w:noHBand="0" w:noVBand="1"/>
      </w:tblPr>
      <w:tblGrid>
        <w:gridCol w:w="752"/>
        <w:gridCol w:w="3943"/>
        <w:gridCol w:w="661"/>
        <w:gridCol w:w="960"/>
        <w:gridCol w:w="1400"/>
      </w:tblGrid>
      <w:tr w:rsidR="00A66D42" w:rsidRPr="001255E5" w:rsidTr="00B55AC7">
        <w:trPr>
          <w:trHeight w:val="300"/>
        </w:trPr>
        <w:tc>
          <w:tcPr>
            <w:tcW w:w="7716" w:type="dxa"/>
            <w:gridSpan w:val="5"/>
            <w:tcBorders>
              <w:top w:val="nil"/>
              <w:left w:val="nil"/>
              <w:bottom w:val="nil"/>
              <w:right w:val="nil"/>
            </w:tcBorders>
            <w:shd w:val="clear" w:color="auto" w:fill="auto"/>
            <w:noWrap/>
            <w:vAlign w:val="bottom"/>
            <w:hideMark/>
          </w:tcPr>
          <w:p w:rsidR="00A66D42" w:rsidRDefault="00A66D42" w:rsidP="00B55AC7">
            <w:pPr>
              <w:spacing w:after="0" w:line="240" w:lineRule="auto"/>
              <w:rPr>
                <w:rFonts w:ascii="Book Antiqua" w:eastAsia="Book Antiqua" w:hAnsi="Book Antiqua" w:cs="Book Antiqua"/>
                <w:color w:val="000000"/>
              </w:rPr>
            </w:pPr>
            <w:r>
              <w:rPr>
                <w:rFonts w:ascii="Book Antiqua" w:eastAsia="Book Antiqua" w:hAnsi="Book Antiqua" w:cs="Book Antiqua"/>
                <w:color w:val="000000"/>
              </w:rPr>
              <w:lastRenderedPageBreak/>
              <w:t xml:space="preserve">Section B: Detailed Project Budget </w:t>
            </w:r>
          </w:p>
          <w:p w:rsidR="00A66D42" w:rsidRPr="001255E5" w:rsidRDefault="00A66D42" w:rsidP="00B55AC7">
            <w:pPr>
              <w:spacing w:after="0" w:line="240" w:lineRule="auto"/>
              <w:rPr>
                <w:rFonts w:ascii="Calibri" w:eastAsia="Times New Roman" w:hAnsi="Calibri" w:cs="Calibri"/>
                <w:b/>
                <w:bCs/>
                <w:color w:val="000000"/>
              </w:rPr>
            </w:pPr>
          </w:p>
        </w:tc>
      </w:tr>
      <w:tr w:rsidR="00A66D42" w:rsidRPr="001255E5" w:rsidTr="00B55AC7">
        <w:trPr>
          <w:trHeight w:val="300"/>
        </w:trPr>
        <w:tc>
          <w:tcPr>
            <w:tcW w:w="7716" w:type="dxa"/>
            <w:gridSpan w:val="5"/>
            <w:tcBorders>
              <w:top w:val="nil"/>
              <w:left w:val="nil"/>
              <w:bottom w:val="nil"/>
              <w:right w:val="nil"/>
            </w:tcBorders>
            <w:shd w:val="clear" w:color="auto" w:fill="auto"/>
            <w:noWrap/>
            <w:vAlign w:val="bottom"/>
            <w:hideMark/>
          </w:tcPr>
          <w:p w:rsidR="00A66D42" w:rsidRDefault="00A66D42" w:rsidP="00B55AC7">
            <w:pPr>
              <w:spacing w:after="0" w:line="240" w:lineRule="auto"/>
              <w:rPr>
                <w:rFonts w:ascii="Calibri" w:eastAsia="Times New Roman" w:hAnsi="Calibri" w:cs="Calibri"/>
                <w:b/>
                <w:bCs/>
                <w:color w:val="000000"/>
              </w:rPr>
            </w:pPr>
            <w:r w:rsidRPr="001255E5">
              <w:rPr>
                <w:rFonts w:ascii="Calibri" w:eastAsia="Times New Roman" w:hAnsi="Calibri" w:cs="Calibri"/>
                <w:b/>
                <w:bCs/>
                <w:color w:val="000000"/>
              </w:rPr>
              <w:t>Emancipation of the Girl Child through Education</w:t>
            </w:r>
          </w:p>
          <w:p w:rsidR="00A66D42" w:rsidRPr="001255E5" w:rsidRDefault="00A66D42" w:rsidP="00B55AC7">
            <w:pPr>
              <w:spacing w:after="0" w:line="240" w:lineRule="auto"/>
              <w:rPr>
                <w:rFonts w:ascii="Calibri" w:eastAsia="Times New Roman" w:hAnsi="Calibri" w:cs="Calibri"/>
                <w:b/>
                <w:bCs/>
                <w:color w:val="000000"/>
              </w:rPr>
            </w:pPr>
          </w:p>
        </w:tc>
      </w:tr>
      <w:tr w:rsidR="00A66D42" w:rsidRPr="001255E5" w:rsidTr="00B55AC7">
        <w:trPr>
          <w:trHeight w:val="300"/>
        </w:trPr>
        <w:tc>
          <w:tcPr>
            <w:tcW w:w="75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proofErr w:type="spellStart"/>
            <w:r w:rsidRPr="001255E5">
              <w:rPr>
                <w:rFonts w:ascii="Calibri" w:eastAsia="Times New Roman" w:hAnsi="Calibri" w:cs="Calibri"/>
                <w:b/>
                <w:bCs/>
                <w:color w:val="000000"/>
              </w:rPr>
              <w:t>S.No</w:t>
            </w:r>
            <w:proofErr w:type="spellEnd"/>
          </w:p>
        </w:tc>
        <w:tc>
          <w:tcPr>
            <w:tcW w:w="3943"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Particulars</w:t>
            </w:r>
          </w:p>
        </w:tc>
        <w:tc>
          <w:tcPr>
            <w:tcW w:w="661"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proofErr w:type="spellStart"/>
            <w:r w:rsidRPr="001255E5">
              <w:rPr>
                <w:rFonts w:ascii="Calibri" w:eastAsia="Times New Roman" w:hAnsi="Calibri" w:cs="Calibri"/>
                <w:b/>
                <w:bCs/>
                <w:color w:val="000000"/>
              </w:rPr>
              <w:t>Qty</w:t>
            </w:r>
            <w:proofErr w:type="spellEnd"/>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Cost</w:t>
            </w:r>
          </w:p>
        </w:tc>
        <w:tc>
          <w:tcPr>
            <w:tcW w:w="1400" w:type="dxa"/>
            <w:tcBorders>
              <w:top w:val="single" w:sz="4" w:space="0" w:color="auto"/>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Amount USD</w:t>
            </w:r>
          </w:p>
        </w:tc>
      </w:tr>
      <w:tr w:rsidR="00A66D42" w:rsidRPr="001255E5" w:rsidTr="00B55AC7">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1</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School Fees</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75</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15000</w:t>
            </w:r>
          </w:p>
        </w:tc>
      </w:tr>
      <w:tr w:rsidR="00A66D42" w:rsidRPr="001255E5" w:rsidTr="00B55AC7">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Textbooks, Notebooks, Stationery</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5000</w:t>
            </w:r>
          </w:p>
        </w:tc>
      </w:tr>
      <w:tr w:rsidR="00A66D42" w:rsidRPr="001255E5" w:rsidTr="00B55AC7">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3</w:t>
            </w: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Uniforms (2 x 200)</w:t>
            </w: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r w:rsidRPr="001255E5">
              <w:rPr>
                <w:rFonts w:ascii="Calibri" w:eastAsia="Times New Roman" w:hAnsi="Calibri" w:cs="Calibri"/>
                <w:color w:val="000000"/>
              </w:rPr>
              <w:t>8000</w:t>
            </w:r>
          </w:p>
        </w:tc>
      </w:tr>
      <w:tr w:rsidR="00A66D42" w:rsidRPr="001255E5" w:rsidTr="00B55AC7">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p>
        </w:tc>
        <w:tc>
          <w:tcPr>
            <w:tcW w:w="3943"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p>
        </w:tc>
        <w:tc>
          <w:tcPr>
            <w:tcW w:w="661"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p>
        </w:tc>
        <w:tc>
          <w:tcPr>
            <w:tcW w:w="1400" w:type="dxa"/>
            <w:tcBorders>
              <w:top w:val="nil"/>
              <w:left w:val="nil"/>
              <w:bottom w:val="single" w:sz="4" w:space="0" w:color="auto"/>
              <w:right w:val="single" w:sz="4" w:space="0" w:color="auto"/>
            </w:tcBorders>
            <w:shd w:val="clear" w:color="auto" w:fill="auto"/>
            <w:noWrap/>
            <w:vAlign w:val="bottom"/>
            <w:hideMark/>
          </w:tcPr>
          <w:p w:rsidR="00A66D42" w:rsidRPr="001255E5" w:rsidRDefault="00A66D42" w:rsidP="00B55AC7">
            <w:pPr>
              <w:spacing w:after="0" w:line="240" w:lineRule="auto"/>
              <w:jc w:val="center"/>
              <w:rPr>
                <w:rFonts w:ascii="Calibri" w:eastAsia="Times New Roman" w:hAnsi="Calibri" w:cs="Calibri"/>
                <w:color w:val="000000"/>
              </w:rPr>
            </w:pPr>
          </w:p>
        </w:tc>
      </w:tr>
      <w:tr w:rsidR="00A66D42" w:rsidRPr="001255E5" w:rsidTr="00B55AC7">
        <w:trPr>
          <w:trHeight w:val="300"/>
        </w:trPr>
        <w:tc>
          <w:tcPr>
            <w:tcW w:w="752" w:type="dxa"/>
            <w:tcBorders>
              <w:top w:val="nil"/>
              <w:left w:val="single" w:sz="4" w:space="0" w:color="auto"/>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p>
        </w:tc>
        <w:tc>
          <w:tcPr>
            <w:tcW w:w="3943"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Grand Total</w:t>
            </w:r>
          </w:p>
        </w:tc>
        <w:tc>
          <w:tcPr>
            <w:tcW w:w="661"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p>
        </w:tc>
        <w:tc>
          <w:tcPr>
            <w:tcW w:w="1400" w:type="dxa"/>
            <w:tcBorders>
              <w:top w:val="nil"/>
              <w:left w:val="nil"/>
              <w:bottom w:val="single" w:sz="4" w:space="0" w:color="auto"/>
              <w:right w:val="single" w:sz="4" w:space="0" w:color="auto"/>
            </w:tcBorders>
            <w:shd w:val="clear" w:color="000000" w:fill="FFFF00"/>
            <w:noWrap/>
            <w:vAlign w:val="bottom"/>
            <w:hideMark/>
          </w:tcPr>
          <w:p w:rsidR="00A66D42" w:rsidRPr="001255E5" w:rsidRDefault="00A66D42" w:rsidP="00B55AC7">
            <w:pPr>
              <w:spacing w:after="0" w:line="240" w:lineRule="auto"/>
              <w:jc w:val="center"/>
              <w:rPr>
                <w:rFonts w:ascii="Calibri" w:eastAsia="Times New Roman" w:hAnsi="Calibri" w:cs="Calibri"/>
                <w:b/>
                <w:bCs/>
                <w:color w:val="000000"/>
              </w:rPr>
            </w:pPr>
            <w:r w:rsidRPr="001255E5">
              <w:rPr>
                <w:rFonts w:ascii="Calibri" w:eastAsia="Times New Roman" w:hAnsi="Calibri" w:cs="Calibri"/>
                <w:b/>
                <w:bCs/>
                <w:color w:val="000000"/>
              </w:rPr>
              <w:t>28000</w:t>
            </w:r>
          </w:p>
        </w:tc>
      </w:tr>
    </w:tbl>
    <w:p w:rsidR="00A66D42" w:rsidRDefault="00A66D42" w:rsidP="00A66D42">
      <w:pPr>
        <w:jc w:val="center"/>
        <w:rPr>
          <w:rFonts w:ascii="Calibri" w:eastAsia="Calibri" w:hAnsi="Calibri" w:cs="Calibri"/>
        </w:rPr>
      </w:pPr>
    </w:p>
    <w:p w:rsidR="00A66D42" w:rsidRDefault="00A66D42" w:rsidP="00A66D42">
      <w:pPr>
        <w:rPr>
          <w:rFonts w:ascii="Calibri" w:eastAsia="Calibri" w:hAnsi="Calibri" w:cs="Calibri"/>
        </w:rPr>
      </w:pPr>
    </w:p>
    <w:sectPr w:rsidR="00A6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C7C"/>
    <w:multiLevelType w:val="hybridMultilevel"/>
    <w:tmpl w:val="29F86FA8"/>
    <w:lvl w:ilvl="0" w:tplc="0CC4FB3A">
      <w:start w:val="1"/>
      <w:numFmt w:val="bullet"/>
      <w:lvlText w:val=""/>
      <w:lvlJc w:val="left"/>
      <w:pPr>
        <w:ind w:left="360" w:hanging="360"/>
      </w:pPr>
      <w:rPr>
        <w:rFonts w:ascii="Symbol" w:hAnsi="Symbol" w:hint="default"/>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5FF44AB"/>
    <w:multiLevelType w:val="multilevel"/>
    <w:tmpl w:val="2F5EA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F2E37"/>
    <w:multiLevelType w:val="hybridMultilevel"/>
    <w:tmpl w:val="1AE2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361AE"/>
    <w:multiLevelType w:val="multilevel"/>
    <w:tmpl w:val="3A926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A61FC"/>
    <w:multiLevelType w:val="hybridMultilevel"/>
    <w:tmpl w:val="A67EA544"/>
    <w:lvl w:ilvl="0" w:tplc="A702A8F6">
      <w:start w:val="1"/>
      <w:numFmt w:val="bullet"/>
      <w:lvlText w:val="•"/>
      <w:lvlJc w:val="left"/>
      <w:pPr>
        <w:tabs>
          <w:tab w:val="num" w:pos="720"/>
        </w:tabs>
        <w:ind w:left="720" w:hanging="360"/>
      </w:pPr>
      <w:rPr>
        <w:rFonts w:ascii="Arial" w:hAnsi="Arial" w:hint="default"/>
      </w:rPr>
    </w:lvl>
    <w:lvl w:ilvl="1" w:tplc="5AF02DC2">
      <w:start w:val="1"/>
      <w:numFmt w:val="bullet"/>
      <w:lvlText w:val="•"/>
      <w:lvlJc w:val="left"/>
      <w:pPr>
        <w:tabs>
          <w:tab w:val="num" w:pos="1440"/>
        </w:tabs>
        <w:ind w:left="1440" w:hanging="360"/>
      </w:pPr>
      <w:rPr>
        <w:rFonts w:ascii="Arial" w:hAnsi="Arial" w:hint="default"/>
      </w:rPr>
    </w:lvl>
    <w:lvl w:ilvl="2" w:tplc="DA1622EC" w:tentative="1">
      <w:start w:val="1"/>
      <w:numFmt w:val="bullet"/>
      <w:lvlText w:val="•"/>
      <w:lvlJc w:val="left"/>
      <w:pPr>
        <w:tabs>
          <w:tab w:val="num" w:pos="2160"/>
        </w:tabs>
        <w:ind w:left="2160" w:hanging="360"/>
      </w:pPr>
      <w:rPr>
        <w:rFonts w:ascii="Arial" w:hAnsi="Arial" w:hint="default"/>
      </w:rPr>
    </w:lvl>
    <w:lvl w:ilvl="3" w:tplc="1D72ED42" w:tentative="1">
      <w:start w:val="1"/>
      <w:numFmt w:val="bullet"/>
      <w:lvlText w:val="•"/>
      <w:lvlJc w:val="left"/>
      <w:pPr>
        <w:tabs>
          <w:tab w:val="num" w:pos="2880"/>
        </w:tabs>
        <w:ind w:left="2880" w:hanging="360"/>
      </w:pPr>
      <w:rPr>
        <w:rFonts w:ascii="Arial" w:hAnsi="Arial" w:hint="default"/>
      </w:rPr>
    </w:lvl>
    <w:lvl w:ilvl="4" w:tplc="86C01398" w:tentative="1">
      <w:start w:val="1"/>
      <w:numFmt w:val="bullet"/>
      <w:lvlText w:val="•"/>
      <w:lvlJc w:val="left"/>
      <w:pPr>
        <w:tabs>
          <w:tab w:val="num" w:pos="3600"/>
        </w:tabs>
        <w:ind w:left="3600" w:hanging="360"/>
      </w:pPr>
      <w:rPr>
        <w:rFonts w:ascii="Arial" w:hAnsi="Arial" w:hint="default"/>
      </w:rPr>
    </w:lvl>
    <w:lvl w:ilvl="5" w:tplc="23943532" w:tentative="1">
      <w:start w:val="1"/>
      <w:numFmt w:val="bullet"/>
      <w:lvlText w:val="•"/>
      <w:lvlJc w:val="left"/>
      <w:pPr>
        <w:tabs>
          <w:tab w:val="num" w:pos="4320"/>
        </w:tabs>
        <w:ind w:left="4320" w:hanging="360"/>
      </w:pPr>
      <w:rPr>
        <w:rFonts w:ascii="Arial" w:hAnsi="Arial" w:hint="default"/>
      </w:rPr>
    </w:lvl>
    <w:lvl w:ilvl="6" w:tplc="2FAEA4C4" w:tentative="1">
      <w:start w:val="1"/>
      <w:numFmt w:val="bullet"/>
      <w:lvlText w:val="•"/>
      <w:lvlJc w:val="left"/>
      <w:pPr>
        <w:tabs>
          <w:tab w:val="num" w:pos="5040"/>
        </w:tabs>
        <w:ind w:left="5040" w:hanging="360"/>
      </w:pPr>
      <w:rPr>
        <w:rFonts w:ascii="Arial" w:hAnsi="Arial" w:hint="default"/>
      </w:rPr>
    </w:lvl>
    <w:lvl w:ilvl="7" w:tplc="A35A357E" w:tentative="1">
      <w:start w:val="1"/>
      <w:numFmt w:val="bullet"/>
      <w:lvlText w:val="•"/>
      <w:lvlJc w:val="left"/>
      <w:pPr>
        <w:tabs>
          <w:tab w:val="num" w:pos="5760"/>
        </w:tabs>
        <w:ind w:left="5760" w:hanging="360"/>
      </w:pPr>
      <w:rPr>
        <w:rFonts w:ascii="Arial" w:hAnsi="Arial" w:hint="default"/>
      </w:rPr>
    </w:lvl>
    <w:lvl w:ilvl="8" w:tplc="A85C7364" w:tentative="1">
      <w:start w:val="1"/>
      <w:numFmt w:val="bullet"/>
      <w:lvlText w:val="•"/>
      <w:lvlJc w:val="left"/>
      <w:pPr>
        <w:tabs>
          <w:tab w:val="num" w:pos="6480"/>
        </w:tabs>
        <w:ind w:left="6480" w:hanging="360"/>
      </w:pPr>
      <w:rPr>
        <w:rFonts w:ascii="Arial" w:hAnsi="Arial" w:hint="default"/>
      </w:rPr>
    </w:lvl>
  </w:abstractNum>
  <w:abstractNum w:abstractNumId="5">
    <w:nsid w:val="225378A2"/>
    <w:multiLevelType w:val="multilevel"/>
    <w:tmpl w:val="43825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E1F1A"/>
    <w:multiLevelType w:val="hybridMultilevel"/>
    <w:tmpl w:val="10E46262"/>
    <w:lvl w:ilvl="0" w:tplc="9DA42078">
      <w:start w:val="13"/>
      <w:numFmt w:val="bullet"/>
      <w:lvlText w:val=""/>
      <w:lvlJc w:val="left"/>
      <w:pPr>
        <w:ind w:left="450" w:hanging="360"/>
      </w:pPr>
      <w:rPr>
        <w:rFonts w:ascii="Symbol" w:eastAsia="Calibri" w:hAnsi="Symbol" w:cs="Times New Roman"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8324AE1"/>
    <w:multiLevelType w:val="multilevel"/>
    <w:tmpl w:val="D48A4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9729E"/>
    <w:multiLevelType w:val="hybridMultilevel"/>
    <w:tmpl w:val="BD422BC8"/>
    <w:lvl w:ilvl="0" w:tplc="1A882418">
      <w:start w:val="1"/>
      <w:numFmt w:val="bullet"/>
      <w:lvlText w:val=""/>
      <w:lvlJc w:val="left"/>
      <w:pPr>
        <w:tabs>
          <w:tab w:val="num" w:pos="-28"/>
        </w:tabs>
        <w:ind w:left="-28" w:hanging="360"/>
      </w:pPr>
      <w:rPr>
        <w:rFonts w:ascii="Symbol" w:hAnsi="Symbol" w:hint="default"/>
      </w:rPr>
    </w:lvl>
    <w:lvl w:ilvl="1" w:tplc="0BC6EAF6" w:tentative="1">
      <w:start w:val="1"/>
      <w:numFmt w:val="bullet"/>
      <w:lvlText w:val=""/>
      <w:lvlJc w:val="left"/>
      <w:pPr>
        <w:tabs>
          <w:tab w:val="num" w:pos="692"/>
        </w:tabs>
        <w:ind w:left="692" w:hanging="360"/>
      </w:pPr>
      <w:rPr>
        <w:rFonts w:ascii="Symbol" w:hAnsi="Symbol" w:hint="default"/>
      </w:rPr>
    </w:lvl>
    <w:lvl w:ilvl="2" w:tplc="7CCC37D0" w:tentative="1">
      <w:start w:val="1"/>
      <w:numFmt w:val="bullet"/>
      <w:lvlText w:val=""/>
      <w:lvlJc w:val="left"/>
      <w:pPr>
        <w:tabs>
          <w:tab w:val="num" w:pos="1412"/>
        </w:tabs>
        <w:ind w:left="1412" w:hanging="360"/>
      </w:pPr>
      <w:rPr>
        <w:rFonts w:ascii="Symbol" w:hAnsi="Symbol" w:hint="default"/>
      </w:rPr>
    </w:lvl>
    <w:lvl w:ilvl="3" w:tplc="94E81554" w:tentative="1">
      <w:start w:val="1"/>
      <w:numFmt w:val="bullet"/>
      <w:lvlText w:val=""/>
      <w:lvlJc w:val="left"/>
      <w:pPr>
        <w:tabs>
          <w:tab w:val="num" w:pos="2132"/>
        </w:tabs>
        <w:ind w:left="2132" w:hanging="360"/>
      </w:pPr>
      <w:rPr>
        <w:rFonts w:ascii="Symbol" w:hAnsi="Symbol" w:hint="default"/>
      </w:rPr>
    </w:lvl>
    <w:lvl w:ilvl="4" w:tplc="87D4399E" w:tentative="1">
      <w:start w:val="1"/>
      <w:numFmt w:val="bullet"/>
      <w:lvlText w:val=""/>
      <w:lvlJc w:val="left"/>
      <w:pPr>
        <w:tabs>
          <w:tab w:val="num" w:pos="2852"/>
        </w:tabs>
        <w:ind w:left="2852" w:hanging="360"/>
      </w:pPr>
      <w:rPr>
        <w:rFonts w:ascii="Symbol" w:hAnsi="Symbol" w:hint="default"/>
      </w:rPr>
    </w:lvl>
    <w:lvl w:ilvl="5" w:tplc="C7AED0F0" w:tentative="1">
      <w:start w:val="1"/>
      <w:numFmt w:val="bullet"/>
      <w:lvlText w:val=""/>
      <w:lvlJc w:val="left"/>
      <w:pPr>
        <w:tabs>
          <w:tab w:val="num" w:pos="3572"/>
        </w:tabs>
        <w:ind w:left="3572" w:hanging="360"/>
      </w:pPr>
      <w:rPr>
        <w:rFonts w:ascii="Symbol" w:hAnsi="Symbol" w:hint="default"/>
      </w:rPr>
    </w:lvl>
    <w:lvl w:ilvl="6" w:tplc="37228E5C" w:tentative="1">
      <w:start w:val="1"/>
      <w:numFmt w:val="bullet"/>
      <w:lvlText w:val=""/>
      <w:lvlJc w:val="left"/>
      <w:pPr>
        <w:tabs>
          <w:tab w:val="num" w:pos="4292"/>
        </w:tabs>
        <w:ind w:left="4292" w:hanging="360"/>
      </w:pPr>
      <w:rPr>
        <w:rFonts w:ascii="Symbol" w:hAnsi="Symbol" w:hint="default"/>
      </w:rPr>
    </w:lvl>
    <w:lvl w:ilvl="7" w:tplc="D4068DD6" w:tentative="1">
      <w:start w:val="1"/>
      <w:numFmt w:val="bullet"/>
      <w:lvlText w:val=""/>
      <w:lvlJc w:val="left"/>
      <w:pPr>
        <w:tabs>
          <w:tab w:val="num" w:pos="5012"/>
        </w:tabs>
        <w:ind w:left="5012" w:hanging="360"/>
      </w:pPr>
      <w:rPr>
        <w:rFonts w:ascii="Symbol" w:hAnsi="Symbol" w:hint="default"/>
      </w:rPr>
    </w:lvl>
    <w:lvl w:ilvl="8" w:tplc="E566FA72" w:tentative="1">
      <w:start w:val="1"/>
      <w:numFmt w:val="bullet"/>
      <w:lvlText w:val=""/>
      <w:lvlJc w:val="left"/>
      <w:pPr>
        <w:tabs>
          <w:tab w:val="num" w:pos="5732"/>
        </w:tabs>
        <w:ind w:left="5732" w:hanging="360"/>
      </w:pPr>
      <w:rPr>
        <w:rFonts w:ascii="Symbol" w:hAnsi="Symbol" w:hint="default"/>
      </w:rPr>
    </w:lvl>
  </w:abstractNum>
  <w:abstractNum w:abstractNumId="9">
    <w:nsid w:val="31B64833"/>
    <w:multiLevelType w:val="multilevel"/>
    <w:tmpl w:val="0826E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C3FBA"/>
    <w:multiLevelType w:val="hybridMultilevel"/>
    <w:tmpl w:val="1F32368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FB7021B"/>
    <w:multiLevelType w:val="hybridMultilevel"/>
    <w:tmpl w:val="CBE0C9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44F363E2"/>
    <w:multiLevelType w:val="hybridMultilevel"/>
    <w:tmpl w:val="2592A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CC63F4"/>
    <w:multiLevelType w:val="multilevel"/>
    <w:tmpl w:val="A3CC5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777772"/>
    <w:multiLevelType w:val="hybridMultilevel"/>
    <w:tmpl w:val="A18278C8"/>
    <w:lvl w:ilvl="0" w:tplc="59381A20">
      <w:numFmt w:val="bullet"/>
      <w:lvlText w:val=""/>
      <w:lvlJc w:val="left"/>
      <w:pPr>
        <w:tabs>
          <w:tab w:val="num" w:pos="360"/>
        </w:tabs>
        <w:ind w:left="360" w:hanging="360"/>
      </w:pPr>
      <w:rPr>
        <w:rFonts w:ascii="Symbol" w:eastAsia="Times New Roman" w:hAnsi="Symbol" w:cs="Angsana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950924"/>
    <w:multiLevelType w:val="hybridMultilevel"/>
    <w:tmpl w:val="044A055E"/>
    <w:lvl w:ilvl="0" w:tplc="04090001">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19B0B6F"/>
    <w:multiLevelType w:val="multilevel"/>
    <w:tmpl w:val="ABCEB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A065DF"/>
    <w:multiLevelType w:val="multilevel"/>
    <w:tmpl w:val="B27E0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36303"/>
    <w:multiLevelType w:val="hybridMultilevel"/>
    <w:tmpl w:val="29B0C7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173D9"/>
    <w:multiLevelType w:val="multilevel"/>
    <w:tmpl w:val="244AA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BC58B4"/>
    <w:multiLevelType w:val="multilevel"/>
    <w:tmpl w:val="7130A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17"/>
  </w:num>
  <w:num w:numId="4">
    <w:abstractNumId w:val="19"/>
  </w:num>
  <w:num w:numId="5">
    <w:abstractNumId w:val="16"/>
  </w:num>
  <w:num w:numId="6">
    <w:abstractNumId w:val="7"/>
  </w:num>
  <w:num w:numId="7">
    <w:abstractNumId w:val="9"/>
  </w:num>
  <w:num w:numId="8">
    <w:abstractNumId w:val="1"/>
  </w:num>
  <w:num w:numId="9">
    <w:abstractNumId w:val="3"/>
  </w:num>
  <w:num w:numId="10">
    <w:abstractNumId w:val="13"/>
  </w:num>
  <w:num w:numId="11">
    <w:abstractNumId w:val="12"/>
  </w:num>
  <w:num w:numId="12">
    <w:abstractNumId w:val="2"/>
  </w:num>
  <w:num w:numId="13">
    <w:abstractNumId w:val="4"/>
  </w:num>
  <w:num w:numId="14">
    <w:abstractNumId w:val="0"/>
  </w:num>
  <w:num w:numId="15">
    <w:abstractNumId w:val="11"/>
  </w:num>
  <w:num w:numId="16">
    <w:abstractNumId w:val="18"/>
  </w:num>
  <w:num w:numId="17">
    <w:abstractNumId w:val="14"/>
  </w:num>
  <w:num w:numId="18">
    <w:abstractNumId w:val="15"/>
  </w:num>
  <w:num w:numId="19">
    <w:abstractNumId w:val="10"/>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useFELayout/>
    <w:compatSetting w:name="compatibilityMode" w:uri="http://schemas.microsoft.com/office/word" w:val="12"/>
  </w:compat>
  <w:rsids>
    <w:rsidRoot w:val="003620DA"/>
    <w:rsid w:val="000876E1"/>
    <w:rsid w:val="000E4BE9"/>
    <w:rsid w:val="00101116"/>
    <w:rsid w:val="0011309B"/>
    <w:rsid w:val="00114378"/>
    <w:rsid w:val="00123ADC"/>
    <w:rsid w:val="001255E5"/>
    <w:rsid w:val="001256FA"/>
    <w:rsid w:val="001439C1"/>
    <w:rsid w:val="00157091"/>
    <w:rsid w:val="00164CF5"/>
    <w:rsid w:val="00170515"/>
    <w:rsid w:val="0018755D"/>
    <w:rsid w:val="001C0A95"/>
    <w:rsid w:val="001C2E63"/>
    <w:rsid w:val="001E615D"/>
    <w:rsid w:val="00243B45"/>
    <w:rsid w:val="00265BFB"/>
    <w:rsid w:val="002B48DA"/>
    <w:rsid w:val="002E5D8E"/>
    <w:rsid w:val="00334ED1"/>
    <w:rsid w:val="00342947"/>
    <w:rsid w:val="003620DA"/>
    <w:rsid w:val="003B1D11"/>
    <w:rsid w:val="003C633F"/>
    <w:rsid w:val="003D4E0D"/>
    <w:rsid w:val="003F3AE3"/>
    <w:rsid w:val="00400160"/>
    <w:rsid w:val="00401952"/>
    <w:rsid w:val="004134D8"/>
    <w:rsid w:val="00435EF6"/>
    <w:rsid w:val="0045260C"/>
    <w:rsid w:val="00490EF1"/>
    <w:rsid w:val="004C7E13"/>
    <w:rsid w:val="00502F69"/>
    <w:rsid w:val="00517937"/>
    <w:rsid w:val="00534D5B"/>
    <w:rsid w:val="0058263A"/>
    <w:rsid w:val="00583463"/>
    <w:rsid w:val="005C0B3A"/>
    <w:rsid w:val="005C4A11"/>
    <w:rsid w:val="005F0C21"/>
    <w:rsid w:val="00643A60"/>
    <w:rsid w:val="006476ED"/>
    <w:rsid w:val="00666E2E"/>
    <w:rsid w:val="006E3521"/>
    <w:rsid w:val="00726FBF"/>
    <w:rsid w:val="00793FDE"/>
    <w:rsid w:val="007D4B4C"/>
    <w:rsid w:val="007F0425"/>
    <w:rsid w:val="0081099B"/>
    <w:rsid w:val="00850E70"/>
    <w:rsid w:val="0086709E"/>
    <w:rsid w:val="008850F2"/>
    <w:rsid w:val="008F3C85"/>
    <w:rsid w:val="008F5255"/>
    <w:rsid w:val="009169C0"/>
    <w:rsid w:val="00925161"/>
    <w:rsid w:val="00957169"/>
    <w:rsid w:val="00967439"/>
    <w:rsid w:val="009C25B8"/>
    <w:rsid w:val="00A62041"/>
    <w:rsid w:val="00A66D42"/>
    <w:rsid w:val="00A80CC0"/>
    <w:rsid w:val="00AA1E55"/>
    <w:rsid w:val="00B05F41"/>
    <w:rsid w:val="00B6259C"/>
    <w:rsid w:val="00BB4EB5"/>
    <w:rsid w:val="00BF0929"/>
    <w:rsid w:val="00C27E3B"/>
    <w:rsid w:val="00C57C7A"/>
    <w:rsid w:val="00C62DB3"/>
    <w:rsid w:val="00C824D2"/>
    <w:rsid w:val="00CC5927"/>
    <w:rsid w:val="00D04BFD"/>
    <w:rsid w:val="00D473D0"/>
    <w:rsid w:val="00D93B56"/>
    <w:rsid w:val="00DF49B5"/>
    <w:rsid w:val="00E80018"/>
    <w:rsid w:val="00E807BC"/>
    <w:rsid w:val="00ED3198"/>
    <w:rsid w:val="00EE26BA"/>
    <w:rsid w:val="00EF226A"/>
    <w:rsid w:val="00F61862"/>
    <w:rsid w:val="00F63904"/>
    <w:rsid w:val="00F94537"/>
    <w:rsid w:val="00F96BC9"/>
    <w:rsid w:val="00FC4F88"/>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9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C1"/>
    <w:pPr>
      <w:ind w:left="720"/>
      <w:contextualSpacing/>
    </w:pPr>
  </w:style>
  <w:style w:type="paragraph" w:styleId="NormalWeb">
    <w:name w:val="Normal (Web)"/>
    <w:basedOn w:val="Normal"/>
    <w:unhideWhenUsed/>
    <w:rsid w:val="003F3A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0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C0B3A"/>
    <w:pPr>
      <w:spacing w:after="0" w:line="240" w:lineRule="auto"/>
    </w:pPr>
  </w:style>
  <w:style w:type="character" w:customStyle="1" w:styleId="Heading1Char">
    <w:name w:val="Heading 1 Char"/>
    <w:basedOn w:val="DefaultParagraphFont"/>
    <w:link w:val="Heading1"/>
    <w:uiPriority w:val="9"/>
    <w:rsid w:val="005C0B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B3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57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C7A"/>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D4B4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61862"/>
    <w:rPr>
      <w:color w:val="0000FF" w:themeColor="hyperlink"/>
      <w:u w:val="single"/>
    </w:rPr>
  </w:style>
  <w:style w:type="character" w:customStyle="1" w:styleId="Heading3Char">
    <w:name w:val="Heading 3 Char"/>
    <w:basedOn w:val="DefaultParagraphFont"/>
    <w:link w:val="Heading3"/>
    <w:uiPriority w:val="9"/>
    <w:rsid w:val="00FE497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3656">
      <w:bodyDiv w:val="1"/>
      <w:marLeft w:val="0"/>
      <w:marRight w:val="0"/>
      <w:marTop w:val="0"/>
      <w:marBottom w:val="0"/>
      <w:divBdr>
        <w:top w:val="none" w:sz="0" w:space="0" w:color="auto"/>
        <w:left w:val="none" w:sz="0" w:space="0" w:color="auto"/>
        <w:bottom w:val="none" w:sz="0" w:space="0" w:color="auto"/>
        <w:right w:val="none" w:sz="0" w:space="0" w:color="auto"/>
      </w:divBdr>
    </w:div>
    <w:div w:id="510951373">
      <w:bodyDiv w:val="1"/>
      <w:marLeft w:val="0"/>
      <w:marRight w:val="0"/>
      <w:marTop w:val="0"/>
      <w:marBottom w:val="0"/>
      <w:divBdr>
        <w:top w:val="none" w:sz="0" w:space="0" w:color="auto"/>
        <w:left w:val="none" w:sz="0" w:space="0" w:color="auto"/>
        <w:bottom w:val="none" w:sz="0" w:space="0" w:color="auto"/>
        <w:right w:val="none" w:sz="0" w:space="0" w:color="auto"/>
      </w:divBdr>
    </w:div>
    <w:div w:id="531654028">
      <w:bodyDiv w:val="1"/>
      <w:marLeft w:val="0"/>
      <w:marRight w:val="0"/>
      <w:marTop w:val="0"/>
      <w:marBottom w:val="0"/>
      <w:divBdr>
        <w:top w:val="none" w:sz="0" w:space="0" w:color="auto"/>
        <w:left w:val="none" w:sz="0" w:space="0" w:color="auto"/>
        <w:bottom w:val="none" w:sz="0" w:space="0" w:color="auto"/>
        <w:right w:val="none" w:sz="0" w:space="0" w:color="auto"/>
      </w:divBdr>
    </w:div>
    <w:div w:id="664747094">
      <w:bodyDiv w:val="1"/>
      <w:marLeft w:val="0"/>
      <w:marRight w:val="0"/>
      <w:marTop w:val="0"/>
      <w:marBottom w:val="0"/>
      <w:divBdr>
        <w:top w:val="none" w:sz="0" w:space="0" w:color="auto"/>
        <w:left w:val="none" w:sz="0" w:space="0" w:color="auto"/>
        <w:bottom w:val="none" w:sz="0" w:space="0" w:color="auto"/>
        <w:right w:val="none" w:sz="0" w:space="0" w:color="auto"/>
      </w:divBdr>
    </w:div>
    <w:div w:id="949630390">
      <w:bodyDiv w:val="1"/>
      <w:marLeft w:val="0"/>
      <w:marRight w:val="0"/>
      <w:marTop w:val="0"/>
      <w:marBottom w:val="0"/>
      <w:divBdr>
        <w:top w:val="none" w:sz="0" w:space="0" w:color="auto"/>
        <w:left w:val="none" w:sz="0" w:space="0" w:color="auto"/>
        <w:bottom w:val="none" w:sz="0" w:space="0" w:color="auto"/>
        <w:right w:val="none" w:sz="0" w:space="0" w:color="auto"/>
      </w:divBdr>
    </w:div>
    <w:div w:id="996346808">
      <w:bodyDiv w:val="1"/>
      <w:marLeft w:val="0"/>
      <w:marRight w:val="0"/>
      <w:marTop w:val="0"/>
      <w:marBottom w:val="0"/>
      <w:divBdr>
        <w:top w:val="none" w:sz="0" w:space="0" w:color="auto"/>
        <w:left w:val="none" w:sz="0" w:space="0" w:color="auto"/>
        <w:bottom w:val="none" w:sz="0" w:space="0" w:color="auto"/>
        <w:right w:val="none" w:sz="0" w:space="0" w:color="auto"/>
      </w:divBdr>
    </w:div>
    <w:div w:id="1196625979">
      <w:bodyDiv w:val="1"/>
      <w:marLeft w:val="0"/>
      <w:marRight w:val="0"/>
      <w:marTop w:val="0"/>
      <w:marBottom w:val="0"/>
      <w:divBdr>
        <w:top w:val="none" w:sz="0" w:space="0" w:color="auto"/>
        <w:left w:val="none" w:sz="0" w:space="0" w:color="auto"/>
        <w:bottom w:val="none" w:sz="0" w:space="0" w:color="auto"/>
        <w:right w:val="none" w:sz="0" w:space="0" w:color="auto"/>
      </w:divBdr>
    </w:div>
    <w:div w:id="1319262301">
      <w:bodyDiv w:val="1"/>
      <w:marLeft w:val="0"/>
      <w:marRight w:val="0"/>
      <w:marTop w:val="0"/>
      <w:marBottom w:val="0"/>
      <w:divBdr>
        <w:top w:val="none" w:sz="0" w:space="0" w:color="auto"/>
        <w:left w:val="none" w:sz="0" w:space="0" w:color="auto"/>
        <w:bottom w:val="none" w:sz="0" w:space="0" w:color="auto"/>
        <w:right w:val="none" w:sz="0" w:space="0" w:color="auto"/>
      </w:divBdr>
    </w:div>
    <w:div w:id="1676616958">
      <w:bodyDiv w:val="1"/>
      <w:marLeft w:val="0"/>
      <w:marRight w:val="0"/>
      <w:marTop w:val="0"/>
      <w:marBottom w:val="0"/>
      <w:divBdr>
        <w:top w:val="none" w:sz="0" w:space="0" w:color="auto"/>
        <w:left w:val="none" w:sz="0" w:space="0" w:color="auto"/>
        <w:bottom w:val="none" w:sz="0" w:space="0" w:color="auto"/>
        <w:right w:val="none" w:sz="0" w:space="0" w:color="auto"/>
      </w:divBdr>
    </w:div>
    <w:div w:id="1948585167">
      <w:bodyDiv w:val="1"/>
      <w:marLeft w:val="0"/>
      <w:marRight w:val="0"/>
      <w:marTop w:val="0"/>
      <w:marBottom w:val="0"/>
      <w:divBdr>
        <w:top w:val="none" w:sz="0" w:space="0" w:color="auto"/>
        <w:left w:val="none" w:sz="0" w:space="0" w:color="auto"/>
        <w:bottom w:val="none" w:sz="0" w:space="0" w:color="auto"/>
        <w:right w:val="none" w:sz="0" w:space="0" w:color="auto"/>
      </w:divBdr>
    </w:div>
    <w:div w:id="2029137282">
      <w:bodyDiv w:val="1"/>
      <w:marLeft w:val="0"/>
      <w:marRight w:val="0"/>
      <w:marTop w:val="0"/>
      <w:marBottom w:val="0"/>
      <w:divBdr>
        <w:top w:val="none" w:sz="0" w:space="0" w:color="auto"/>
        <w:left w:val="none" w:sz="0" w:space="0" w:color="auto"/>
        <w:bottom w:val="none" w:sz="0" w:space="0" w:color="auto"/>
        <w:right w:val="none" w:sz="0" w:space="0" w:color="auto"/>
      </w:divBdr>
    </w:div>
    <w:div w:id="206097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elders.org/docs/child-marriage-factsheet.pdf" TargetMode="External"/><Relationship Id="rId3" Type="http://schemas.openxmlformats.org/officeDocument/2006/relationships/styles" Target="styles.xml"/><Relationship Id="rId7" Type="http://schemas.openxmlformats.org/officeDocument/2006/relationships/hyperlink" Target="http://ww.sphoort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1D1C-A3F1-4AEF-9BE3-5EE2D8F7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11</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SPHOORTI</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SPHOORTI</cp:lastModifiedBy>
  <cp:revision>10</cp:revision>
  <dcterms:created xsi:type="dcterms:W3CDTF">2015-03-21T01:24:00Z</dcterms:created>
  <dcterms:modified xsi:type="dcterms:W3CDTF">2015-03-22T01:23:00Z</dcterms:modified>
</cp:coreProperties>
</file>