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E6" w:rsidRDefault="006D1EE6" w:rsidP="006D1EE6">
      <w:pPr>
        <w:pStyle w:val="Default"/>
        <w:rPr>
          <w:sz w:val="32"/>
          <w:szCs w:val="32"/>
        </w:rPr>
      </w:pPr>
      <w:r>
        <w:fldChar w:fldCharType="begin"/>
      </w:r>
      <w:r>
        <w:instrText>HYPERLINK "https://www.globalgiving.org/projects/abolish-open-defecation-from-india-build-toilets/updates/?subid=91119&amp;rf=progrept19496_91119"</w:instrText>
      </w:r>
      <w:r>
        <w:fldChar w:fldCharType="separate"/>
      </w:r>
      <w:r>
        <w:rPr>
          <w:rStyle w:val="Hyperlink"/>
          <w:rFonts w:ascii="Arial" w:hAnsi="Arial" w:cs="Arial"/>
        </w:rPr>
        <w:t>Abolish Open Defecation from India:"Build Toilets"</w:t>
      </w:r>
      <w:r>
        <w:fldChar w:fldCharType="end"/>
      </w:r>
    </w:p>
    <w:p w:rsidR="006D1EE6" w:rsidRPr="005D742A" w:rsidRDefault="006D1EE6" w:rsidP="006D1EE6">
      <w:pPr>
        <w:pStyle w:val="NormalWeb"/>
        <w:jc w:val="both"/>
        <w:rPr>
          <w:rFonts w:ascii="Calibri" w:hAnsi="Calibri" w:cs="Mangal"/>
          <w:sz w:val="22"/>
          <w:szCs w:val="20"/>
          <w:lang w:bidi="ar-SA"/>
        </w:rPr>
      </w:pPr>
      <w:r w:rsidRPr="005D742A">
        <w:rPr>
          <w:rFonts w:ascii="Calibri" w:hAnsi="Calibri" w:cs="Mangal"/>
          <w:sz w:val="22"/>
          <w:szCs w:val="20"/>
          <w:lang w:bidi="ar-SA"/>
        </w:rPr>
        <w:t xml:space="preserve">Thanks continued…… from our community members who are the direct beneficiaries of your support. In the current quarter, we have primarily focus on the training of mason in target village and </w:t>
      </w:r>
      <w:proofErr w:type="spellStart"/>
      <w:r w:rsidRPr="005D742A">
        <w:rPr>
          <w:rFonts w:ascii="Calibri" w:hAnsi="Calibri" w:cs="Mangal"/>
          <w:sz w:val="22"/>
          <w:szCs w:val="20"/>
          <w:lang w:bidi="ar-SA"/>
        </w:rPr>
        <w:t>panchyats</w:t>
      </w:r>
      <w:proofErr w:type="spellEnd"/>
      <w:r w:rsidRPr="005D742A">
        <w:rPr>
          <w:rFonts w:ascii="Calibri" w:hAnsi="Calibri" w:cs="Mangal"/>
          <w:sz w:val="22"/>
          <w:szCs w:val="20"/>
          <w:lang w:bidi="ar-SA"/>
        </w:rPr>
        <w:t xml:space="preserve"> because the major problem is of trained session availability at village level in last 5 </w:t>
      </w:r>
      <w:proofErr w:type="spellStart"/>
      <w:r w:rsidRPr="005D742A">
        <w:rPr>
          <w:rFonts w:ascii="Calibri" w:hAnsi="Calibri" w:cs="Mangal"/>
          <w:sz w:val="22"/>
          <w:szCs w:val="20"/>
          <w:lang w:bidi="ar-SA"/>
        </w:rPr>
        <w:t>month’s</w:t>
      </w:r>
      <w:proofErr w:type="spellEnd"/>
      <w:r w:rsidRPr="005D742A">
        <w:rPr>
          <w:rFonts w:ascii="Calibri" w:hAnsi="Calibri" w:cs="Mangal"/>
          <w:sz w:val="22"/>
          <w:szCs w:val="20"/>
          <w:lang w:bidi="ar-SA"/>
        </w:rPr>
        <w:t xml:space="preserve"> we have conducted 8 training of M</w:t>
      </w:r>
      <w:r>
        <w:rPr>
          <w:rFonts w:ascii="Calibri" w:hAnsi="Calibri" w:cs="Mangal"/>
          <w:sz w:val="22"/>
          <w:szCs w:val="20"/>
          <w:lang w:bidi="ar-SA"/>
        </w:rPr>
        <w:t xml:space="preserve">ason in Bhagalpur and </w:t>
      </w:r>
      <w:proofErr w:type="spellStart"/>
      <w:r>
        <w:rPr>
          <w:rFonts w:ascii="Calibri" w:hAnsi="Calibri" w:cs="Mangal"/>
          <w:sz w:val="22"/>
          <w:szCs w:val="20"/>
          <w:lang w:bidi="ar-SA"/>
        </w:rPr>
        <w:t>Samastipur</w:t>
      </w:r>
      <w:proofErr w:type="spellEnd"/>
      <w:r w:rsidRPr="005D742A">
        <w:rPr>
          <w:rFonts w:ascii="Calibri" w:hAnsi="Calibri" w:cs="Mangal"/>
          <w:sz w:val="22"/>
          <w:szCs w:val="20"/>
          <w:lang w:bidi="ar-SA"/>
        </w:rPr>
        <w:t xml:space="preserve"> </w:t>
      </w:r>
    </w:p>
    <w:p w:rsidR="006D1EE6" w:rsidRPr="005D742A" w:rsidRDefault="006D1EE6" w:rsidP="006D1EE6">
      <w:pPr>
        <w:pStyle w:val="NormalWeb"/>
        <w:jc w:val="both"/>
        <w:rPr>
          <w:rFonts w:ascii="Calibri" w:hAnsi="Calibri" w:cs="Mangal"/>
          <w:sz w:val="22"/>
          <w:szCs w:val="20"/>
          <w:lang w:bidi="ar-SA"/>
        </w:rPr>
      </w:pPr>
      <w:r w:rsidRPr="005D742A">
        <w:rPr>
          <w:rFonts w:ascii="Calibri" w:hAnsi="Calibri" w:cs="Mangal"/>
          <w:sz w:val="22"/>
          <w:szCs w:val="20"/>
          <w:lang w:bidi="ar-SA"/>
        </w:rPr>
        <w:t xml:space="preserve">The intervention has been introduced in 5 blocks namely </w:t>
      </w:r>
      <w:proofErr w:type="spellStart"/>
      <w:r w:rsidRPr="005D742A">
        <w:rPr>
          <w:rFonts w:ascii="Calibri" w:hAnsi="Calibri" w:cs="Mangal"/>
          <w:sz w:val="22"/>
          <w:szCs w:val="20"/>
          <w:lang w:bidi="ar-SA"/>
        </w:rPr>
        <w:t>Kahalgaon</w:t>
      </w:r>
      <w:proofErr w:type="spellEnd"/>
      <w:r w:rsidRPr="005D742A">
        <w:rPr>
          <w:rFonts w:ascii="Calibri" w:hAnsi="Calibri" w:cs="Mangal"/>
          <w:sz w:val="22"/>
          <w:szCs w:val="20"/>
          <w:lang w:bidi="ar-SA"/>
        </w:rPr>
        <w:t xml:space="preserve">, </w:t>
      </w:r>
      <w:proofErr w:type="spellStart"/>
      <w:r w:rsidRPr="005D742A">
        <w:rPr>
          <w:rFonts w:ascii="Calibri" w:hAnsi="Calibri" w:cs="Mangal"/>
          <w:sz w:val="22"/>
          <w:szCs w:val="20"/>
          <w:lang w:bidi="ar-SA"/>
        </w:rPr>
        <w:t>Pirpainti</w:t>
      </w:r>
      <w:proofErr w:type="spellEnd"/>
      <w:r w:rsidRPr="005D742A">
        <w:rPr>
          <w:rFonts w:ascii="Calibri" w:hAnsi="Calibri" w:cs="Mangal"/>
          <w:sz w:val="22"/>
          <w:szCs w:val="20"/>
          <w:lang w:bidi="ar-SA"/>
        </w:rPr>
        <w:t xml:space="preserve">, </w:t>
      </w:r>
      <w:proofErr w:type="spellStart"/>
      <w:r w:rsidRPr="005D742A">
        <w:rPr>
          <w:rFonts w:ascii="Calibri" w:hAnsi="Calibri" w:cs="Mangal"/>
          <w:sz w:val="22"/>
          <w:szCs w:val="20"/>
          <w:lang w:bidi="ar-SA"/>
        </w:rPr>
        <w:t>Shahkund</w:t>
      </w:r>
      <w:proofErr w:type="spellEnd"/>
      <w:r w:rsidRPr="005D742A">
        <w:rPr>
          <w:rFonts w:ascii="Calibri" w:hAnsi="Calibri" w:cs="Mangal"/>
          <w:sz w:val="22"/>
          <w:szCs w:val="20"/>
          <w:lang w:bidi="ar-SA"/>
        </w:rPr>
        <w:t xml:space="preserve">, </w:t>
      </w:r>
      <w:proofErr w:type="spellStart"/>
      <w:r w:rsidRPr="005D742A">
        <w:rPr>
          <w:rFonts w:ascii="Calibri" w:hAnsi="Calibri" w:cs="Mangal"/>
          <w:sz w:val="22"/>
          <w:szCs w:val="20"/>
          <w:lang w:bidi="ar-SA"/>
        </w:rPr>
        <w:t>Jagdishpur</w:t>
      </w:r>
      <w:proofErr w:type="spellEnd"/>
      <w:r w:rsidRPr="005D742A">
        <w:rPr>
          <w:rFonts w:ascii="Calibri" w:hAnsi="Calibri" w:cs="Mangal"/>
          <w:sz w:val="22"/>
          <w:szCs w:val="20"/>
          <w:lang w:bidi="ar-SA"/>
        </w:rPr>
        <w:t xml:space="preserve"> and </w:t>
      </w:r>
      <w:proofErr w:type="spellStart"/>
      <w:r w:rsidRPr="005D742A">
        <w:rPr>
          <w:rFonts w:ascii="Calibri" w:hAnsi="Calibri" w:cs="Mangal"/>
          <w:sz w:val="22"/>
          <w:szCs w:val="20"/>
          <w:lang w:bidi="ar-SA"/>
        </w:rPr>
        <w:t>Sanhoulla</w:t>
      </w:r>
      <w:proofErr w:type="spellEnd"/>
      <w:r w:rsidRPr="005D742A">
        <w:rPr>
          <w:rFonts w:ascii="Calibri" w:hAnsi="Calibri" w:cs="Mangal"/>
          <w:sz w:val="22"/>
          <w:szCs w:val="20"/>
          <w:lang w:bidi="ar-SA"/>
        </w:rPr>
        <w:t xml:space="preserve"> of Bhagalpur district.  The sole essence of the project is to ensure that the poor and the vulnerable sections of the select blocks of Bhagalpur can have equitable access to all the public schemes related to health and sanitation, education and social security to enhance their wellbeing, with a special focus on improving delivery and accountability mechanisms.</w:t>
      </w:r>
    </w:p>
    <w:p w:rsidR="006D1EE6" w:rsidRPr="005D742A" w:rsidRDefault="006D1EE6" w:rsidP="006D1EE6">
      <w:pPr>
        <w:pStyle w:val="NormalWeb"/>
        <w:rPr>
          <w:rFonts w:ascii="Calibri" w:hAnsi="Calibri" w:cs="Mangal"/>
          <w:sz w:val="22"/>
          <w:szCs w:val="20"/>
          <w:lang w:bidi="ar-SA"/>
        </w:rPr>
      </w:pPr>
      <w:r w:rsidRPr="005D742A">
        <w:rPr>
          <w:rFonts w:ascii="Calibri" w:hAnsi="Calibri" w:cs="Mangal"/>
          <w:sz w:val="22"/>
          <w:szCs w:val="20"/>
          <w:lang w:bidi="ar-SA"/>
        </w:rPr>
        <w:t xml:space="preserve"> Thus, AIPAD aim towards ensuring that all the people including the poor can access the benefits of the public schemes.</w:t>
      </w:r>
      <w:r w:rsidRPr="005D742A">
        <w:rPr>
          <w:rFonts w:ascii="Calibri" w:hAnsi="Calibri" w:cs="Mangal"/>
          <w:sz w:val="22"/>
          <w:szCs w:val="20"/>
          <w:lang w:bidi="ar-SA"/>
        </w:rPr>
        <w:br/>
        <w:t>Uniqueness of AIPAD:</w:t>
      </w:r>
    </w:p>
    <w:p w:rsidR="006D1EE6" w:rsidRPr="005D742A" w:rsidRDefault="006D1EE6" w:rsidP="006D1EE6">
      <w:pPr>
        <w:pStyle w:val="NormalWeb"/>
        <w:rPr>
          <w:rFonts w:ascii="Calibri" w:hAnsi="Calibri" w:cs="Mangal"/>
          <w:sz w:val="22"/>
          <w:szCs w:val="20"/>
          <w:lang w:bidi="ar-SA"/>
        </w:rPr>
      </w:pPr>
      <w:r w:rsidRPr="005D742A">
        <w:rPr>
          <w:rFonts w:ascii="Calibri" w:hAnsi="Calibri" w:cs="Mangal"/>
          <w:sz w:val="22"/>
          <w:szCs w:val="20"/>
          <w:lang w:bidi="ar-SA"/>
        </w:rPr>
        <w:t xml:space="preserve">1. Adopt participatory and collaborative approach </w:t>
      </w:r>
      <w:r w:rsidRPr="005D742A">
        <w:rPr>
          <w:rFonts w:ascii="Calibri" w:hAnsi="Calibri" w:cs="Mangal"/>
          <w:sz w:val="22"/>
          <w:szCs w:val="20"/>
          <w:lang w:bidi="ar-SA"/>
        </w:rPr>
        <w:br/>
        <w:t xml:space="preserve">2. Focus on the entire community, including all vulnerable groups </w:t>
      </w:r>
      <w:r w:rsidRPr="005D742A">
        <w:rPr>
          <w:rFonts w:ascii="Calibri" w:hAnsi="Calibri" w:cs="Mangal"/>
          <w:sz w:val="22"/>
          <w:szCs w:val="20"/>
          <w:lang w:bidi="ar-SA"/>
        </w:rPr>
        <w:br/>
        <w:t>3. Involve wide range of stakeholders at village, block, district and state level</w:t>
      </w:r>
    </w:p>
    <w:p w:rsidR="006D1EE6" w:rsidRPr="005D742A" w:rsidRDefault="006D1EE6" w:rsidP="006D1EE6">
      <w:pPr>
        <w:pStyle w:val="NormalWeb"/>
        <w:jc w:val="both"/>
        <w:rPr>
          <w:rFonts w:ascii="Calibri" w:hAnsi="Calibri" w:cs="Mangal"/>
          <w:sz w:val="22"/>
          <w:szCs w:val="20"/>
          <w:lang w:bidi="ar-SA"/>
        </w:rPr>
      </w:pPr>
      <w:r w:rsidRPr="005D742A">
        <w:rPr>
          <w:rFonts w:ascii="Calibri" w:hAnsi="Calibri" w:cs="Mangal"/>
          <w:sz w:val="22"/>
          <w:szCs w:val="20"/>
          <w:lang w:bidi="ar-SA"/>
        </w:rPr>
        <w:t xml:space="preserve"> The effort has been created a responsible and aware citizenry, empowered the community to work together with the Government so that the entire community including the poor and the vulnerable can have access to better services for an improved living standard. We are working in three </w:t>
      </w:r>
      <w:proofErr w:type="gramStart"/>
      <w:r w:rsidRPr="005D742A">
        <w:rPr>
          <w:rFonts w:ascii="Calibri" w:hAnsi="Calibri" w:cs="Mangal"/>
          <w:sz w:val="22"/>
          <w:szCs w:val="20"/>
          <w:lang w:bidi="ar-SA"/>
        </w:rPr>
        <w:t>domain</w:t>
      </w:r>
      <w:proofErr w:type="gramEnd"/>
      <w:r w:rsidRPr="005D742A">
        <w:rPr>
          <w:rFonts w:ascii="Calibri" w:hAnsi="Calibri" w:cs="Mangal"/>
          <w:sz w:val="22"/>
          <w:szCs w:val="20"/>
          <w:lang w:bidi="ar-SA"/>
        </w:rPr>
        <w:t xml:space="preserve"> mainly Health, Education &amp; Social Security. </w:t>
      </w:r>
    </w:p>
    <w:p w:rsidR="006D1EE6" w:rsidRDefault="006D1EE6" w:rsidP="006D1EE6">
      <w:pPr>
        <w:pStyle w:val="Default"/>
        <w:jc w:val="center"/>
        <w:rPr>
          <w:rFonts w:ascii="Calibri" w:hAnsi="Calibri" w:cs="Mangal"/>
          <w:b/>
          <w:i/>
          <w:color w:val="auto"/>
          <w:sz w:val="22"/>
          <w:szCs w:val="20"/>
          <w:u w:val="single"/>
          <w:lang w:bidi="ar-SA"/>
        </w:rPr>
      </w:pPr>
    </w:p>
    <w:p w:rsidR="006D1EE6" w:rsidRPr="005D742A" w:rsidRDefault="006D1EE6" w:rsidP="006D1EE6">
      <w:pPr>
        <w:pStyle w:val="Default"/>
        <w:jc w:val="center"/>
        <w:rPr>
          <w:rFonts w:ascii="Calibri" w:hAnsi="Calibri" w:cs="Mangal"/>
          <w:b/>
          <w:i/>
          <w:color w:val="auto"/>
          <w:sz w:val="22"/>
          <w:szCs w:val="20"/>
          <w:u w:val="single"/>
          <w:lang w:bidi="ar-SA"/>
        </w:rPr>
      </w:pPr>
      <w:r w:rsidRPr="005D742A">
        <w:rPr>
          <w:rFonts w:ascii="Calibri" w:hAnsi="Calibri" w:cs="Mangal"/>
          <w:b/>
          <w:i/>
          <w:color w:val="auto"/>
          <w:sz w:val="22"/>
          <w:szCs w:val="20"/>
          <w:u w:val="single"/>
          <w:lang w:bidi="ar-SA"/>
        </w:rPr>
        <w:t>Health &amp; Sanitation:</w:t>
      </w:r>
    </w:p>
    <w:p w:rsidR="006D1EE6" w:rsidRPr="005D742A" w:rsidRDefault="006D1EE6" w:rsidP="006D1EE6">
      <w:pPr>
        <w:pStyle w:val="Default"/>
        <w:spacing w:line="276" w:lineRule="auto"/>
        <w:jc w:val="both"/>
        <w:rPr>
          <w:rFonts w:ascii="Calibri" w:hAnsi="Calibri" w:cs="Mangal"/>
          <w:color w:val="auto"/>
          <w:sz w:val="22"/>
          <w:szCs w:val="20"/>
          <w:lang w:bidi="ar-SA"/>
        </w:rPr>
      </w:pPr>
      <w:r w:rsidRPr="005D742A">
        <w:rPr>
          <w:rFonts w:ascii="Calibri" w:hAnsi="Calibri" w:cs="Mangal"/>
          <w:color w:val="auto"/>
          <w:sz w:val="22"/>
          <w:szCs w:val="20"/>
          <w:lang w:bidi="ar-SA"/>
        </w:rPr>
        <w:t xml:space="preserve">Health, sanitation and hygiene are important factors for socio-economic development of a community. Good health and sanitation practices reduces the risk of acquiring diseases, thus saves individuals from monetary expenditures. Good health also ensures better work productivity which in turn improves household’s economy. Poor sanitation and unhygienic conditions are the key causes of poor health, diseases and mortality, especially among children. The effects of poor sanitation permeate into every aspect of life; economic, health, education, nutrition, dignity and empowerment, stemming into an unending cycle of poverty and deprivation. </w:t>
      </w:r>
    </w:p>
    <w:p w:rsidR="006D1EE6" w:rsidRPr="005D742A" w:rsidRDefault="006D1EE6" w:rsidP="006D1EE6">
      <w:pPr>
        <w:pStyle w:val="Default"/>
        <w:spacing w:line="276" w:lineRule="auto"/>
        <w:jc w:val="both"/>
        <w:rPr>
          <w:rFonts w:ascii="Calibri" w:hAnsi="Calibri" w:cs="Mangal"/>
          <w:color w:val="auto"/>
          <w:sz w:val="22"/>
          <w:szCs w:val="20"/>
          <w:lang w:bidi="ar-SA"/>
        </w:rPr>
      </w:pPr>
      <w:r w:rsidRPr="005D742A">
        <w:rPr>
          <w:rFonts w:ascii="Calibri" w:hAnsi="Calibri" w:cs="Mangal"/>
          <w:color w:val="auto"/>
          <w:sz w:val="22"/>
          <w:szCs w:val="20"/>
          <w:lang w:bidi="ar-SA"/>
        </w:rPr>
        <w:t xml:space="preserve">To improve the sanitation condition in school, </w:t>
      </w:r>
      <w:proofErr w:type="spellStart"/>
      <w:r w:rsidRPr="005D742A">
        <w:rPr>
          <w:rFonts w:ascii="Calibri" w:hAnsi="Calibri" w:cs="Mangal"/>
          <w:color w:val="auto"/>
          <w:sz w:val="22"/>
          <w:szCs w:val="20"/>
          <w:lang w:bidi="ar-SA"/>
        </w:rPr>
        <w:t>Anganwadi</w:t>
      </w:r>
      <w:proofErr w:type="spellEnd"/>
      <w:r w:rsidRPr="005D742A">
        <w:rPr>
          <w:rFonts w:ascii="Calibri" w:hAnsi="Calibri" w:cs="Mangal"/>
          <w:color w:val="auto"/>
          <w:sz w:val="22"/>
          <w:szCs w:val="20"/>
          <w:lang w:bidi="ar-SA"/>
        </w:rPr>
        <w:t xml:space="preserve">, we have initiated several tools like meeting with mothers and kids at </w:t>
      </w:r>
      <w:proofErr w:type="spellStart"/>
      <w:r w:rsidRPr="005D742A">
        <w:rPr>
          <w:rFonts w:ascii="Calibri" w:hAnsi="Calibri" w:cs="Mangal"/>
          <w:color w:val="auto"/>
          <w:sz w:val="22"/>
          <w:szCs w:val="20"/>
          <w:lang w:bidi="ar-SA"/>
        </w:rPr>
        <w:t>Anganwadi</w:t>
      </w:r>
      <w:proofErr w:type="spellEnd"/>
      <w:r w:rsidRPr="005D742A">
        <w:rPr>
          <w:rFonts w:ascii="Calibri" w:hAnsi="Calibri" w:cs="Mangal"/>
          <w:color w:val="auto"/>
          <w:sz w:val="22"/>
          <w:szCs w:val="20"/>
          <w:lang w:bidi="ar-SA"/>
        </w:rPr>
        <w:t xml:space="preserve"> center and also engaged </w:t>
      </w:r>
      <w:proofErr w:type="spellStart"/>
      <w:r w:rsidRPr="005D742A">
        <w:rPr>
          <w:rFonts w:ascii="Calibri" w:hAnsi="Calibri" w:cs="Mangal"/>
          <w:color w:val="auto"/>
          <w:sz w:val="22"/>
          <w:szCs w:val="20"/>
          <w:lang w:bidi="ar-SA"/>
        </w:rPr>
        <w:t>Vidyalaya</w:t>
      </w:r>
      <w:proofErr w:type="spellEnd"/>
      <w:r w:rsidRPr="005D742A">
        <w:rPr>
          <w:rFonts w:ascii="Calibri" w:hAnsi="Calibri" w:cs="Mangal"/>
          <w:color w:val="auto"/>
          <w:sz w:val="22"/>
          <w:szCs w:val="20"/>
          <w:lang w:bidi="ar-SA"/>
        </w:rPr>
        <w:t xml:space="preserve"> </w:t>
      </w:r>
      <w:proofErr w:type="spellStart"/>
      <w:r w:rsidRPr="005D742A">
        <w:rPr>
          <w:rFonts w:ascii="Calibri" w:hAnsi="Calibri" w:cs="Mangal"/>
          <w:color w:val="auto"/>
          <w:sz w:val="22"/>
          <w:szCs w:val="20"/>
          <w:lang w:bidi="ar-SA"/>
        </w:rPr>
        <w:t>Siksha</w:t>
      </w:r>
      <w:proofErr w:type="spellEnd"/>
      <w:r w:rsidRPr="005D742A">
        <w:rPr>
          <w:rFonts w:ascii="Calibri" w:hAnsi="Calibri" w:cs="Mangal"/>
          <w:color w:val="auto"/>
          <w:sz w:val="22"/>
          <w:szCs w:val="20"/>
          <w:lang w:bidi="ar-SA"/>
        </w:rPr>
        <w:t xml:space="preserve"> </w:t>
      </w:r>
      <w:proofErr w:type="spellStart"/>
      <w:r w:rsidRPr="005D742A">
        <w:rPr>
          <w:rFonts w:ascii="Calibri" w:hAnsi="Calibri" w:cs="Mangal"/>
          <w:color w:val="auto"/>
          <w:sz w:val="22"/>
          <w:szCs w:val="20"/>
          <w:lang w:bidi="ar-SA"/>
        </w:rPr>
        <w:t>Samiti</w:t>
      </w:r>
      <w:proofErr w:type="gramStart"/>
      <w:r w:rsidRPr="005D742A">
        <w:rPr>
          <w:rFonts w:ascii="Calibri" w:hAnsi="Calibri" w:cs="Mangal"/>
          <w:color w:val="auto"/>
          <w:sz w:val="22"/>
          <w:szCs w:val="20"/>
          <w:lang w:bidi="ar-SA"/>
        </w:rPr>
        <w:t>,Parents</w:t>
      </w:r>
      <w:proofErr w:type="spellEnd"/>
      <w:proofErr w:type="gramEnd"/>
      <w:r w:rsidRPr="005D742A">
        <w:rPr>
          <w:rFonts w:ascii="Calibri" w:hAnsi="Calibri" w:cs="Mangal"/>
          <w:color w:val="auto"/>
          <w:sz w:val="22"/>
          <w:szCs w:val="20"/>
          <w:lang w:bidi="ar-SA"/>
        </w:rPr>
        <w:t xml:space="preserve">  &amp; teachers to monitor the sanitation condition of schools and took measures to improve it. We also initiated the Hand washing practices in schools and </w:t>
      </w:r>
      <w:proofErr w:type="spellStart"/>
      <w:r w:rsidRPr="005D742A">
        <w:rPr>
          <w:rFonts w:ascii="Calibri" w:hAnsi="Calibri" w:cs="Mangal"/>
          <w:color w:val="auto"/>
          <w:sz w:val="22"/>
          <w:szCs w:val="20"/>
          <w:lang w:bidi="ar-SA"/>
        </w:rPr>
        <w:t>Anganwadi</w:t>
      </w:r>
      <w:proofErr w:type="spellEnd"/>
      <w:r w:rsidRPr="005D742A">
        <w:rPr>
          <w:rFonts w:ascii="Calibri" w:hAnsi="Calibri" w:cs="Mangal"/>
          <w:color w:val="auto"/>
          <w:sz w:val="22"/>
          <w:szCs w:val="20"/>
          <w:lang w:bidi="ar-SA"/>
        </w:rPr>
        <w:t xml:space="preserve"> centers. We educated members of </w:t>
      </w:r>
      <w:proofErr w:type="spellStart"/>
      <w:r w:rsidRPr="005D742A">
        <w:rPr>
          <w:rFonts w:ascii="Calibri" w:hAnsi="Calibri" w:cs="Mangal"/>
          <w:color w:val="auto"/>
          <w:sz w:val="22"/>
          <w:szCs w:val="20"/>
          <w:lang w:bidi="ar-SA"/>
        </w:rPr>
        <w:t>Meena</w:t>
      </w:r>
      <w:proofErr w:type="spellEnd"/>
      <w:r w:rsidRPr="005D742A">
        <w:rPr>
          <w:rFonts w:ascii="Calibri" w:hAnsi="Calibri" w:cs="Mangal"/>
          <w:color w:val="auto"/>
          <w:sz w:val="22"/>
          <w:szCs w:val="20"/>
          <w:lang w:bidi="ar-SA"/>
        </w:rPr>
        <w:t xml:space="preserve"> </w:t>
      </w:r>
      <w:proofErr w:type="spellStart"/>
      <w:r w:rsidRPr="005D742A">
        <w:rPr>
          <w:rFonts w:ascii="Calibri" w:hAnsi="Calibri" w:cs="Mangal"/>
          <w:color w:val="auto"/>
          <w:sz w:val="22"/>
          <w:szCs w:val="20"/>
          <w:lang w:bidi="ar-SA"/>
        </w:rPr>
        <w:t>Manch</w:t>
      </w:r>
      <w:proofErr w:type="spellEnd"/>
      <w:r w:rsidRPr="005D742A">
        <w:rPr>
          <w:rFonts w:ascii="Calibri" w:hAnsi="Calibri" w:cs="Mangal"/>
          <w:color w:val="auto"/>
          <w:sz w:val="22"/>
          <w:szCs w:val="20"/>
          <w:lang w:bidi="ar-SA"/>
        </w:rPr>
        <w:t xml:space="preserve"> in schools on menstrual hygiene.</w:t>
      </w:r>
    </w:p>
    <w:p w:rsidR="006D1EE6" w:rsidRDefault="006D1EE6" w:rsidP="006D1EE6">
      <w:pPr>
        <w:pStyle w:val="Default"/>
        <w:spacing w:line="276" w:lineRule="auto"/>
        <w:jc w:val="both"/>
        <w:rPr>
          <w:rFonts w:ascii="Calibri" w:hAnsi="Calibri" w:cs="Mangal"/>
          <w:color w:val="auto"/>
          <w:sz w:val="22"/>
          <w:szCs w:val="20"/>
          <w:lang w:bidi="ar-SA"/>
        </w:rPr>
      </w:pPr>
    </w:p>
    <w:p w:rsidR="006D1EE6" w:rsidRPr="005D742A" w:rsidRDefault="006D1EE6" w:rsidP="006D1EE6">
      <w:pPr>
        <w:pStyle w:val="Default"/>
        <w:spacing w:line="276" w:lineRule="auto"/>
        <w:jc w:val="both"/>
        <w:rPr>
          <w:rFonts w:ascii="Calibri" w:hAnsi="Calibri" w:cs="Mangal"/>
          <w:color w:val="auto"/>
          <w:sz w:val="22"/>
          <w:szCs w:val="20"/>
          <w:lang w:bidi="ar-SA"/>
        </w:rPr>
      </w:pPr>
      <w:r w:rsidRPr="005D742A">
        <w:rPr>
          <w:rFonts w:ascii="Calibri" w:hAnsi="Calibri" w:cs="Mangal"/>
          <w:color w:val="auto"/>
          <w:sz w:val="22"/>
          <w:szCs w:val="20"/>
          <w:lang w:bidi="ar-SA"/>
        </w:rPr>
        <w:t xml:space="preserve">We have also initiated meeting with Lactating mothers and pregnant women and discuss on personal hygiene and Post natal care. We motivate community for construction of toilets </w:t>
      </w:r>
      <w:proofErr w:type="gramStart"/>
      <w:r w:rsidRPr="005D742A">
        <w:rPr>
          <w:rFonts w:ascii="Calibri" w:hAnsi="Calibri" w:cs="Mangal"/>
          <w:color w:val="auto"/>
          <w:sz w:val="22"/>
          <w:szCs w:val="20"/>
          <w:lang w:bidi="ar-SA"/>
        </w:rPr>
        <w:t>and  its</w:t>
      </w:r>
      <w:proofErr w:type="gramEnd"/>
      <w:r w:rsidRPr="005D742A">
        <w:rPr>
          <w:rFonts w:ascii="Calibri" w:hAnsi="Calibri" w:cs="Mangal"/>
          <w:color w:val="auto"/>
          <w:sz w:val="22"/>
          <w:szCs w:val="20"/>
          <w:lang w:bidi="ar-SA"/>
        </w:rPr>
        <w:t xml:space="preserve"> use. We tried to educate them about benefit of toilets on perspective of health, financial, social. Team also support in survey of existing facilities of toilets in the community along with </w:t>
      </w:r>
      <w:proofErr w:type="spellStart"/>
      <w:r w:rsidRPr="005D742A">
        <w:rPr>
          <w:rFonts w:ascii="Calibri" w:hAnsi="Calibri" w:cs="Mangal"/>
          <w:color w:val="auto"/>
          <w:sz w:val="22"/>
          <w:szCs w:val="20"/>
          <w:lang w:bidi="ar-SA"/>
        </w:rPr>
        <w:t>Lohiya</w:t>
      </w:r>
      <w:proofErr w:type="spellEnd"/>
      <w:r w:rsidRPr="005D742A">
        <w:rPr>
          <w:rFonts w:ascii="Calibri" w:hAnsi="Calibri" w:cs="Mangal"/>
          <w:color w:val="auto"/>
          <w:sz w:val="22"/>
          <w:szCs w:val="20"/>
          <w:lang w:bidi="ar-SA"/>
        </w:rPr>
        <w:t xml:space="preserve"> </w:t>
      </w:r>
      <w:proofErr w:type="spellStart"/>
      <w:r w:rsidRPr="005D742A">
        <w:rPr>
          <w:rFonts w:ascii="Calibri" w:hAnsi="Calibri" w:cs="Mangal"/>
          <w:color w:val="auto"/>
          <w:sz w:val="22"/>
          <w:szCs w:val="20"/>
          <w:lang w:bidi="ar-SA"/>
        </w:rPr>
        <w:t>Swachchhata</w:t>
      </w:r>
      <w:proofErr w:type="spellEnd"/>
      <w:r w:rsidRPr="005D742A">
        <w:rPr>
          <w:rFonts w:ascii="Calibri" w:hAnsi="Calibri" w:cs="Mangal"/>
          <w:color w:val="auto"/>
          <w:sz w:val="22"/>
          <w:szCs w:val="20"/>
          <w:lang w:bidi="ar-SA"/>
        </w:rPr>
        <w:t xml:space="preserve"> Mission team.</w:t>
      </w:r>
    </w:p>
    <w:p w:rsidR="006D1EE6" w:rsidRPr="005D742A" w:rsidRDefault="006D1EE6" w:rsidP="006D1EE6">
      <w:pPr>
        <w:pStyle w:val="Default"/>
        <w:spacing w:line="276" w:lineRule="auto"/>
        <w:jc w:val="both"/>
        <w:rPr>
          <w:rFonts w:ascii="Calibri" w:hAnsi="Calibri" w:cs="Mangal"/>
          <w:color w:val="auto"/>
          <w:sz w:val="22"/>
          <w:szCs w:val="20"/>
          <w:lang w:bidi="ar-SA"/>
        </w:rPr>
      </w:pPr>
    </w:p>
    <w:p w:rsidR="006D1EE6" w:rsidRDefault="006D1EE6" w:rsidP="006D1EE6">
      <w:r w:rsidRPr="005D742A">
        <w:t>WASH</w:t>
      </w:r>
    </w:p>
    <w:p w:rsidR="006D1EE6" w:rsidRDefault="006D1EE6" w:rsidP="006D1EE6">
      <w:pPr>
        <w:pStyle w:val="ListParagraph"/>
        <w:spacing w:line="276" w:lineRule="auto"/>
      </w:pPr>
    </w:p>
    <w:p w:rsidR="006D1EE6" w:rsidRDefault="006D1EE6" w:rsidP="006D1EE6">
      <w:pPr>
        <w:pStyle w:val="ListParagraph"/>
        <w:numPr>
          <w:ilvl w:val="0"/>
          <w:numId w:val="1"/>
        </w:numPr>
        <w:spacing w:line="276" w:lineRule="auto"/>
      </w:pPr>
      <w:r>
        <w:t>30 staff’s capacity building on WASH and communication done. Now we have to follow these training.</w:t>
      </w:r>
    </w:p>
    <w:p w:rsidR="006D1EE6" w:rsidRPr="008C0FF6" w:rsidRDefault="006D1EE6" w:rsidP="006D1EE6">
      <w:pPr>
        <w:pStyle w:val="ListParagraph"/>
        <w:numPr>
          <w:ilvl w:val="0"/>
          <w:numId w:val="1"/>
        </w:numPr>
        <w:rPr>
          <w:rFonts w:cs="Times New Roman"/>
        </w:rPr>
      </w:pPr>
      <w:r w:rsidRPr="008C0FF6">
        <w:t xml:space="preserve">To commemorate this event we focused on our geographical area schools &amp; sensitized the students on the </w:t>
      </w:r>
      <w:proofErr w:type="spellStart"/>
      <w:r w:rsidRPr="008C0FF6">
        <w:t>Swwach</w:t>
      </w:r>
      <w:proofErr w:type="spellEnd"/>
      <w:r w:rsidRPr="008C0FF6">
        <w:t xml:space="preserve"> Bharat Mission and ODF in the form of community meetings and rallies. We also organized painting and essay competitions and gave away prizes for the best painting and essay.</w:t>
      </w:r>
    </w:p>
    <w:p w:rsidR="006D1EE6" w:rsidRPr="004A049A" w:rsidRDefault="006D1EE6" w:rsidP="006D1EE6">
      <w:pPr>
        <w:pStyle w:val="ListParagraph"/>
        <w:numPr>
          <w:ilvl w:val="0"/>
          <w:numId w:val="2"/>
        </w:numPr>
        <w:jc w:val="both"/>
      </w:pPr>
      <w:r>
        <w:t>Highlighted the low cost toilet construction model as envisaged by the government.</w:t>
      </w:r>
    </w:p>
    <w:p w:rsidR="006D1EE6" w:rsidRDefault="006D1EE6" w:rsidP="006D1EE6">
      <w:pPr>
        <w:pStyle w:val="ListParagraph"/>
        <w:numPr>
          <w:ilvl w:val="0"/>
          <w:numId w:val="2"/>
        </w:numPr>
        <w:jc w:val="both"/>
      </w:pPr>
      <w:r>
        <w:t xml:space="preserve">We </w:t>
      </w:r>
      <w:r w:rsidRPr="004134FD">
        <w:t>emphasized among the students the importance of toilets and hygiene.</w:t>
      </w:r>
    </w:p>
    <w:p w:rsidR="006D1EE6" w:rsidRDefault="006D1EE6" w:rsidP="006D1EE6">
      <w:pPr>
        <w:pStyle w:val="ListParagraph"/>
        <w:numPr>
          <w:ilvl w:val="0"/>
          <w:numId w:val="1"/>
        </w:numPr>
        <w:jc w:val="both"/>
      </w:pPr>
      <w:r>
        <w:t xml:space="preserve">We organized in all our interventions school </w:t>
      </w:r>
      <w:proofErr w:type="spellStart"/>
      <w:r>
        <w:t>I</w:t>
      </w:r>
      <w:proofErr w:type="gramStart"/>
      <w:r>
        <w:t>,e</w:t>
      </w:r>
      <w:proofErr w:type="spellEnd"/>
      <w:proofErr w:type="gramEnd"/>
      <w:r>
        <w:t xml:space="preserve"> 32 global hand washing day in which we oriented students on steps of hand washing and its importance.</w:t>
      </w:r>
    </w:p>
    <w:p w:rsidR="006D1EE6" w:rsidRPr="005D742A" w:rsidRDefault="006D1EE6" w:rsidP="006D1EE6">
      <w:pPr>
        <w:pStyle w:val="Default"/>
        <w:spacing w:line="276" w:lineRule="auto"/>
        <w:jc w:val="both"/>
        <w:rPr>
          <w:rFonts w:ascii="Calibri" w:hAnsi="Calibri" w:cs="Mangal"/>
          <w:color w:val="auto"/>
          <w:sz w:val="22"/>
          <w:szCs w:val="20"/>
          <w:lang w:bidi="ar-SA"/>
        </w:rPr>
      </w:pPr>
    </w:p>
    <w:p w:rsidR="00F72A26" w:rsidRDefault="00BC381E"/>
    <w:sectPr w:rsidR="00F72A26" w:rsidSect="009B61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E24B9"/>
    <w:multiLevelType w:val="hybridMultilevel"/>
    <w:tmpl w:val="012A0000"/>
    <w:lvl w:ilvl="0" w:tplc="0409000B">
      <w:start w:val="1"/>
      <w:numFmt w:val="bullet"/>
      <w:lvlText w:val=""/>
      <w:lvlJc w:val="left"/>
      <w:pPr>
        <w:ind w:left="1125" w:hanging="360"/>
      </w:pPr>
      <w:rPr>
        <w:rFonts w:ascii="Wingdings" w:hAnsi="Wingdings"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225C5F35"/>
    <w:multiLevelType w:val="hybridMultilevel"/>
    <w:tmpl w:val="D76E59F4"/>
    <w:lvl w:ilvl="0" w:tplc="15886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EE6"/>
    <w:rsid w:val="00056867"/>
    <w:rsid w:val="0019659E"/>
    <w:rsid w:val="006D1EE6"/>
    <w:rsid w:val="009B6113"/>
    <w:rsid w:val="00AD4C89"/>
    <w:rsid w:val="00B00A24"/>
    <w:rsid w:val="00BC3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1EE6"/>
    <w:pPr>
      <w:spacing w:line="240" w:lineRule="auto"/>
    </w:pPr>
    <w:rPr>
      <w:rFonts w:ascii="Calibri" w:eastAsia="Times New Roman" w:hAnsi="Calibri" w:cs="Mang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EE6"/>
    <w:pPr>
      <w:autoSpaceDE w:val="0"/>
      <w:autoSpaceDN w:val="0"/>
      <w:adjustRightInd w:val="0"/>
      <w:spacing w:after="0" w:line="240" w:lineRule="auto"/>
    </w:pPr>
    <w:rPr>
      <w:rFonts w:ascii="Times New Roman" w:eastAsia="Times New Roman" w:hAnsi="Times New Roman" w:cs="Times New Roman"/>
      <w:color w:val="000000"/>
      <w:sz w:val="24"/>
      <w:szCs w:val="24"/>
      <w:lang w:bidi="hi-IN"/>
    </w:rPr>
  </w:style>
  <w:style w:type="paragraph" w:styleId="NormalWeb">
    <w:name w:val="Normal (Web)"/>
    <w:basedOn w:val="Normal"/>
    <w:uiPriority w:val="99"/>
    <w:unhideWhenUsed/>
    <w:rsid w:val="006D1EE6"/>
    <w:pPr>
      <w:spacing w:before="100" w:beforeAutospacing="1" w:after="100" w:afterAutospacing="1"/>
    </w:pPr>
    <w:rPr>
      <w:rFonts w:ascii="Times New Roman" w:hAnsi="Times New Roman" w:cs="Times New Roman"/>
      <w:sz w:val="24"/>
      <w:szCs w:val="24"/>
      <w:lang w:bidi="hi-IN"/>
    </w:rPr>
  </w:style>
  <w:style w:type="character" w:styleId="Hyperlink">
    <w:name w:val="Hyperlink"/>
    <w:basedOn w:val="DefaultParagraphFont"/>
    <w:uiPriority w:val="99"/>
    <w:semiHidden/>
    <w:unhideWhenUsed/>
    <w:rsid w:val="006D1EE6"/>
    <w:rPr>
      <w:color w:val="0000FF"/>
      <w:u w:val="single"/>
    </w:rPr>
  </w:style>
  <w:style w:type="paragraph" w:styleId="BalloonText">
    <w:name w:val="Balloon Text"/>
    <w:basedOn w:val="Normal"/>
    <w:link w:val="BalloonTextChar"/>
    <w:uiPriority w:val="99"/>
    <w:semiHidden/>
    <w:unhideWhenUsed/>
    <w:rsid w:val="006D1E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E6"/>
    <w:rPr>
      <w:rFonts w:ascii="Tahoma" w:eastAsia="Times New Roman" w:hAnsi="Tahoma" w:cs="Tahoma"/>
      <w:sz w:val="16"/>
      <w:szCs w:val="16"/>
    </w:rPr>
  </w:style>
  <w:style w:type="paragraph" w:styleId="ListParagraph">
    <w:name w:val="List Paragraph"/>
    <w:basedOn w:val="Normal"/>
    <w:uiPriority w:val="34"/>
    <w:qFormat/>
    <w:rsid w:val="006D1E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2018-07-13T07:25:00Z</dcterms:created>
  <dcterms:modified xsi:type="dcterms:W3CDTF">2018-07-13T07:30:00Z</dcterms:modified>
</cp:coreProperties>
</file>