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9"/>
        <w:gridCol w:w="3402"/>
        <w:gridCol w:w="1559"/>
        <w:gridCol w:w="2977"/>
      </w:tblGrid>
      <w:tr w:rsidR="001A1340" w:rsidRPr="00D412C8" w:rsidTr="000F0AD7">
        <w:trPr>
          <w:trHeight w:val="274"/>
        </w:trPr>
        <w:tc>
          <w:tcPr>
            <w:tcW w:w="11023" w:type="dxa"/>
            <w:gridSpan w:val="5"/>
            <w:shd w:val="clear" w:color="auto" w:fill="F2F2F2"/>
          </w:tcPr>
          <w:p w:rsidR="001A1340" w:rsidRPr="00D412C8" w:rsidRDefault="001A1340" w:rsidP="003F5F52">
            <w:pPr>
              <w:pStyle w:val="Heading3"/>
              <w:numPr>
                <w:ilvl w:val="0"/>
                <w:numId w:val="8"/>
              </w:numPr>
              <w:spacing w:before="0" w:after="0"/>
              <w:jc w:val="center"/>
              <w:rPr>
                <w:rFonts w:ascii="Garamond" w:hAnsi="Garamond"/>
                <w:color w:val="5F497A"/>
                <w:sz w:val="22"/>
                <w:szCs w:val="22"/>
              </w:rPr>
            </w:pPr>
            <w:r w:rsidRPr="00D412C8">
              <w:rPr>
                <w:rFonts w:ascii="Garamond" w:hAnsi="Garamond"/>
                <w:color w:val="5F497A"/>
                <w:sz w:val="22"/>
                <w:szCs w:val="22"/>
              </w:rPr>
              <w:t>Organisational information</w:t>
            </w:r>
          </w:p>
        </w:tc>
      </w:tr>
      <w:tr w:rsidR="001A1340" w:rsidRPr="00D412C8" w:rsidTr="003A6653">
        <w:tc>
          <w:tcPr>
            <w:tcW w:w="3085" w:type="dxa"/>
            <w:gridSpan w:val="2"/>
            <w:shd w:val="clear" w:color="auto" w:fill="F2F2F2"/>
          </w:tcPr>
          <w:p w:rsidR="001A1340" w:rsidRPr="00D412C8" w:rsidRDefault="001A1340" w:rsidP="0017716E">
            <w:pPr>
              <w:spacing w:after="0"/>
              <w:ind w:left="0" w:right="34"/>
              <w:jc w:val="left"/>
              <w:rPr>
                <w:rFonts w:ascii="Garamond" w:hAnsi="Garamond" w:cs="Arial"/>
                <w:i/>
                <w:color w:val="595959"/>
                <w:szCs w:val="22"/>
              </w:rPr>
            </w:pPr>
            <w:r w:rsidRPr="00D412C8">
              <w:rPr>
                <w:rFonts w:ascii="Garamond" w:hAnsi="Garamond" w:cs="Arial"/>
                <w:b/>
                <w:color w:val="595959"/>
                <w:szCs w:val="22"/>
              </w:rPr>
              <w:t>Name of</w:t>
            </w:r>
            <w:r w:rsidR="00F70EF9" w:rsidRPr="00D412C8">
              <w:rPr>
                <w:rFonts w:ascii="Garamond" w:hAnsi="Garamond" w:cs="Arial"/>
                <w:b/>
                <w:color w:val="595959"/>
                <w:szCs w:val="22"/>
              </w:rPr>
              <w:t xml:space="preserve"> </w:t>
            </w:r>
            <w:r w:rsidRPr="00D412C8">
              <w:rPr>
                <w:rFonts w:ascii="Garamond" w:hAnsi="Garamond" w:cs="Arial"/>
                <w:b/>
                <w:color w:val="595959"/>
                <w:szCs w:val="22"/>
              </w:rPr>
              <w:t>organisation</w:t>
            </w:r>
            <w:r w:rsidR="006318AB" w:rsidRPr="00D412C8">
              <w:rPr>
                <w:rFonts w:ascii="Garamond" w:hAnsi="Garamond" w:cs="Arial"/>
                <w:b/>
                <w:color w:val="595959"/>
                <w:szCs w:val="22"/>
              </w:rPr>
              <w:t xml:space="preserve"> </w:t>
            </w:r>
          </w:p>
        </w:tc>
        <w:tc>
          <w:tcPr>
            <w:tcW w:w="7938" w:type="dxa"/>
            <w:gridSpan w:val="3"/>
            <w:shd w:val="clear" w:color="auto" w:fill="auto"/>
          </w:tcPr>
          <w:p w:rsidR="001A1340" w:rsidRPr="00D412C8" w:rsidRDefault="000C5DB0" w:rsidP="00D14D64">
            <w:pPr>
              <w:spacing w:after="0"/>
              <w:ind w:left="0" w:right="34"/>
              <w:rPr>
                <w:rFonts w:ascii="Garamond" w:hAnsi="Garamond" w:cs="Arial"/>
                <w:szCs w:val="22"/>
              </w:rPr>
            </w:pPr>
            <w:r w:rsidRPr="00D412C8">
              <w:rPr>
                <w:rFonts w:ascii="Garamond" w:hAnsi="Garamond" w:cs="Arial"/>
                <w:szCs w:val="22"/>
              </w:rPr>
              <w:t xml:space="preserve">Jan </w:t>
            </w:r>
            <w:proofErr w:type="spellStart"/>
            <w:r w:rsidRPr="00D412C8">
              <w:rPr>
                <w:rFonts w:ascii="Garamond" w:hAnsi="Garamond" w:cs="Arial"/>
                <w:szCs w:val="22"/>
              </w:rPr>
              <w:t>Mitra</w:t>
            </w:r>
            <w:proofErr w:type="spellEnd"/>
            <w:r w:rsidRPr="00D412C8">
              <w:rPr>
                <w:rFonts w:ascii="Garamond" w:hAnsi="Garamond" w:cs="Arial"/>
                <w:szCs w:val="22"/>
              </w:rPr>
              <w:t xml:space="preserve"> </w:t>
            </w:r>
            <w:proofErr w:type="spellStart"/>
            <w:r w:rsidRPr="00D412C8">
              <w:rPr>
                <w:rFonts w:ascii="Garamond" w:hAnsi="Garamond" w:cs="Arial"/>
                <w:szCs w:val="22"/>
              </w:rPr>
              <w:t>Nyas</w:t>
            </w:r>
            <w:proofErr w:type="spellEnd"/>
            <w:r w:rsidRPr="00D412C8">
              <w:rPr>
                <w:rFonts w:ascii="Garamond" w:hAnsi="Garamond" w:cs="Arial"/>
                <w:szCs w:val="22"/>
              </w:rPr>
              <w:t xml:space="preserve"> (JMN)</w:t>
            </w:r>
            <w:r w:rsidR="003A6653" w:rsidRPr="00D412C8">
              <w:rPr>
                <w:rFonts w:ascii="Garamond" w:hAnsi="Garamond" w:cs="Arial"/>
                <w:szCs w:val="22"/>
              </w:rPr>
              <w:tab/>
            </w:r>
          </w:p>
        </w:tc>
      </w:tr>
      <w:tr w:rsidR="001A1340" w:rsidRPr="00D412C8" w:rsidTr="003A6653">
        <w:tc>
          <w:tcPr>
            <w:tcW w:w="3085" w:type="dxa"/>
            <w:gridSpan w:val="2"/>
            <w:shd w:val="clear" w:color="auto" w:fill="F2F2F2"/>
          </w:tcPr>
          <w:p w:rsidR="006715D3" w:rsidRPr="00D412C8" w:rsidRDefault="001A1340"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Organisation’s registration details</w:t>
            </w:r>
          </w:p>
          <w:p w:rsidR="001A1340" w:rsidRPr="00D412C8" w:rsidRDefault="001A1340" w:rsidP="003F5F52">
            <w:pPr>
              <w:spacing w:after="0"/>
              <w:ind w:left="0" w:right="-108"/>
              <w:jc w:val="left"/>
              <w:rPr>
                <w:rFonts w:ascii="Garamond" w:hAnsi="Garamond" w:cs="Arial"/>
                <w:color w:val="595959"/>
                <w:szCs w:val="22"/>
              </w:rPr>
            </w:pPr>
          </w:p>
        </w:tc>
        <w:tc>
          <w:tcPr>
            <w:tcW w:w="7938" w:type="dxa"/>
            <w:gridSpan w:val="3"/>
            <w:shd w:val="clear" w:color="auto" w:fill="auto"/>
          </w:tcPr>
          <w:p w:rsidR="000C5DB0" w:rsidRPr="00D412C8" w:rsidRDefault="000C5DB0" w:rsidP="003F5F52">
            <w:pPr>
              <w:tabs>
                <w:tab w:val="left" w:pos="1665"/>
              </w:tabs>
              <w:spacing w:after="0"/>
              <w:ind w:left="0" w:right="34"/>
              <w:rPr>
                <w:rFonts w:ascii="Garamond" w:hAnsi="Garamond" w:cs="Arial"/>
                <w:szCs w:val="22"/>
                <w:lang w:eastAsia="fr-FR"/>
              </w:rPr>
            </w:pPr>
            <w:r w:rsidRPr="00D412C8">
              <w:rPr>
                <w:rFonts w:ascii="Garamond" w:hAnsi="Garamond" w:cs="Arial"/>
                <w:szCs w:val="22"/>
              </w:rPr>
              <w:t>Public Charitable Trust,</w:t>
            </w:r>
            <w:r w:rsidR="00540344" w:rsidRPr="00D412C8">
              <w:rPr>
                <w:rFonts w:ascii="Garamond" w:hAnsi="Garamond" w:cs="Arial"/>
                <w:szCs w:val="22"/>
              </w:rPr>
              <w:t xml:space="preserve"> </w:t>
            </w:r>
            <w:r w:rsidRPr="00D412C8">
              <w:rPr>
                <w:rFonts w:ascii="Garamond" w:hAnsi="Garamond" w:cs="Arial"/>
                <w:szCs w:val="22"/>
                <w:lang w:eastAsia="fr-FR"/>
              </w:rPr>
              <w:t>Registration no.</w:t>
            </w:r>
            <w:r w:rsidR="0017716E" w:rsidRPr="00D412C8">
              <w:rPr>
                <w:rFonts w:ascii="Garamond" w:hAnsi="Garamond" w:cs="Arial"/>
                <w:szCs w:val="22"/>
                <w:lang w:eastAsia="fr-FR"/>
              </w:rPr>
              <w:t xml:space="preserve"> 1676,Year of registration: 1999</w:t>
            </w:r>
          </w:p>
          <w:p w:rsidR="000C5DB0" w:rsidRPr="00D412C8" w:rsidRDefault="000C5DB0" w:rsidP="003F5F52">
            <w:pPr>
              <w:tabs>
                <w:tab w:val="left" w:pos="1665"/>
              </w:tabs>
              <w:spacing w:after="0"/>
              <w:ind w:left="0" w:right="34"/>
              <w:rPr>
                <w:rFonts w:ascii="Garamond" w:hAnsi="Garamond" w:cs="Arial"/>
                <w:szCs w:val="22"/>
                <w:lang w:eastAsia="fr-FR"/>
              </w:rPr>
            </w:pPr>
            <w:r w:rsidRPr="00D412C8">
              <w:rPr>
                <w:rFonts w:ascii="Garamond" w:hAnsi="Garamond" w:cs="Arial"/>
                <w:szCs w:val="22"/>
                <w:lang w:eastAsia="fr-FR"/>
              </w:rPr>
              <w:t>Registration no. under Foreign Currency Regulation Act: 136760102</w:t>
            </w:r>
          </w:p>
          <w:p w:rsidR="009C6932" w:rsidRPr="00D412C8" w:rsidRDefault="000C5DB0" w:rsidP="003F5F52">
            <w:pPr>
              <w:spacing w:after="0"/>
              <w:ind w:left="0" w:right="34"/>
              <w:rPr>
                <w:rFonts w:ascii="Garamond" w:hAnsi="Garamond" w:cs="Arial"/>
                <w:szCs w:val="22"/>
              </w:rPr>
            </w:pPr>
            <w:r w:rsidRPr="00D412C8">
              <w:rPr>
                <w:rFonts w:ascii="Garamond" w:hAnsi="Garamond" w:cs="Arial"/>
                <w:szCs w:val="22"/>
                <w:lang w:eastAsia="fr-FR"/>
              </w:rPr>
              <w:t>ISO 9001:2008: NOR/0812A/1697</w:t>
            </w:r>
          </w:p>
        </w:tc>
      </w:tr>
      <w:tr w:rsidR="001A1340" w:rsidRPr="00D412C8" w:rsidTr="003A6653">
        <w:tc>
          <w:tcPr>
            <w:tcW w:w="3085" w:type="dxa"/>
            <w:gridSpan w:val="2"/>
            <w:shd w:val="clear" w:color="auto" w:fill="F2F2F2"/>
          </w:tcPr>
          <w:p w:rsidR="001A1340" w:rsidRPr="00D412C8" w:rsidRDefault="009C6932"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Name of c</w:t>
            </w:r>
            <w:r w:rsidR="001A1340" w:rsidRPr="00D412C8">
              <w:rPr>
                <w:rFonts w:ascii="Garamond" w:hAnsi="Garamond" w:cs="Arial"/>
                <w:b/>
                <w:color w:val="595959"/>
                <w:szCs w:val="22"/>
              </w:rPr>
              <w:t xml:space="preserve">ontact person &amp; job title </w:t>
            </w:r>
          </w:p>
        </w:tc>
        <w:tc>
          <w:tcPr>
            <w:tcW w:w="7938" w:type="dxa"/>
            <w:gridSpan w:val="3"/>
            <w:shd w:val="clear" w:color="auto" w:fill="auto"/>
          </w:tcPr>
          <w:p w:rsidR="001A1340" w:rsidRPr="00D412C8" w:rsidRDefault="000C5DB0" w:rsidP="003F5F52">
            <w:pPr>
              <w:tabs>
                <w:tab w:val="left" w:pos="7546"/>
              </w:tabs>
              <w:spacing w:after="0"/>
              <w:ind w:left="0" w:right="-108"/>
              <w:rPr>
                <w:rFonts w:ascii="Garamond" w:hAnsi="Garamond" w:cs="Arial"/>
                <w:szCs w:val="22"/>
              </w:rPr>
            </w:pPr>
            <w:r w:rsidRPr="00D412C8">
              <w:rPr>
                <w:rFonts w:ascii="Garamond" w:hAnsi="Garamond" w:cs="Arial"/>
                <w:szCs w:val="22"/>
              </w:rPr>
              <w:t xml:space="preserve">Lenin </w:t>
            </w:r>
            <w:proofErr w:type="spellStart"/>
            <w:r w:rsidRPr="00D412C8">
              <w:rPr>
                <w:rFonts w:ascii="Garamond" w:hAnsi="Garamond" w:cs="Arial"/>
                <w:szCs w:val="22"/>
              </w:rPr>
              <w:t>Raghuvanshi</w:t>
            </w:r>
            <w:proofErr w:type="spellEnd"/>
            <w:r w:rsidRPr="00D412C8">
              <w:rPr>
                <w:rFonts w:ascii="Garamond" w:hAnsi="Garamond" w:cs="Arial"/>
                <w:szCs w:val="22"/>
              </w:rPr>
              <w:t>, Founder and CEO</w:t>
            </w:r>
          </w:p>
        </w:tc>
      </w:tr>
      <w:tr w:rsidR="001A1340" w:rsidRPr="00D412C8" w:rsidTr="003A6653">
        <w:tc>
          <w:tcPr>
            <w:tcW w:w="3085" w:type="dxa"/>
            <w:gridSpan w:val="2"/>
            <w:shd w:val="clear" w:color="auto" w:fill="F2F2F2"/>
          </w:tcPr>
          <w:p w:rsidR="001A1340" w:rsidRPr="00D412C8" w:rsidRDefault="00AE5A13"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 xml:space="preserve">Physical </w:t>
            </w:r>
            <w:r w:rsidR="001A1340" w:rsidRPr="00D412C8">
              <w:rPr>
                <w:rFonts w:ascii="Garamond" w:hAnsi="Garamond" w:cs="Arial"/>
                <w:b/>
                <w:color w:val="595959"/>
                <w:szCs w:val="22"/>
              </w:rPr>
              <w:t xml:space="preserve">address of the organisation </w:t>
            </w:r>
          </w:p>
        </w:tc>
        <w:tc>
          <w:tcPr>
            <w:tcW w:w="3402" w:type="dxa"/>
            <w:shd w:val="clear" w:color="auto" w:fill="auto"/>
          </w:tcPr>
          <w:p w:rsidR="001A1340" w:rsidRPr="00D412C8" w:rsidRDefault="000C5DB0" w:rsidP="003F5F52">
            <w:pPr>
              <w:tabs>
                <w:tab w:val="left" w:pos="3010"/>
              </w:tabs>
              <w:spacing w:after="0"/>
              <w:ind w:left="0" w:right="34"/>
              <w:rPr>
                <w:rFonts w:ascii="Garamond" w:hAnsi="Garamond" w:cs="Arial"/>
                <w:szCs w:val="22"/>
              </w:rPr>
            </w:pPr>
            <w:r w:rsidRPr="00D412C8">
              <w:rPr>
                <w:rFonts w:ascii="Garamond" w:hAnsi="Garamond" w:cs="Arial"/>
                <w:szCs w:val="22"/>
              </w:rPr>
              <w:t xml:space="preserve">SA 4/2 A </w:t>
            </w:r>
            <w:proofErr w:type="spellStart"/>
            <w:r w:rsidRPr="00D412C8">
              <w:rPr>
                <w:rFonts w:ascii="Garamond" w:hAnsi="Garamond" w:cs="Arial"/>
                <w:szCs w:val="22"/>
              </w:rPr>
              <w:t>Daulatpur</w:t>
            </w:r>
            <w:proofErr w:type="spellEnd"/>
            <w:r w:rsidRPr="00D412C8">
              <w:rPr>
                <w:rFonts w:ascii="Garamond" w:hAnsi="Garamond" w:cs="Arial"/>
                <w:szCs w:val="22"/>
              </w:rPr>
              <w:t>, Varanasi – 221002</w:t>
            </w:r>
          </w:p>
        </w:tc>
        <w:tc>
          <w:tcPr>
            <w:tcW w:w="1559" w:type="dxa"/>
            <w:shd w:val="clear" w:color="auto" w:fill="F2F2F2"/>
          </w:tcPr>
          <w:p w:rsidR="001A1340" w:rsidRPr="00D412C8" w:rsidRDefault="008D1062" w:rsidP="003F5F52">
            <w:pPr>
              <w:tabs>
                <w:tab w:val="left" w:pos="1877"/>
              </w:tabs>
              <w:spacing w:after="0"/>
              <w:ind w:left="35" w:right="0"/>
              <w:jc w:val="left"/>
              <w:rPr>
                <w:rFonts w:ascii="Garamond" w:hAnsi="Garamond" w:cs="Arial"/>
                <w:b/>
                <w:color w:val="595959"/>
                <w:szCs w:val="22"/>
              </w:rPr>
            </w:pPr>
            <w:r w:rsidRPr="00D412C8">
              <w:rPr>
                <w:rFonts w:ascii="Garamond" w:hAnsi="Garamond" w:cs="Arial"/>
                <w:b/>
                <w:color w:val="595959"/>
                <w:szCs w:val="22"/>
              </w:rPr>
              <w:t>Office Phone Number</w:t>
            </w:r>
          </w:p>
        </w:tc>
        <w:tc>
          <w:tcPr>
            <w:tcW w:w="2977" w:type="dxa"/>
            <w:shd w:val="clear" w:color="auto" w:fill="auto"/>
          </w:tcPr>
          <w:p w:rsidR="001A1340" w:rsidRPr="00D412C8" w:rsidRDefault="000C5DB0" w:rsidP="003F5F52">
            <w:pPr>
              <w:spacing w:after="0"/>
              <w:ind w:left="0" w:right="34"/>
              <w:rPr>
                <w:rFonts w:ascii="Garamond" w:hAnsi="Garamond" w:cs="Arial"/>
                <w:szCs w:val="22"/>
              </w:rPr>
            </w:pPr>
            <w:r w:rsidRPr="00D412C8">
              <w:rPr>
                <w:rFonts w:ascii="Garamond" w:hAnsi="Garamond" w:cs="Arial"/>
                <w:szCs w:val="22"/>
              </w:rPr>
              <w:t>+91- 9935599333 ( Mobile) +91- 542-2586688</w:t>
            </w:r>
          </w:p>
        </w:tc>
      </w:tr>
      <w:tr w:rsidR="001A1340" w:rsidRPr="00D412C8" w:rsidTr="003A6653">
        <w:tc>
          <w:tcPr>
            <w:tcW w:w="3085" w:type="dxa"/>
            <w:gridSpan w:val="2"/>
            <w:shd w:val="clear" w:color="auto" w:fill="F2F2F2"/>
          </w:tcPr>
          <w:p w:rsidR="001A1340" w:rsidRPr="00D412C8" w:rsidRDefault="001A1340"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Email address</w:t>
            </w:r>
            <w:r w:rsidR="00962ACB" w:rsidRPr="00D412C8">
              <w:rPr>
                <w:rFonts w:ascii="Garamond" w:hAnsi="Garamond" w:cs="Arial"/>
                <w:b/>
                <w:color w:val="595959"/>
                <w:szCs w:val="22"/>
              </w:rPr>
              <w:t xml:space="preserve"> of contact person</w:t>
            </w:r>
          </w:p>
        </w:tc>
        <w:tc>
          <w:tcPr>
            <w:tcW w:w="3402" w:type="dxa"/>
            <w:shd w:val="clear" w:color="auto" w:fill="auto"/>
          </w:tcPr>
          <w:p w:rsidR="001A1340" w:rsidRPr="00D412C8" w:rsidRDefault="000A11CC" w:rsidP="003F5F52">
            <w:pPr>
              <w:spacing w:after="0"/>
              <w:ind w:left="0" w:right="0"/>
              <w:rPr>
                <w:rFonts w:ascii="Garamond" w:hAnsi="Garamond" w:cs="Arial"/>
                <w:szCs w:val="22"/>
              </w:rPr>
            </w:pPr>
            <w:hyperlink r:id="rId9" w:history="1">
              <w:r w:rsidR="000C5DB0" w:rsidRPr="00D412C8">
                <w:rPr>
                  <w:rStyle w:val="Hyperlink"/>
                  <w:rFonts w:ascii="Garamond" w:hAnsi="Garamond" w:cs="Arial"/>
                  <w:szCs w:val="22"/>
                </w:rPr>
                <w:t>pvchr.india@gmail.com</w:t>
              </w:r>
            </w:hyperlink>
          </w:p>
        </w:tc>
        <w:tc>
          <w:tcPr>
            <w:tcW w:w="1559" w:type="dxa"/>
            <w:shd w:val="clear" w:color="auto" w:fill="F2F2F2"/>
          </w:tcPr>
          <w:p w:rsidR="001A1340" w:rsidRPr="00D412C8" w:rsidRDefault="00F70EF9" w:rsidP="003F5F52">
            <w:pPr>
              <w:tabs>
                <w:tab w:val="left" w:pos="1877"/>
              </w:tabs>
              <w:spacing w:after="0"/>
              <w:ind w:left="35" w:right="317"/>
              <w:jc w:val="left"/>
              <w:rPr>
                <w:rFonts w:ascii="Garamond" w:hAnsi="Garamond" w:cs="Arial"/>
                <w:b/>
                <w:color w:val="595959"/>
                <w:szCs w:val="22"/>
              </w:rPr>
            </w:pPr>
            <w:r w:rsidRPr="00D412C8">
              <w:rPr>
                <w:rFonts w:ascii="Garamond" w:hAnsi="Garamond" w:cs="Arial"/>
                <w:b/>
                <w:color w:val="595959"/>
                <w:szCs w:val="22"/>
              </w:rPr>
              <w:t xml:space="preserve">Website </w:t>
            </w:r>
          </w:p>
        </w:tc>
        <w:tc>
          <w:tcPr>
            <w:tcW w:w="2977" w:type="dxa"/>
            <w:shd w:val="clear" w:color="auto" w:fill="auto"/>
          </w:tcPr>
          <w:p w:rsidR="001A1340" w:rsidRPr="00D412C8" w:rsidRDefault="000C5DB0" w:rsidP="003F5F52">
            <w:pPr>
              <w:spacing w:after="0"/>
              <w:ind w:left="0" w:right="0"/>
              <w:rPr>
                <w:rFonts w:ascii="Garamond" w:hAnsi="Garamond" w:cs="Arial"/>
                <w:szCs w:val="22"/>
              </w:rPr>
            </w:pPr>
            <w:r w:rsidRPr="00D412C8">
              <w:rPr>
                <w:rFonts w:ascii="Garamond" w:hAnsi="Garamond" w:cs="Arial"/>
                <w:szCs w:val="22"/>
              </w:rPr>
              <w:t>www.pvchr.asia</w:t>
            </w:r>
          </w:p>
        </w:tc>
      </w:tr>
      <w:tr w:rsidR="002A19DF" w:rsidRPr="00D412C8" w:rsidTr="003A6653">
        <w:tc>
          <w:tcPr>
            <w:tcW w:w="3085" w:type="dxa"/>
            <w:gridSpan w:val="2"/>
            <w:shd w:val="clear" w:color="auto" w:fill="F2F2F2"/>
          </w:tcPr>
          <w:p w:rsidR="002A19DF" w:rsidRPr="00D412C8" w:rsidRDefault="002A19DF"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Year of establishment</w:t>
            </w:r>
          </w:p>
        </w:tc>
        <w:tc>
          <w:tcPr>
            <w:tcW w:w="7938" w:type="dxa"/>
            <w:gridSpan w:val="3"/>
            <w:shd w:val="clear" w:color="auto" w:fill="auto"/>
          </w:tcPr>
          <w:p w:rsidR="002A19DF" w:rsidRPr="00D412C8" w:rsidRDefault="000C5DB0" w:rsidP="003F5F52">
            <w:pPr>
              <w:spacing w:after="0"/>
              <w:ind w:left="0" w:right="0"/>
              <w:rPr>
                <w:rFonts w:ascii="Garamond" w:hAnsi="Garamond" w:cs="Arial"/>
                <w:szCs w:val="22"/>
              </w:rPr>
            </w:pPr>
            <w:r w:rsidRPr="00D412C8">
              <w:rPr>
                <w:rFonts w:ascii="Garamond" w:hAnsi="Garamond" w:cs="Arial"/>
                <w:szCs w:val="22"/>
              </w:rPr>
              <w:t>1996</w:t>
            </w:r>
          </w:p>
        </w:tc>
      </w:tr>
      <w:tr w:rsidR="002A19DF" w:rsidRPr="00D412C8" w:rsidTr="003A6653">
        <w:tc>
          <w:tcPr>
            <w:tcW w:w="3085" w:type="dxa"/>
            <w:gridSpan w:val="2"/>
            <w:shd w:val="clear" w:color="auto" w:fill="F2F2F2"/>
          </w:tcPr>
          <w:p w:rsidR="002A19DF" w:rsidRPr="00D412C8" w:rsidRDefault="002A19DF"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Number of staff</w:t>
            </w:r>
          </w:p>
        </w:tc>
        <w:tc>
          <w:tcPr>
            <w:tcW w:w="7938" w:type="dxa"/>
            <w:gridSpan w:val="3"/>
            <w:shd w:val="clear" w:color="auto" w:fill="auto"/>
          </w:tcPr>
          <w:p w:rsidR="002A19DF" w:rsidRPr="00D412C8" w:rsidRDefault="000C5DB0" w:rsidP="003F5F52">
            <w:pPr>
              <w:spacing w:after="0"/>
              <w:ind w:left="34" w:right="0"/>
              <w:rPr>
                <w:rFonts w:ascii="Garamond" w:hAnsi="Garamond" w:cs="Arial"/>
                <w:szCs w:val="22"/>
              </w:rPr>
            </w:pPr>
            <w:r w:rsidRPr="00D412C8">
              <w:rPr>
                <w:rFonts w:ascii="Garamond" w:hAnsi="Garamond" w:cs="Arial"/>
                <w:szCs w:val="22"/>
                <w:lang w:eastAsia="fr-FR"/>
              </w:rPr>
              <w:t>74  ( Male , 52 Female : 22)</w:t>
            </w:r>
          </w:p>
        </w:tc>
      </w:tr>
      <w:tr w:rsidR="004737C4" w:rsidRPr="00D412C8" w:rsidTr="003A6653">
        <w:trPr>
          <w:trHeight w:val="668"/>
        </w:trPr>
        <w:tc>
          <w:tcPr>
            <w:tcW w:w="3085" w:type="dxa"/>
            <w:gridSpan w:val="2"/>
            <w:shd w:val="clear" w:color="auto" w:fill="F2F2F2"/>
          </w:tcPr>
          <w:p w:rsidR="006715D3" w:rsidRPr="00D412C8" w:rsidRDefault="004737C4"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Audited Accounts</w:t>
            </w:r>
          </w:p>
          <w:p w:rsidR="004737C4" w:rsidRPr="00D412C8" w:rsidRDefault="004737C4" w:rsidP="003F5F52">
            <w:pPr>
              <w:spacing w:after="0"/>
              <w:ind w:left="0" w:right="34"/>
              <w:jc w:val="left"/>
              <w:rPr>
                <w:rFonts w:ascii="Garamond" w:hAnsi="Garamond" w:cs="Arial"/>
                <w:b/>
                <w:color w:val="595959"/>
                <w:szCs w:val="22"/>
              </w:rPr>
            </w:pPr>
            <w:r w:rsidRPr="00D412C8">
              <w:rPr>
                <w:rFonts w:ascii="Garamond" w:hAnsi="Garamond" w:cs="Arial"/>
                <w:i/>
                <w:color w:val="595959"/>
                <w:szCs w:val="22"/>
              </w:rPr>
              <w:t xml:space="preserve">Are you </w:t>
            </w:r>
            <w:r w:rsidR="00B61C57" w:rsidRPr="00D412C8">
              <w:rPr>
                <w:rFonts w:ascii="Garamond" w:hAnsi="Garamond" w:cs="Arial"/>
                <w:i/>
                <w:color w:val="595959"/>
                <w:szCs w:val="22"/>
              </w:rPr>
              <w:t xml:space="preserve">is </w:t>
            </w:r>
            <w:r w:rsidR="006715D3" w:rsidRPr="00D412C8">
              <w:rPr>
                <w:rFonts w:ascii="Garamond" w:hAnsi="Garamond" w:cs="Arial"/>
                <w:i/>
                <w:color w:val="595959"/>
                <w:szCs w:val="22"/>
              </w:rPr>
              <w:t xml:space="preserve">in a position to </w:t>
            </w:r>
            <w:r w:rsidR="00B61C57" w:rsidRPr="00D412C8">
              <w:rPr>
                <w:rFonts w:ascii="Garamond" w:hAnsi="Garamond" w:cs="Arial"/>
                <w:i/>
                <w:color w:val="595959"/>
                <w:szCs w:val="22"/>
              </w:rPr>
              <w:t xml:space="preserve">submit audited accounts for the preceding </w:t>
            </w:r>
            <w:r w:rsidR="0035022B" w:rsidRPr="00D412C8">
              <w:rPr>
                <w:rFonts w:ascii="Garamond" w:hAnsi="Garamond" w:cs="Arial"/>
                <w:i/>
                <w:color w:val="595959"/>
                <w:szCs w:val="22"/>
              </w:rPr>
              <w:t>2</w:t>
            </w:r>
            <w:r w:rsidR="00B61C57" w:rsidRPr="00D412C8">
              <w:rPr>
                <w:rFonts w:ascii="Garamond" w:hAnsi="Garamond" w:cs="Arial"/>
                <w:i/>
                <w:color w:val="595959"/>
                <w:szCs w:val="22"/>
              </w:rPr>
              <w:t>years</w:t>
            </w:r>
            <w:r w:rsidR="006715D3" w:rsidRPr="00D412C8">
              <w:rPr>
                <w:rFonts w:ascii="Garamond" w:hAnsi="Garamond" w:cs="Arial"/>
                <w:i/>
                <w:color w:val="595959"/>
                <w:szCs w:val="22"/>
              </w:rPr>
              <w:t>?</w:t>
            </w:r>
          </w:p>
        </w:tc>
        <w:tc>
          <w:tcPr>
            <w:tcW w:w="7938" w:type="dxa"/>
            <w:gridSpan w:val="3"/>
            <w:shd w:val="clear" w:color="auto" w:fill="auto"/>
          </w:tcPr>
          <w:p w:rsidR="006715D3" w:rsidRPr="00D412C8" w:rsidRDefault="00ED4775" w:rsidP="003F5F52">
            <w:pPr>
              <w:spacing w:after="0"/>
              <w:ind w:left="34"/>
              <w:rPr>
                <w:rFonts w:ascii="Garamond" w:hAnsi="Garamond" w:cs="Arial"/>
                <w:szCs w:val="22"/>
              </w:rPr>
            </w:pPr>
            <w:r w:rsidRPr="00D412C8">
              <w:rPr>
                <w:rFonts w:ascii="Garamond" w:hAnsi="Garamond" w:cs="Arial"/>
                <w:noProof/>
                <w:szCs w:val="22"/>
                <w:lang w:val="en-IN" w:eastAsia="en-IN"/>
              </w:rPr>
              <mc:AlternateContent>
                <mc:Choice Requires="wps">
                  <w:drawing>
                    <wp:anchor distT="0" distB="0" distL="114300" distR="114300" simplePos="0" relativeHeight="251661312" behindDoc="0" locked="0" layoutInCell="1" allowOverlap="1" wp14:anchorId="32412E30" wp14:editId="0995C46D">
                      <wp:simplePos x="0" y="0"/>
                      <wp:positionH relativeFrom="column">
                        <wp:posOffset>1565275</wp:posOffset>
                      </wp:positionH>
                      <wp:positionV relativeFrom="paragraph">
                        <wp:posOffset>193040</wp:posOffset>
                      </wp:positionV>
                      <wp:extent cx="142875" cy="1428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5D3" w:rsidRDefault="006715D3" w:rsidP="006715D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3.25pt;margin-top:15.2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" fillcolor="white [3201]" strokeweight=".5pt">
                      <v:path arrowok="t"/>
                      <v:textbox>
                        <w:txbxContent>
                          <w:p w:rsidR="006715D3" w:rsidRDefault="006715D3" w:rsidP="006715D3">
                            <w:pPr>
                              <w:ind w:left="0"/>
                            </w:pPr>
                          </w:p>
                        </w:txbxContent>
                      </v:textbox>
                    </v:shape>
                  </w:pict>
                </mc:Fallback>
              </mc:AlternateContent>
            </w:r>
            <w:r w:rsidR="006715D3" w:rsidRPr="00D412C8">
              <w:rPr>
                <w:rFonts w:ascii="Garamond" w:hAnsi="Garamond" w:cs="Arial"/>
                <w:szCs w:val="22"/>
              </w:rPr>
              <w:t xml:space="preserve"> </w:t>
            </w:r>
          </w:p>
          <w:p w:rsidR="006715D3" w:rsidRPr="00D412C8" w:rsidRDefault="006715D3" w:rsidP="003F5F52">
            <w:pPr>
              <w:spacing w:after="0"/>
              <w:ind w:left="34"/>
              <w:rPr>
                <w:rFonts w:ascii="Garamond" w:hAnsi="Garamond" w:cs="Arial"/>
                <w:szCs w:val="22"/>
              </w:rPr>
            </w:pPr>
            <w:r w:rsidRPr="00D412C8">
              <w:rPr>
                <w:rFonts w:ascii="Garamond" w:hAnsi="Garamond" w:cs="Arial"/>
                <w:szCs w:val="22"/>
              </w:rPr>
              <w:t xml:space="preserve">Yes            </w:t>
            </w:r>
            <w:r w:rsidR="000C5DB0" w:rsidRPr="00D412C8">
              <w:rPr>
                <w:rFonts w:ascii="Garamond" w:hAnsi="Garamond" w:cs="Arial"/>
                <w:szCs w:val="22"/>
              </w:rPr>
              <w:sym w:font="Wingdings" w:char="F0FE"/>
            </w:r>
            <w:r w:rsidR="000C5DB0" w:rsidRPr="00D412C8">
              <w:rPr>
                <w:rFonts w:ascii="Garamond" w:hAnsi="Garamond" w:cs="Arial"/>
                <w:szCs w:val="22"/>
              </w:rPr>
              <w:t xml:space="preserve">             </w:t>
            </w:r>
            <w:r w:rsidRPr="00D412C8">
              <w:rPr>
                <w:rFonts w:ascii="Garamond" w:hAnsi="Garamond" w:cs="Arial"/>
                <w:szCs w:val="22"/>
              </w:rPr>
              <w:t xml:space="preserve">            No </w:t>
            </w:r>
          </w:p>
        </w:tc>
      </w:tr>
      <w:tr w:rsidR="00D14D64" w:rsidRPr="00D412C8" w:rsidTr="00CD6C76">
        <w:trPr>
          <w:trHeight w:val="300"/>
        </w:trPr>
        <w:tc>
          <w:tcPr>
            <w:tcW w:w="2376" w:type="dxa"/>
            <w:vMerge w:val="restart"/>
            <w:shd w:val="clear" w:color="auto" w:fill="F2F2F2"/>
          </w:tcPr>
          <w:p w:rsidR="00D14D64" w:rsidRPr="00D412C8" w:rsidRDefault="00D14D64"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Annual income in the last  financial years</w:t>
            </w:r>
          </w:p>
        </w:tc>
        <w:tc>
          <w:tcPr>
            <w:tcW w:w="8647" w:type="dxa"/>
            <w:gridSpan w:val="4"/>
            <w:shd w:val="clear" w:color="auto" w:fill="F2F2F2"/>
          </w:tcPr>
          <w:p w:rsidR="00D14D64" w:rsidRPr="00D412C8" w:rsidRDefault="00F52FB2" w:rsidP="003F5F52">
            <w:pPr>
              <w:spacing w:after="0"/>
              <w:ind w:left="0" w:right="0"/>
              <w:jc w:val="center"/>
              <w:rPr>
                <w:rFonts w:ascii="Garamond" w:hAnsi="Garamond" w:cs="Arial"/>
                <w:szCs w:val="22"/>
              </w:rPr>
            </w:pPr>
            <w:r>
              <w:rPr>
                <w:rFonts w:ascii="Garamond" w:hAnsi="Garamond" w:cs="Arial"/>
                <w:szCs w:val="22"/>
              </w:rPr>
              <w:t>2013 - 2014</w:t>
            </w:r>
          </w:p>
        </w:tc>
      </w:tr>
      <w:tr w:rsidR="00D14D64" w:rsidRPr="00D412C8" w:rsidTr="00255B0C">
        <w:trPr>
          <w:trHeight w:val="300"/>
        </w:trPr>
        <w:tc>
          <w:tcPr>
            <w:tcW w:w="2376" w:type="dxa"/>
            <w:vMerge/>
            <w:shd w:val="clear" w:color="auto" w:fill="F2F2F2"/>
          </w:tcPr>
          <w:p w:rsidR="00D14D64" w:rsidRPr="00D412C8" w:rsidRDefault="00D14D64" w:rsidP="003F5F52">
            <w:pPr>
              <w:spacing w:after="0"/>
              <w:ind w:left="0" w:right="34"/>
              <w:jc w:val="left"/>
              <w:rPr>
                <w:rFonts w:ascii="Garamond" w:hAnsi="Garamond" w:cs="Arial"/>
                <w:b/>
                <w:color w:val="595959"/>
                <w:szCs w:val="22"/>
              </w:rPr>
            </w:pPr>
          </w:p>
        </w:tc>
        <w:tc>
          <w:tcPr>
            <w:tcW w:w="8647" w:type="dxa"/>
            <w:gridSpan w:val="4"/>
            <w:shd w:val="clear" w:color="auto" w:fill="auto"/>
          </w:tcPr>
          <w:p w:rsidR="00D14D64" w:rsidRPr="00D412C8" w:rsidRDefault="00F52FB2" w:rsidP="003F5F52">
            <w:pPr>
              <w:spacing w:after="0"/>
              <w:ind w:left="0" w:right="0"/>
              <w:jc w:val="center"/>
              <w:rPr>
                <w:rFonts w:ascii="Garamond" w:hAnsi="Garamond" w:cs="Arial"/>
                <w:szCs w:val="22"/>
              </w:rPr>
            </w:pPr>
            <w:r>
              <w:rPr>
                <w:rFonts w:ascii="Garamond" w:hAnsi="Garamond" w:cs="Arial"/>
                <w:szCs w:val="22"/>
              </w:rPr>
              <w:t>19885708.95</w:t>
            </w:r>
          </w:p>
        </w:tc>
      </w:tr>
      <w:tr w:rsidR="001A1340" w:rsidRPr="00D412C8" w:rsidTr="003A6653">
        <w:tc>
          <w:tcPr>
            <w:tcW w:w="2376" w:type="dxa"/>
            <w:shd w:val="clear" w:color="auto" w:fill="F2F2F2"/>
          </w:tcPr>
          <w:p w:rsidR="001A1340" w:rsidRPr="00D412C8" w:rsidRDefault="001A1340"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 xml:space="preserve">Governance structure </w:t>
            </w:r>
          </w:p>
          <w:p w:rsidR="001A1340" w:rsidRPr="00D412C8" w:rsidRDefault="001A1340"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Does the organisation have a formal governance structur</w:t>
            </w:r>
            <w:r w:rsidR="00CD7E1B" w:rsidRPr="00D412C8">
              <w:rPr>
                <w:rFonts w:ascii="Garamond" w:hAnsi="Garamond" w:cs="Arial"/>
                <w:i/>
                <w:color w:val="595959"/>
                <w:szCs w:val="22"/>
              </w:rPr>
              <w:t>e?</w:t>
            </w:r>
            <w:r w:rsidR="006715D3" w:rsidRPr="00D412C8">
              <w:rPr>
                <w:rFonts w:ascii="Garamond" w:hAnsi="Garamond" w:cs="Arial"/>
                <w:i/>
                <w:color w:val="595959"/>
                <w:szCs w:val="22"/>
              </w:rPr>
              <w:t xml:space="preserve"> </w:t>
            </w:r>
            <w:r w:rsidR="00CD7E1B" w:rsidRPr="00D412C8">
              <w:rPr>
                <w:rFonts w:ascii="Garamond" w:hAnsi="Garamond" w:cs="Arial"/>
                <w:i/>
                <w:color w:val="595959"/>
                <w:szCs w:val="22"/>
              </w:rPr>
              <w:t>If so</w:t>
            </w:r>
            <w:r w:rsidR="006715D3" w:rsidRPr="00D412C8">
              <w:rPr>
                <w:rFonts w:ascii="Garamond" w:hAnsi="Garamond" w:cs="Arial"/>
                <w:i/>
                <w:color w:val="595959"/>
                <w:szCs w:val="22"/>
              </w:rPr>
              <w:t xml:space="preserve">, </w:t>
            </w:r>
            <w:r w:rsidRPr="00D412C8">
              <w:rPr>
                <w:rFonts w:ascii="Garamond" w:hAnsi="Garamond" w:cs="Arial"/>
                <w:i/>
                <w:color w:val="595959"/>
                <w:szCs w:val="22"/>
              </w:rPr>
              <w:t>how many member</w:t>
            </w:r>
            <w:r w:rsidR="00CD7E1B" w:rsidRPr="00D412C8">
              <w:rPr>
                <w:rFonts w:ascii="Garamond" w:hAnsi="Garamond" w:cs="Arial"/>
                <w:i/>
                <w:color w:val="595959"/>
                <w:szCs w:val="22"/>
              </w:rPr>
              <w:t>s are there</w:t>
            </w:r>
            <w:r w:rsidRPr="00D412C8">
              <w:rPr>
                <w:rFonts w:ascii="Garamond" w:hAnsi="Garamond" w:cs="Arial"/>
                <w:i/>
                <w:color w:val="595959"/>
                <w:szCs w:val="22"/>
              </w:rPr>
              <w:t>, and how often do they meet?</w:t>
            </w:r>
          </w:p>
        </w:tc>
        <w:tc>
          <w:tcPr>
            <w:tcW w:w="8647" w:type="dxa"/>
            <w:gridSpan w:val="4"/>
            <w:shd w:val="clear" w:color="auto" w:fill="auto"/>
          </w:tcPr>
          <w:p w:rsidR="000C5DB0" w:rsidRPr="00D412C8" w:rsidRDefault="000C5DB0" w:rsidP="003F5F52">
            <w:pPr>
              <w:spacing w:after="0"/>
              <w:ind w:left="0" w:right="34"/>
              <w:rPr>
                <w:rFonts w:ascii="Garamond" w:hAnsi="Garamond" w:cs="Arial"/>
                <w:szCs w:val="22"/>
              </w:rPr>
            </w:pPr>
            <w:r w:rsidRPr="00D412C8">
              <w:rPr>
                <w:rFonts w:ascii="Garamond" w:hAnsi="Garamond" w:cs="Arial"/>
                <w:szCs w:val="22"/>
              </w:rPr>
              <w:t xml:space="preserve">Jan </w:t>
            </w:r>
            <w:proofErr w:type="spellStart"/>
            <w:r w:rsidRPr="00D412C8">
              <w:rPr>
                <w:rFonts w:ascii="Garamond" w:hAnsi="Garamond" w:cs="Arial"/>
                <w:szCs w:val="22"/>
              </w:rPr>
              <w:t>Mitra</w:t>
            </w:r>
            <w:proofErr w:type="spellEnd"/>
            <w:r w:rsidRPr="00D412C8">
              <w:rPr>
                <w:rFonts w:ascii="Garamond" w:hAnsi="Garamond" w:cs="Arial"/>
                <w:szCs w:val="22"/>
              </w:rPr>
              <w:t xml:space="preserve"> </w:t>
            </w:r>
            <w:proofErr w:type="spellStart"/>
            <w:r w:rsidRPr="00D412C8">
              <w:rPr>
                <w:rFonts w:ascii="Garamond" w:hAnsi="Garamond" w:cs="Arial"/>
                <w:szCs w:val="22"/>
              </w:rPr>
              <w:t>Nyas</w:t>
            </w:r>
            <w:proofErr w:type="spellEnd"/>
            <w:r w:rsidRPr="00D412C8">
              <w:rPr>
                <w:rFonts w:ascii="Garamond" w:hAnsi="Garamond" w:cs="Arial"/>
                <w:szCs w:val="22"/>
              </w:rPr>
              <w:t xml:space="preserve"> established new governance structure on 12 October, 2010 by resolution was passed at the meeting of the Board of Trustee, which is basically based on outcome of Organizational Development process by Ms. </w:t>
            </w:r>
            <w:proofErr w:type="spellStart"/>
            <w:r w:rsidRPr="00D412C8">
              <w:rPr>
                <w:rFonts w:ascii="Garamond" w:hAnsi="Garamond" w:cs="Arial"/>
                <w:szCs w:val="22"/>
              </w:rPr>
              <w:t>Loreine</w:t>
            </w:r>
            <w:proofErr w:type="spellEnd"/>
            <w:r w:rsidRPr="00D412C8">
              <w:rPr>
                <w:rFonts w:ascii="Garamond" w:hAnsi="Garamond" w:cs="Arial"/>
                <w:szCs w:val="22"/>
              </w:rPr>
              <w:t xml:space="preserve"> B. </w:t>
            </w:r>
            <w:proofErr w:type="spellStart"/>
            <w:r w:rsidRPr="00D412C8">
              <w:rPr>
                <w:rFonts w:ascii="Garamond" w:hAnsi="Garamond" w:cs="Arial"/>
                <w:szCs w:val="22"/>
              </w:rPr>
              <w:t>Dela</w:t>
            </w:r>
            <w:proofErr w:type="spellEnd"/>
            <w:r w:rsidRPr="00D412C8">
              <w:rPr>
                <w:rFonts w:ascii="Garamond" w:hAnsi="Garamond" w:cs="Arial"/>
                <w:szCs w:val="22"/>
              </w:rPr>
              <w:t xml:space="preserve"> Cruz, Consultant, and RCT OD for PVCHR from 10 July 2009 to 30 July 2009: </w:t>
            </w:r>
          </w:p>
          <w:p w:rsidR="000C5DB0" w:rsidRPr="00D412C8" w:rsidRDefault="000C5DB0" w:rsidP="003F5F52">
            <w:pPr>
              <w:tabs>
                <w:tab w:val="left" w:pos="720"/>
                <w:tab w:val="left" w:pos="900"/>
              </w:tabs>
              <w:spacing w:after="0"/>
              <w:ind w:left="0"/>
              <w:rPr>
                <w:rFonts w:ascii="Garamond" w:hAnsi="Garamond" w:cs="Arial"/>
                <w:szCs w:val="22"/>
              </w:rPr>
            </w:pPr>
            <w:r w:rsidRPr="00D412C8">
              <w:rPr>
                <w:rFonts w:ascii="Garamond" w:hAnsi="Garamond" w:cs="Arial"/>
                <w:b/>
                <w:szCs w:val="22"/>
              </w:rPr>
              <w:t xml:space="preserve">Board of Trustees (BOT): </w:t>
            </w:r>
            <w:r w:rsidRPr="00D412C8">
              <w:rPr>
                <w:rFonts w:ascii="Garamond" w:hAnsi="Garamond" w:cs="Arial"/>
                <w:szCs w:val="22"/>
              </w:rPr>
              <w:t xml:space="preserve">as legal holder. The Board consists of 5 Trustee. BOT shall </w:t>
            </w:r>
            <w:proofErr w:type="gramStart"/>
            <w:r w:rsidRPr="00D412C8">
              <w:rPr>
                <w:rFonts w:ascii="Garamond" w:hAnsi="Garamond" w:cs="Arial"/>
                <w:szCs w:val="22"/>
              </w:rPr>
              <w:t>holds</w:t>
            </w:r>
            <w:proofErr w:type="gramEnd"/>
            <w:r w:rsidRPr="00D412C8">
              <w:rPr>
                <w:rFonts w:ascii="Garamond" w:hAnsi="Garamond" w:cs="Arial"/>
                <w:szCs w:val="22"/>
              </w:rPr>
              <w:t xml:space="preserve"> its meeting once a year minimum. </w:t>
            </w:r>
          </w:p>
          <w:p w:rsidR="000C5DB0" w:rsidRPr="00D412C8" w:rsidRDefault="000C5DB0" w:rsidP="003F5F52">
            <w:pPr>
              <w:tabs>
                <w:tab w:val="left" w:pos="720"/>
                <w:tab w:val="left" w:pos="900"/>
              </w:tabs>
              <w:spacing w:after="0"/>
              <w:ind w:left="0"/>
              <w:rPr>
                <w:rFonts w:ascii="Garamond" w:hAnsi="Garamond" w:cs="Arial"/>
                <w:szCs w:val="22"/>
              </w:rPr>
            </w:pPr>
            <w:r w:rsidRPr="00D412C8">
              <w:rPr>
                <w:rFonts w:ascii="Garamond" w:hAnsi="Garamond" w:cs="Arial"/>
                <w:b/>
                <w:bCs/>
                <w:szCs w:val="22"/>
              </w:rPr>
              <w:t>Governing Board:</w:t>
            </w:r>
            <w:r w:rsidRPr="00D412C8">
              <w:rPr>
                <w:rFonts w:ascii="Garamond" w:hAnsi="Garamond" w:cs="Arial"/>
                <w:szCs w:val="22"/>
              </w:rPr>
              <w:t xml:space="preserve">  It consists of maximum 11 members. Tenure of the members of the Governing Board shall be of 3-5 Years. Governing Board shall hold its meeting at least once in a year. One-</w:t>
            </w:r>
            <w:r w:rsidRPr="00D412C8">
              <w:rPr>
                <w:rFonts w:ascii="Garamond" w:hAnsi="Garamond" w:cs="Arial"/>
                <w:b/>
                <w:szCs w:val="22"/>
              </w:rPr>
              <w:t xml:space="preserve"> </w:t>
            </w:r>
            <w:r w:rsidRPr="00D412C8">
              <w:rPr>
                <w:rFonts w:ascii="Garamond" w:hAnsi="Garamond" w:cs="Arial"/>
                <w:szCs w:val="22"/>
              </w:rPr>
              <w:t>third of the Governing Board shall form a quorum for any meeting of the Governing Board. The proceedings and the questions and matters arising at the meetings of Governing Board shall be decided by majority of votes.</w:t>
            </w:r>
          </w:p>
          <w:p w:rsidR="000C5DB0" w:rsidRPr="00D412C8" w:rsidRDefault="000C5DB0" w:rsidP="003F5F52">
            <w:pPr>
              <w:spacing w:after="0"/>
              <w:ind w:left="34" w:right="34"/>
              <w:rPr>
                <w:rFonts w:ascii="Garamond" w:eastAsia="Calibri" w:hAnsi="Garamond" w:cs="Arial"/>
                <w:szCs w:val="22"/>
              </w:rPr>
            </w:pPr>
            <w:r w:rsidRPr="00D412C8">
              <w:rPr>
                <w:rFonts w:ascii="Garamond" w:hAnsi="Garamond" w:cs="Arial"/>
                <w:b/>
                <w:bCs/>
                <w:szCs w:val="22"/>
              </w:rPr>
              <w:t>Management Committee:</w:t>
            </w:r>
            <w:r w:rsidRPr="00D412C8">
              <w:rPr>
                <w:rFonts w:ascii="Garamond" w:hAnsi="Garamond" w:cs="Arial"/>
                <w:szCs w:val="22"/>
              </w:rPr>
              <w:t xml:space="preserve">  </w:t>
            </w:r>
            <w:r w:rsidRPr="00D412C8">
              <w:rPr>
                <w:rFonts w:ascii="Garamond" w:eastAsia="Calibri" w:hAnsi="Garamond" w:cs="Arial"/>
                <w:szCs w:val="22"/>
              </w:rPr>
              <w:t xml:space="preserve">Management Committee shall be formed by taking in staffs of Jan </w:t>
            </w:r>
            <w:proofErr w:type="spellStart"/>
            <w:r w:rsidRPr="00D412C8">
              <w:rPr>
                <w:rFonts w:ascii="Garamond" w:eastAsia="Calibri" w:hAnsi="Garamond" w:cs="Arial"/>
                <w:szCs w:val="22"/>
              </w:rPr>
              <w:t>Mitra</w:t>
            </w:r>
            <w:proofErr w:type="spellEnd"/>
            <w:r w:rsidRPr="00D412C8">
              <w:rPr>
                <w:rFonts w:ascii="Garamond" w:eastAsia="Calibri" w:hAnsi="Garamond" w:cs="Arial"/>
                <w:szCs w:val="22"/>
              </w:rPr>
              <w:t xml:space="preserve"> </w:t>
            </w:r>
            <w:proofErr w:type="spellStart"/>
            <w:r w:rsidRPr="00D412C8">
              <w:rPr>
                <w:rFonts w:ascii="Garamond" w:eastAsia="Calibri" w:hAnsi="Garamond" w:cs="Arial"/>
                <w:szCs w:val="22"/>
              </w:rPr>
              <w:t>Nyas</w:t>
            </w:r>
            <w:proofErr w:type="spellEnd"/>
            <w:r w:rsidRPr="00D412C8">
              <w:rPr>
                <w:rFonts w:ascii="Garamond" w:eastAsia="Calibri" w:hAnsi="Garamond" w:cs="Arial"/>
                <w:szCs w:val="22"/>
              </w:rPr>
              <w:t>/PVCHR on the proposal of Executive Director and approval of Governing Board. Management committee shall hold its meeting at least once in 3 months. It shall be directly responsible to the Governing Board</w:t>
            </w:r>
          </w:p>
          <w:p w:rsidR="001A1340" w:rsidRPr="00D412C8" w:rsidRDefault="000A11CC" w:rsidP="003F5F52">
            <w:pPr>
              <w:spacing w:after="0"/>
              <w:ind w:left="34" w:right="34"/>
              <w:rPr>
                <w:rFonts w:ascii="Garamond" w:hAnsi="Garamond" w:cs="Arial"/>
                <w:szCs w:val="22"/>
              </w:rPr>
            </w:pPr>
            <w:hyperlink r:id="rId10" w:history="1">
              <w:r w:rsidR="000C5DB0" w:rsidRPr="00D412C8">
                <w:rPr>
                  <w:rStyle w:val="Hyperlink"/>
                  <w:rFonts w:ascii="Garamond" w:hAnsi="Garamond" w:cs="Arial"/>
                  <w:szCs w:val="22"/>
                </w:rPr>
                <w:t>http://webcache.googleusercontent.com/search?q=cache:WSqJGbDZLTYJ:pvchr.weebly.com/uploads/3/8/5/2/3852945/draft_report_an_organizational_development_process_for_pvchr.doc+&amp;cd=1&amp;hl=en&amp;ct=clnk&amp;gl=in</w:t>
              </w:r>
            </w:hyperlink>
          </w:p>
        </w:tc>
      </w:tr>
      <w:tr w:rsidR="001A1340" w:rsidRPr="00D412C8" w:rsidTr="003A6653">
        <w:trPr>
          <w:trHeight w:val="1240"/>
        </w:trPr>
        <w:tc>
          <w:tcPr>
            <w:tcW w:w="2376" w:type="dxa"/>
            <w:shd w:val="clear" w:color="auto" w:fill="F2F2F2"/>
          </w:tcPr>
          <w:p w:rsidR="001A1340" w:rsidRPr="00D412C8" w:rsidRDefault="002A246B" w:rsidP="003F5F52">
            <w:pPr>
              <w:spacing w:after="0"/>
              <w:ind w:left="0" w:right="34"/>
              <w:jc w:val="left"/>
              <w:rPr>
                <w:rFonts w:ascii="Garamond" w:hAnsi="Garamond" w:cs="Arial"/>
                <w:color w:val="595959"/>
                <w:szCs w:val="22"/>
              </w:rPr>
            </w:pPr>
            <w:r w:rsidRPr="00D412C8">
              <w:rPr>
                <w:rFonts w:ascii="Garamond" w:hAnsi="Garamond" w:cs="Arial"/>
                <w:b/>
                <w:color w:val="595959"/>
                <w:szCs w:val="22"/>
              </w:rPr>
              <w:t>Mission</w:t>
            </w:r>
            <w:r w:rsidR="00AE5A13" w:rsidRPr="00D412C8">
              <w:rPr>
                <w:rFonts w:ascii="Garamond" w:hAnsi="Garamond" w:cs="Arial"/>
                <w:b/>
                <w:color w:val="595959"/>
                <w:szCs w:val="22"/>
              </w:rPr>
              <w:t xml:space="preserve"> &amp;</w:t>
            </w:r>
            <w:r w:rsidR="006715D3" w:rsidRPr="00D412C8">
              <w:rPr>
                <w:rFonts w:ascii="Garamond" w:hAnsi="Garamond" w:cs="Arial"/>
                <w:b/>
                <w:color w:val="595959"/>
                <w:szCs w:val="22"/>
              </w:rPr>
              <w:t xml:space="preserve"> </w:t>
            </w:r>
            <w:r w:rsidR="00B16461" w:rsidRPr="00D412C8">
              <w:rPr>
                <w:rFonts w:ascii="Garamond" w:hAnsi="Garamond" w:cs="Arial"/>
                <w:b/>
                <w:color w:val="595959"/>
                <w:szCs w:val="22"/>
              </w:rPr>
              <w:t>Objectives</w:t>
            </w:r>
            <w:r w:rsidR="00B16461" w:rsidRPr="00D412C8">
              <w:rPr>
                <w:rFonts w:ascii="Garamond" w:hAnsi="Garamond" w:cs="Arial"/>
                <w:color w:val="595959"/>
                <w:szCs w:val="22"/>
              </w:rPr>
              <w:t xml:space="preserve"> </w:t>
            </w:r>
          </w:p>
          <w:p w:rsidR="00CD7E1B" w:rsidRPr="00D412C8" w:rsidRDefault="00CD7E1B"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 xml:space="preserve">Please provide details of the organisation’s </w:t>
            </w:r>
            <w:r w:rsidR="006715D3" w:rsidRPr="00D412C8">
              <w:rPr>
                <w:rFonts w:ascii="Garamond" w:hAnsi="Garamond" w:cs="Arial"/>
                <w:i/>
                <w:color w:val="595959"/>
                <w:szCs w:val="22"/>
              </w:rPr>
              <w:t>mission, and</w:t>
            </w:r>
            <w:r w:rsidRPr="00D412C8">
              <w:rPr>
                <w:rFonts w:ascii="Garamond" w:hAnsi="Garamond" w:cs="Arial"/>
                <w:i/>
                <w:color w:val="595959"/>
                <w:szCs w:val="22"/>
              </w:rPr>
              <w:t xml:space="preserve"> strategic objectives.</w:t>
            </w:r>
          </w:p>
        </w:tc>
        <w:tc>
          <w:tcPr>
            <w:tcW w:w="8647" w:type="dxa"/>
            <w:gridSpan w:val="4"/>
            <w:shd w:val="clear" w:color="auto" w:fill="auto"/>
          </w:tcPr>
          <w:p w:rsidR="000C5DB0" w:rsidRPr="00D412C8" w:rsidRDefault="000C5DB0" w:rsidP="003F5F52">
            <w:pPr>
              <w:pStyle w:val="Heading2"/>
              <w:tabs>
                <w:tab w:val="left" w:pos="6255"/>
              </w:tabs>
              <w:spacing w:before="0" w:after="0"/>
              <w:ind w:left="0"/>
              <w:rPr>
                <w:rFonts w:ascii="Garamond" w:hAnsi="Garamond"/>
                <w:b/>
                <w:bCs w:val="0"/>
                <w:i/>
                <w:iCs w:val="0"/>
                <w:color w:val="auto"/>
                <w:sz w:val="22"/>
                <w:szCs w:val="22"/>
              </w:rPr>
            </w:pPr>
            <w:r w:rsidRPr="00D412C8">
              <w:rPr>
                <w:rFonts w:ascii="Garamond" w:hAnsi="Garamond"/>
                <w:b/>
                <w:bCs w:val="0"/>
                <w:color w:val="auto"/>
                <w:sz w:val="22"/>
                <w:szCs w:val="22"/>
              </w:rPr>
              <w:t>Mission:</w:t>
            </w:r>
            <w:r w:rsidRPr="00D412C8">
              <w:rPr>
                <w:rFonts w:ascii="Garamond" w:hAnsi="Garamond"/>
                <w:b/>
                <w:bCs w:val="0"/>
                <w:i/>
                <w:iCs w:val="0"/>
                <w:color w:val="auto"/>
                <w:sz w:val="22"/>
                <w:szCs w:val="22"/>
              </w:rPr>
              <w:tab/>
            </w:r>
          </w:p>
          <w:p w:rsidR="000C5DB0" w:rsidRPr="00D412C8" w:rsidRDefault="000C5DB0" w:rsidP="003F5F52">
            <w:pPr>
              <w:pStyle w:val="Heading2"/>
              <w:tabs>
                <w:tab w:val="left" w:pos="6255"/>
              </w:tabs>
              <w:spacing w:before="0" w:after="0"/>
              <w:ind w:left="0"/>
              <w:rPr>
                <w:rFonts w:ascii="Garamond" w:hAnsi="Garamond"/>
                <w:color w:val="auto"/>
                <w:sz w:val="22"/>
                <w:szCs w:val="22"/>
              </w:rPr>
            </w:pPr>
            <w:r w:rsidRPr="00D412C8">
              <w:rPr>
                <w:rFonts w:ascii="Garamond" w:hAnsi="Garamond"/>
                <w:color w:val="auto"/>
                <w:sz w:val="22"/>
                <w:szCs w:val="22"/>
              </w:rPr>
              <w:t xml:space="preserve"> To provide basic rights to all, to eliminate situations, which give rise to exploitation of vulnerable and marginalized groups and to start a movement for a people friendly society (</w:t>
            </w:r>
            <w:r w:rsidRPr="00D412C8">
              <w:rPr>
                <w:rFonts w:ascii="Garamond" w:hAnsi="Garamond"/>
                <w:i/>
                <w:color w:val="auto"/>
                <w:sz w:val="22"/>
                <w:szCs w:val="22"/>
              </w:rPr>
              <w:t xml:space="preserve">Jan </w:t>
            </w:r>
            <w:proofErr w:type="spellStart"/>
            <w:r w:rsidRPr="00D412C8">
              <w:rPr>
                <w:rFonts w:ascii="Garamond" w:hAnsi="Garamond"/>
                <w:i/>
                <w:color w:val="auto"/>
                <w:sz w:val="22"/>
                <w:szCs w:val="22"/>
              </w:rPr>
              <w:t>Mitra</w:t>
            </w:r>
            <w:proofErr w:type="spellEnd"/>
            <w:r w:rsidRPr="00D412C8">
              <w:rPr>
                <w:rFonts w:ascii="Garamond" w:hAnsi="Garamond"/>
                <w:i/>
                <w:color w:val="auto"/>
                <w:sz w:val="22"/>
                <w:szCs w:val="22"/>
              </w:rPr>
              <w:t xml:space="preserve"> </w:t>
            </w:r>
            <w:proofErr w:type="spellStart"/>
            <w:r w:rsidRPr="00D412C8">
              <w:rPr>
                <w:rFonts w:ascii="Garamond" w:hAnsi="Garamond"/>
                <w:i/>
                <w:color w:val="auto"/>
                <w:sz w:val="22"/>
                <w:szCs w:val="22"/>
              </w:rPr>
              <w:t>Samaj</w:t>
            </w:r>
            <w:proofErr w:type="spellEnd"/>
            <w:r w:rsidRPr="00D412C8">
              <w:rPr>
                <w:rFonts w:ascii="Garamond" w:hAnsi="Garamond"/>
                <w:color w:val="auto"/>
                <w:sz w:val="22"/>
                <w:szCs w:val="22"/>
              </w:rPr>
              <w:t xml:space="preserve">) through an inter-institutional </w:t>
            </w:r>
            <w:proofErr w:type="gramStart"/>
            <w:r w:rsidRPr="00D412C8">
              <w:rPr>
                <w:rFonts w:ascii="Garamond" w:hAnsi="Garamond"/>
                <w:color w:val="auto"/>
                <w:sz w:val="22"/>
                <w:szCs w:val="22"/>
              </w:rPr>
              <w:t>approach.</w:t>
            </w:r>
            <w:proofErr w:type="gramEnd"/>
            <w:r w:rsidRPr="00D412C8">
              <w:rPr>
                <w:rFonts w:ascii="Garamond" w:hAnsi="Garamond"/>
                <w:color w:val="auto"/>
                <w:sz w:val="22"/>
                <w:szCs w:val="22"/>
              </w:rPr>
              <w:t xml:space="preserve"> </w:t>
            </w:r>
          </w:p>
          <w:p w:rsidR="000C5DB0" w:rsidRPr="00D412C8" w:rsidRDefault="000C5DB0" w:rsidP="003F5F52">
            <w:pPr>
              <w:spacing w:after="0"/>
              <w:ind w:left="0"/>
              <w:rPr>
                <w:rFonts w:ascii="Garamond" w:hAnsi="Garamond" w:cs="Arial"/>
                <w:b/>
                <w:bCs/>
                <w:szCs w:val="22"/>
              </w:rPr>
            </w:pPr>
            <w:r w:rsidRPr="00D412C8">
              <w:rPr>
                <w:rFonts w:ascii="Garamond" w:hAnsi="Garamond" w:cs="Arial"/>
                <w:b/>
                <w:bCs/>
                <w:szCs w:val="22"/>
              </w:rPr>
              <w:t xml:space="preserve">Strategic Objective: </w:t>
            </w:r>
          </w:p>
          <w:p w:rsidR="000C5DB0" w:rsidRPr="00D412C8" w:rsidRDefault="000C5DB0" w:rsidP="003F5F52">
            <w:pPr>
              <w:spacing w:after="0"/>
              <w:ind w:left="0"/>
              <w:rPr>
                <w:rFonts w:ascii="Garamond" w:hAnsi="Garamond" w:cs="Arial"/>
                <w:b/>
                <w:bCs/>
                <w:szCs w:val="22"/>
              </w:rPr>
            </w:pPr>
            <w:r w:rsidRPr="00D412C8">
              <w:rPr>
                <w:rFonts w:ascii="Garamond" w:hAnsi="Garamond" w:cs="Arial"/>
                <w:b/>
                <w:bCs/>
                <w:szCs w:val="22"/>
              </w:rPr>
              <w:t>To provide opportunity and dignity to children women and marginalized through:</w:t>
            </w:r>
          </w:p>
          <w:p w:rsidR="000C5DB0" w:rsidRPr="00D412C8" w:rsidRDefault="000C5DB0" w:rsidP="003F5F52">
            <w:pPr>
              <w:numPr>
                <w:ilvl w:val="0"/>
                <w:numId w:val="10"/>
              </w:numPr>
              <w:tabs>
                <w:tab w:val="clear" w:pos="720"/>
              </w:tabs>
              <w:spacing w:after="0"/>
              <w:ind w:left="459" w:right="0"/>
              <w:rPr>
                <w:rFonts w:ascii="Garamond" w:hAnsi="Garamond" w:cs="Arial"/>
                <w:bCs/>
                <w:color w:val="000000"/>
                <w:szCs w:val="22"/>
              </w:rPr>
            </w:pPr>
            <w:r w:rsidRPr="00D412C8">
              <w:rPr>
                <w:rFonts w:ascii="Garamond" w:hAnsi="Garamond" w:cs="Arial"/>
                <w:bCs/>
                <w:color w:val="000000"/>
                <w:szCs w:val="22"/>
              </w:rPr>
              <w:t xml:space="preserve">Multi - </w:t>
            </w:r>
            <w:proofErr w:type="spellStart"/>
            <w:r w:rsidRPr="00D412C8">
              <w:rPr>
                <w:rFonts w:ascii="Garamond" w:hAnsi="Garamond" w:cs="Arial"/>
                <w:bCs/>
                <w:color w:val="000000"/>
                <w:szCs w:val="22"/>
              </w:rPr>
              <w:t>Sectoral</w:t>
            </w:r>
            <w:proofErr w:type="spellEnd"/>
            <w:r w:rsidRPr="00D412C8">
              <w:rPr>
                <w:rFonts w:ascii="Garamond" w:hAnsi="Garamond" w:cs="Arial"/>
                <w:bCs/>
                <w:color w:val="000000"/>
                <w:szCs w:val="22"/>
              </w:rPr>
              <w:t xml:space="preserve"> and Multi-Dimensional comprehensive Initiative for survivors of torture and Organized Violence </w:t>
            </w:r>
          </w:p>
          <w:p w:rsidR="000C5DB0" w:rsidRPr="00D412C8" w:rsidRDefault="000C5DB0" w:rsidP="003F5F52">
            <w:pPr>
              <w:numPr>
                <w:ilvl w:val="0"/>
                <w:numId w:val="10"/>
              </w:numPr>
              <w:tabs>
                <w:tab w:val="clear" w:pos="720"/>
              </w:tabs>
              <w:spacing w:after="0"/>
              <w:ind w:left="459" w:right="0"/>
              <w:rPr>
                <w:rFonts w:ascii="Garamond" w:hAnsi="Garamond" w:cs="Arial"/>
                <w:bCs/>
                <w:color w:val="000000"/>
                <w:szCs w:val="22"/>
              </w:rPr>
            </w:pPr>
            <w:r w:rsidRPr="00D412C8">
              <w:rPr>
                <w:rFonts w:ascii="Garamond" w:hAnsi="Garamond" w:cs="Arial"/>
                <w:bCs/>
                <w:color w:val="000000"/>
                <w:szCs w:val="22"/>
              </w:rPr>
              <w:t xml:space="preserve">Multi - </w:t>
            </w:r>
            <w:proofErr w:type="spellStart"/>
            <w:r w:rsidRPr="00D412C8">
              <w:rPr>
                <w:rFonts w:ascii="Garamond" w:hAnsi="Garamond" w:cs="Arial"/>
                <w:bCs/>
                <w:color w:val="000000"/>
                <w:szCs w:val="22"/>
              </w:rPr>
              <w:t>Sectoral</w:t>
            </w:r>
            <w:proofErr w:type="spellEnd"/>
            <w:r w:rsidRPr="00D412C8">
              <w:rPr>
                <w:rFonts w:ascii="Garamond" w:hAnsi="Garamond" w:cs="Arial"/>
                <w:bCs/>
                <w:color w:val="000000"/>
                <w:szCs w:val="22"/>
              </w:rPr>
              <w:t xml:space="preserve"> and Multi-Dimensional comprehensive program for model villages and model blocks </w:t>
            </w:r>
          </w:p>
          <w:p w:rsidR="000C5DB0" w:rsidRPr="00D412C8" w:rsidRDefault="000C5DB0" w:rsidP="003F5F52">
            <w:pPr>
              <w:numPr>
                <w:ilvl w:val="0"/>
                <w:numId w:val="10"/>
              </w:numPr>
              <w:tabs>
                <w:tab w:val="clear" w:pos="720"/>
              </w:tabs>
              <w:spacing w:after="0"/>
              <w:ind w:left="459" w:right="0"/>
              <w:rPr>
                <w:rFonts w:ascii="Garamond" w:hAnsi="Garamond" w:cs="Arial"/>
                <w:bCs/>
                <w:color w:val="000000"/>
                <w:szCs w:val="22"/>
              </w:rPr>
            </w:pPr>
            <w:r w:rsidRPr="00D412C8">
              <w:rPr>
                <w:rFonts w:ascii="Garamond" w:hAnsi="Garamond" w:cs="Arial"/>
                <w:bCs/>
                <w:color w:val="000000"/>
                <w:szCs w:val="22"/>
              </w:rPr>
              <w:t xml:space="preserve">Multi - </w:t>
            </w:r>
            <w:proofErr w:type="spellStart"/>
            <w:r w:rsidRPr="00D412C8">
              <w:rPr>
                <w:rFonts w:ascii="Garamond" w:hAnsi="Garamond" w:cs="Arial"/>
                <w:bCs/>
                <w:color w:val="000000"/>
                <w:szCs w:val="22"/>
              </w:rPr>
              <w:t>Sectoral</w:t>
            </w:r>
            <w:proofErr w:type="spellEnd"/>
            <w:r w:rsidRPr="00D412C8">
              <w:rPr>
                <w:rFonts w:ascii="Garamond" w:hAnsi="Garamond" w:cs="Arial"/>
                <w:bCs/>
                <w:color w:val="000000"/>
                <w:szCs w:val="22"/>
              </w:rPr>
              <w:t xml:space="preserve"> and Multi-Dimensional comprehensive program for women and children sectors </w:t>
            </w:r>
          </w:p>
          <w:p w:rsidR="000C5DB0" w:rsidRPr="00D412C8" w:rsidRDefault="000C5DB0" w:rsidP="003F5F52">
            <w:pPr>
              <w:numPr>
                <w:ilvl w:val="0"/>
                <w:numId w:val="10"/>
              </w:numPr>
              <w:tabs>
                <w:tab w:val="clear" w:pos="720"/>
              </w:tabs>
              <w:spacing w:after="0"/>
              <w:ind w:left="459" w:right="0"/>
              <w:rPr>
                <w:rFonts w:ascii="Garamond" w:hAnsi="Garamond" w:cs="Arial"/>
                <w:bCs/>
                <w:color w:val="000000"/>
                <w:szCs w:val="22"/>
              </w:rPr>
            </w:pPr>
            <w:r w:rsidRPr="00D412C8">
              <w:rPr>
                <w:rFonts w:ascii="Garamond" w:hAnsi="Garamond" w:cs="Arial"/>
                <w:bCs/>
                <w:color w:val="000000"/>
                <w:szCs w:val="22"/>
              </w:rPr>
              <w:t xml:space="preserve">Multi - </w:t>
            </w:r>
            <w:proofErr w:type="spellStart"/>
            <w:r w:rsidRPr="00D412C8">
              <w:rPr>
                <w:rFonts w:ascii="Garamond" w:hAnsi="Garamond" w:cs="Arial"/>
                <w:bCs/>
                <w:color w:val="000000"/>
                <w:szCs w:val="22"/>
              </w:rPr>
              <w:t>Sectoral</w:t>
            </w:r>
            <w:proofErr w:type="spellEnd"/>
            <w:r w:rsidRPr="00D412C8">
              <w:rPr>
                <w:rFonts w:ascii="Garamond" w:hAnsi="Garamond" w:cs="Arial"/>
                <w:bCs/>
                <w:color w:val="000000"/>
                <w:szCs w:val="22"/>
              </w:rPr>
              <w:t xml:space="preserve"> and Multi-Dimensional program for national lobby, campaign and advocacy </w:t>
            </w:r>
          </w:p>
          <w:p w:rsidR="001A1340" w:rsidRPr="00D412C8" w:rsidRDefault="000C5DB0" w:rsidP="003F5F52">
            <w:pPr>
              <w:numPr>
                <w:ilvl w:val="0"/>
                <w:numId w:val="10"/>
              </w:numPr>
              <w:tabs>
                <w:tab w:val="clear" w:pos="720"/>
              </w:tabs>
              <w:spacing w:after="0"/>
              <w:ind w:left="459" w:right="0"/>
              <w:rPr>
                <w:rFonts w:ascii="Garamond" w:eastAsia="Calibri" w:hAnsi="Garamond" w:cs="Arial"/>
                <w:bCs/>
                <w:szCs w:val="22"/>
              </w:rPr>
            </w:pPr>
            <w:r w:rsidRPr="00D412C8">
              <w:rPr>
                <w:rFonts w:ascii="Garamond" w:hAnsi="Garamond" w:cs="Arial"/>
                <w:bCs/>
                <w:color w:val="000000"/>
                <w:szCs w:val="22"/>
              </w:rPr>
              <w:t xml:space="preserve">Multi - </w:t>
            </w:r>
            <w:proofErr w:type="spellStart"/>
            <w:r w:rsidRPr="00D412C8">
              <w:rPr>
                <w:rFonts w:ascii="Garamond" w:hAnsi="Garamond" w:cs="Arial"/>
                <w:bCs/>
                <w:color w:val="000000"/>
                <w:szCs w:val="22"/>
              </w:rPr>
              <w:t>Sectoral</w:t>
            </w:r>
            <w:proofErr w:type="spellEnd"/>
            <w:r w:rsidRPr="00D412C8">
              <w:rPr>
                <w:rFonts w:ascii="Garamond" w:hAnsi="Garamond" w:cs="Arial"/>
                <w:bCs/>
                <w:color w:val="000000"/>
                <w:szCs w:val="22"/>
              </w:rPr>
              <w:t xml:space="preserve"> and Multi-Dimensional program for international solidarity, partnership and networking </w:t>
            </w:r>
          </w:p>
        </w:tc>
      </w:tr>
      <w:tr w:rsidR="00806C23" w:rsidRPr="00D412C8" w:rsidTr="003A6653">
        <w:trPr>
          <w:trHeight w:val="1080"/>
        </w:trPr>
        <w:tc>
          <w:tcPr>
            <w:tcW w:w="2376" w:type="dxa"/>
            <w:shd w:val="clear" w:color="auto" w:fill="F2F2F2"/>
          </w:tcPr>
          <w:p w:rsidR="0017716E" w:rsidRPr="00D412C8" w:rsidRDefault="00806C23" w:rsidP="0017716E">
            <w:pPr>
              <w:spacing w:after="0"/>
              <w:ind w:left="0" w:right="34"/>
              <w:jc w:val="left"/>
              <w:rPr>
                <w:rFonts w:ascii="Garamond" w:hAnsi="Garamond" w:cs="Arial"/>
                <w:b/>
                <w:color w:val="595959"/>
                <w:szCs w:val="22"/>
              </w:rPr>
            </w:pPr>
            <w:r w:rsidRPr="00D412C8">
              <w:rPr>
                <w:rFonts w:ascii="Garamond" w:hAnsi="Garamond" w:cs="Arial"/>
                <w:b/>
                <w:color w:val="595959"/>
                <w:szCs w:val="22"/>
              </w:rPr>
              <w:t xml:space="preserve">Child </w:t>
            </w:r>
            <w:r w:rsidR="0017716E" w:rsidRPr="00D412C8">
              <w:rPr>
                <w:rFonts w:ascii="Garamond" w:hAnsi="Garamond" w:cs="Arial"/>
                <w:b/>
                <w:color w:val="595959"/>
                <w:szCs w:val="22"/>
              </w:rPr>
              <w:t>Participation</w:t>
            </w:r>
          </w:p>
          <w:p w:rsidR="00806C23" w:rsidRPr="00D412C8" w:rsidRDefault="00806C23" w:rsidP="0017716E">
            <w:pPr>
              <w:spacing w:after="0"/>
              <w:ind w:left="0" w:right="34"/>
              <w:jc w:val="left"/>
              <w:rPr>
                <w:rFonts w:ascii="Garamond" w:hAnsi="Garamond" w:cs="Arial"/>
                <w:i/>
                <w:color w:val="595959"/>
                <w:szCs w:val="22"/>
              </w:rPr>
            </w:pPr>
            <w:r w:rsidRPr="00D412C8">
              <w:rPr>
                <w:rFonts w:ascii="Garamond" w:hAnsi="Garamond" w:cs="Arial"/>
                <w:i/>
                <w:color w:val="595959"/>
                <w:szCs w:val="22"/>
              </w:rPr>
              <w:t xml:space="preserve">Describe briefly your approach to child protection, </w:t>
            </w:r>
            <w:r w:rsidR="000542B9" w:rsidRPr="00D412C8">
              <w:rPr>
                <w:rFonts w:ascii="Garamond" w:hAnsi="Garamond" w:cs="Arial"/>
                <w:i/>
                <w:color w:val="595959"/>
                <w:szCs w:val="22"/>
              </w:rPr>
              <w:t>A</w:t>
            </w:r>
            <w:r w:rsidRPr="00D412C8">
              <w:rPr>
                <w:rFonts w:ascii="Garamond" w:hAnsi="Garamond" w:cs="Arial"/>
                <w:i/>
                <w:color w:val="595959"/>
                <w:szCs w:val="22"/>
              </w:rPr>
              <w:t>ttach C</w:t>
            </w:r>
            <w:r w:rsidR="000542B9" w:rsidRPr="00D412C8">
              <w:rPr>
                <w:rFonts w:ascii="Garamond" w:hAnsi="Garamond" w:cs="Arial"/>
                <w:i/>
                <w:color w:val="595959"/>
                <w:szCs w:val="22"/>
              </w:rPr>
              <w:t xml:space="preserve">hild </w:t>
            </w:r>
            <w:r w:rsidRPr="00D412C8">
              <w:rPr>
                <w:rFonts w:ascii="Garamond" w:hAnsi="Garamond" w:cs="Arial"/>
                <w:i/>
                <w:color w:val="595959"/>
                <w:szCs w:val="22"/>
              </w:rPr>
              <w:t>P</w:t>
            </w:r>
            <w:r w:rsidR="000542B9" w:rsidRPr="00D412C8">
              <w:rPr>
                <w:rFonts w:ascii="Garamond" w:hAnsi="Garamond" w:cs="Arial"/>
                <w:i/>
                <w:color w:val="595959"/>
                <w:szCs w:val="22"/>
              </w:rPr>
              <w:t>rotection</w:t>
            </w:r>
            <w:r w:rsidRPr="00D412C8">
              <w:rPr>
                <w:rFonts w:ascii="Garamond" w:hAnsi="Garamond" w:cs="Arial"/>
                <w:i/>
                <w:color w:val="595959"/>
                <w:szCs w:val="22"/>
              </w:rPr>
              <w:t xml:space="preserve"> policy if </w:t>
            </w:r>
            <w:r w:rsidR="000542B9" w:rsidRPr="00D412C8">
              <w:rPr>
                <w:rFonts w:ascii="Garamond" w:hAnsi="Garamond" w:cs="Arial"/>
                <w:i/>
                <w:color w:val="595959"/>
                <w:szCs w:val="22"/>
              </w:rPr>
              <w:t>it exists</w:t>
            </w:r>
            <w:r w:rsidRPr="00D412C8">
              <w:rPr>
                <w:rFonts w:ascii="Garamond" w:hAnsi="Garamond" w:cs="Arial"/>
                <w:i/>
                <w:color w:val="595959"/>
                <w:szCs w:val="22"/>
              </w:rPr>
              <w:t xml:space="preserve">. </w:t>
            </w:r>
          </w:p>
        </w:tc>
        <w:tc>
          <w:tcPr>
            <w:tcW w:w="8647" w:type="dxa"/>
            <w:gridSpan w:val="4"/>
            <w:shd w:val="clear" w:color="auto" w:fill="auto"/>
          </w:tcPr>
          <w:p w:rsidR="006318AB" w:rsidRPr="00D412C8" w:rsidRDefault="000C5DB0" w:rsidP="003F5F52">
            <w:pPr>
              <w:spacing w:after="0"/>
              <w:ind w:left="0" w:right="34"/>
              <w:rPr>
                <w:rFonts w:ascii="Garamond" w:hAnsi="Garamond" w:cs="Arial"/>
                <w:color w:val="222222"/>
                <w:szCs w:val="22"/>
                <w:shd w:val="clear" w:color="auto" w:fill="FFFFFF"/>
              </w:rPr>
            </w:pPr>
            <w:r w:rsidRPr="00D412C8">
              <w:rPr>
                <w:rFonts w:ascii="Garamond" w:hAnsi="Garamond" w:cs="Arial"/>
                <w:szCs w:val="22"/>
              </w:rPr>
              <w:t xml:space="preserve">Jan </w:t>
            </w:r>
            <w:proofErr w:type="spellStart"/>
            <w:r w:rsidRPr="00D412C8">
              <w:rPr>
                <w:rFonts w:ascii="Garamond" w:hAnsi="Garamond" w:cs="Arial"/>
                <w:szCs w:val="22"/>
              </w:rPr>
              <w:t>Mitra</w:t>
            </w:r>
            <w:proofErr w:type="spellEnd"/>
            <w:r w:rsidRPr="00D412C8">
              <w:rPr>
                <w:rFonts w:ascii="Garamond" w:hAnsi="Garamond" w:cs="Arial"/>
                <w:szCs w:val="22"/>
              </w:rPr>
              <w:t xml:space="preserve"> </w:t>
            </w:r>
            <w:proofErr w:type="spellStart"/>
            <w:r w:rsidRPr="00D412C8">
              <w:rPr>
                <w:rFonts w:ascii="Garamond" w:hAnsi="Garamond" w:cs="Arial"/>
                <w:szCs w:val="22"/>
              </w:rPr>
              <w:t>Nyas</w:t>
            </w:r>
            <w:proofErr w:type="spellEnd"/>
            <w:r w:rsidRPr="00D412C8">
              <w:rPr>
                <w:rFonts w:ascii="Garamond" w:hAnsi="Garamond" w:cs="Arial"/>
                <w:szCs w:val="22"/>
              </w:rPr>
              <w:t xml:space="preserve"> developed a strategic plan for the child protection with specific focus on peoples’ friendly village on child Rights. </w:t>
            </w:r>
            <w:r w:rsidRPr="00D412C8">
              <w:rPr>
                <w:rFonts w:ascii="Garamond" w:hAnsi="Garamond" w:cs="Arial"/>
                <w:color w:val="222222"/>
                <w:szCs w:val="22"/>
                <w:shd w:val="clear" w:color="auto" w:fill="FFFFFF"/>
              </w:rPr>
              <w:t xml:space="preserve">In 2003 regarding participation of children through children parliament in </w:t>
            </w:r>
            <w:proofErr w:type="spellStart"/>
            <w:r w:rsidRPr="00D412C8">
              <w:rPr>
                <w:rFonts w:ascii="Garamond" w:hAnsi="Garamond" w:cs="Arial"/>
                <w:color w:val="222222"/>
                <w:szCs w:val="22"/>
                <w:shd w:val="clear" w:color="auto" w:fill="FFFFFF"/>
              </w:rPr>
              <w:t>Baghwanala</w:t>
            </w:r>
            <w:proofErr w:type="spellEnd"/>
            <w:r w:rsidRPr="00D412C8">
              <w:rPr>
                <w:rFonts w:ascii="Garamond" w:hAnsi="Garamond" w:cs="Arial"/>
                <w:color w:val="222222"/>
                <w:szCs w:val="22"/>
                <w:shd w:val="clear" w:color="auto" w:fill="FFFFFF"/>
              </w:rPr>
              <w:t xml:space="preserve"> </w:t>
            </w:r>
            <w:proofErr w:type="gramStart"/>
            <w:r w:rsidRPr="00D412C8">
              <w:rPr>
                <w:rFonts w:ascii="Garamond" w:hAnsi="Garamond" w:cs="Arial"/>
                <w:color w:val="222222"/>
                <w:szCs w:val="22"/>
                <w:shd w:val="clear" w:color="auto" w:fill="FFFFFF"/>
              </w:rPr>
              <w:t>a</w:t>
            </w:r>
            <w:proofErr w:type="gramEnd"/>
            <w:r w:rsidRPr="00D412C8">
              <w:rPr>
                <w:rFonts w:ascii="Garamond" w:hAnsi="Garamond" w:cs="Arial"/>
                <w:color w:val="222222"/>
                <w:szCs w:val="22"/>
                <w:shd w:val="clear" w:color="auto" w:fill="FFFFFF"/>
              </w:rPr>
              <w:t xml:space="preserve"> urban slum of Varanasi. Now 10 children parliament are functioning in 22 villages with the participation of 195 children (127 female 94 male). </w:t>
            </w:r>
            <w:r w:rsidRPr="00D412C8">
              <w:rPr>
                <w:rStyle w:val="apple-converted-space"/>
                <w:rFonts w:ascii="Garamond" w:hAnsi="Garamond" w:cs="Arial"/>
                <w:color w:val="222222"/>
                <w:szCs w:val="22"/>
                <w:shd w:val="clear" w:color="auto" w:fill="FFFFFF"/>
              </w:rPr>
              <w:t> </w:t>
            </w:r>
            <w:r w:rsidRPr="00D412C8">
              <w:rPr>
                <w:rFonts w:ascii="Garamond" w:hAnsi="Garamond" w:cs="Arial"/>
                <w:color w:val="222222"/>
                <w:szCs w:val="22"/>
                <w:shd w:val="clear" w:color="auto" w:fill="FFFFFF"/>
              </w:rPr>
              <w:t xml:space="preserve">The names of the </w:t>
            </w:r>
            <w:proofErr w:type="spellStart"/>
            <w:r w:rsidRPr="00D412C8">
              <w:rPr>
                <w:rFonts w:ascii="Garamond" w:hAnsi="Garamond" w:cs="Arial"/>
                <w:color w:val="222222"/>
                <w:szCs w:val="22"/>
                <w:shd w:val="clear" w:color="auto" w:fill="FFFFFF"/>
              </w:rPr>
              <w:t>bal</w:t>
            </w:r>
            <w:proofErr w:type="spellEnd"/>
            <w:r w:rsidRPr="00D412C8">
              <w:rPr>
                <w:rFonts w:ascii="Garamond" w:hAnsi="Garamond" w:cs="Arial"/>
                <w:color w:val="222222"/>
                <w:szCs w:val="22"/>
                <w:shd w:val="clear" w:color="auto" w:fill="FFFFFF"/>
              </w:rPr>
              <w:t xml:space="preserve"> panchayat are on the name of eminent personalities such as </w:t>
            </w:r>
            <w:proofErr w:type="spellStart"/>
            <w:r w:rsidRPr="00D412C8">
              <w:rPr>
                <w:rFonts w:ascii="Garamond" w:hAnsi="Garamond" w:cs="Arial"/>
                <w:color w:val="222222"/>
                <w:szCs w:val="22"/>
                <w:shd w:val="clear" w:color="auto" w:fill="FFFFFF"/>
              </w:rPr>
              <w:t>Munshi</w:t>
            </w:r>
            <w:proofErr w:type="spellEnd"/>
            <w:r w:rsidRPr="00D412C8">
              <w:rPr>
                <w:rFonts w:ascii="Garamond" w:hAnsi="Garamond" w:cs="Arial"/>
                <w:color w:val="222222"/>
                <w:szCs w:val="22"/>
                <w:shd w:val="clear" w:color="auto" w:fill="FFFFFF"/>
              </w:rPr>
              <w:t xml:space="preserve"> </w:t>
            </w:r>
            <w:proofErr w:type="spellStart"/>
            <w:r w:rsidRPr="00D412C8">
              <w:rPr>
                <w:rFonts w:ascii="Garamond" w:hAnsi="Garamond" w:cs="Arial"/>
                <w:color w:val="222222"/>
                <w:szCs w:val="22"/>
                <w:shd w:val="clear" w:color="auto" w:fill="FFFFFF"/>
              </w:rPr>
              <w:t>Prem</w:t>
            </w:r>
            <w:proofErr w:type="spellEnd"/>
            <w:r w:rsidRPr="00D412C8">
              <w:rPr>
                <w:rFonts w:ascii="Garamond" w:hAnsi="Garamond" w:cs="Arial"/>
                <w:color w:val="222222"/>
                <w:szCs w:val="22"/>
                <w:shd w:val="clear" w:color="auto" w:fill="FFFFFF"/>
              </w:rPr>
              <w:t xml:space="preserve"> Chandra Bal Panchayat. </w:t>
            </w:r>
            <w:r w:rsidRPr="00D412C8">
              <w:rPr>
                <w:rFonts w:ascii="Garamond" w:hAnsi="Garamond" w:cs="Arial"/>
                <w:color w:val="222222"/>
                <w:szCs w:val="22"/>
                <w:shd w:val="clear" w:color="auto" w:fill="FFFFFF"/>
              </w:rPr>
              <w:lastRenderedPageBreak/>
              <w:t xml:space="preserve">The perspective of the children are done through various i.e. Workshop, meeting and children theatre play etc. </w:t>
            </w:r>
          </w:p>
          <w:p w:rsidR="000C5DB0" w:rsidRPr="00D412C8" w:rsidRDefault="000A11CC" w:rsidP="003F5F52">
            <w:pPr>
              <w:spacing w:after="0"/>
              <w:ind w:left="0" w:right="34"/>
              <w:rPr>
                <w:rFonts w:ascii="Garamond" w:hAnsi="Garamond" w:cs="Arial"/>
                <w:szCs w:val="22"/>
              </w:rPr>
            </w:pPr>
            <w:hyperlink r:id="rId11" w:history="1">
              <w:r w:rsidR="000C5DB0" w:rsidRPr="00D412C8">
                <w:rPr>
                  <w:rStyle w:val="Hyperlink"/>
                  <w:rFonts w:ascii="Garamond" w:hAnsi="Garamond" w:cs="Arial"/>
                  <w:szCs w:val="22"/>
                </w:rPr>
                <w:t>http://pvchr.asia/app/uploads/PVCHR_Five-Year_Strategic_Plan.pdf</w:t>
              </w:r>
            </w:hyperlink>
            <w:r w:rsidR="006318AB" w:rsidRPr="00D412C8">
              <w:rPr>
                <w:rStyle w:val="Hyperlink"/>
                <w:rFonts w:ascii="Garamond" w:hAnsi="Garamond" w:cs="Arial"/>
                <w:szCs w:val="22"/>
              </w:rPr>
              <w:t xml:space="preserve">, </w:t>
            </w:r>
          </w:p>
          <w:p w:rsidR="00806C23" w:rsidRPr="00D412C8" w:rsidRDefault="000A11CC" w:rsidP="003F5F52">
            <w:pPr>
              <w:spacing w:after="0"/>
              <w:ind w:left="0" w:right="34"/>
              <w:rPr>
                <w:rFonts w:ascii="Garamond" w:hAnsi="Garamond" w:cs="Arial"/>
                <w:szCs w:val="22"/>
              </w:rPr>
            </w:pPr>
            <w:hyperlink r:id="rId12" w:history="1">
              <w:r w:rsidR="006318AB" w:rsidRPr="00D412C8">
                <w:rPr>
                  <w:rStyle w:val="Hyperlink"/>
                  <w:rFonts w:ascii="Garamond" w:hAnsi="Garamond" w:cs="Arial"/>
                  <w:szCs w:val="22"/>
                </w:rPr>
                <w:t>http://jmntrust.blogspot.in/2014/04/peoples-friendly-village-for-child.html</w:t>
              </w:r>
            </w:hyperlink>
          </w:p>
        </w:tc>
      </w:tr>
      <w:tr w:rsidR="001A1340" w:rsidRPr="00D412C8" w:rsidTr="003A6653">
        <w:trPr>
          <w:trHeight w:val="734"/>
        </w:trPr>
        <w:tc>
          <w:tcPr>
            <w:tcW w:w="2376" w:type="dxa"/>
            <w:shd w:val="clear" w:color="auto" w:fill="F2F2F2"/>
          </w:tcPr>
          <w:p w:rsidR="001A1340" w:rsidRPr="00D412C8" w:rsidRDefault="001A1340"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lastRenderedPageBreak/>
              <w:t>Geographic focus</w:t>
            </w:r>
          </w:p>
          <w:p w:rsidR="002A246B" w:rsidRPr="00D412C8" w:rsidRDefault="002A246B"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 xml:space="preserve">Where does the organisation </w:t>
            </w:r>
            <w:r w:rsidR="000542B9" w:rsidRPr="00D412C8">
              <w:rPr>
                <w:rFonts w:ascii="Garamond" w:hAnsi="Garamond" w:cs="Arial"/>
                <w:i/>
                <w:color w:val="595959"/>
                <w:szCs w:val="22"/>
              </w:rPr>
              <w:t>carry out its work</w:t>
            </w:r>
            <w:r w:rsidRPr="00D412C8">
              <w:rPr>
                <w:rFonts w:ascii="Garamond" w:hAnsi="Garamond" w:cs="Arial"/>
                <w:i/>
                <w:color w:val="595959"/>
                <w:szCs w:val="22"/>
              </w:rPr>
              <w:t>?</w:t>
            </w:r>
          </w:p>
        </w:tc>
        <w:tc>
          <w:tcPr>
            <w:tcW w:w="8647" w:type="dxa"/>
            <w:gridSpan w:val="4"/>
            <w:shd w:val="clear" w:color="auto" w:fill="auto"/>
          </w:tcPr>
          <w:p w:rsidR="001A1340" w:rsidRPr="00D412C8" w:rsidRDefault="000C5DB0" w:rsidP="003F5F52">
            <w:pPr>
              <w:spacing w:after="0"/>
              <w:ind w:left="0" w:right="34"/>
              <w:rPr>
                <w:rFonts w:ascii="Garamond" w:hAnsi="Garamond" w:cs="Arial"/>
                <w:szCs w:val="22"/>
              </w:rPr>
            </w:pPr>
            <w:r w:rsidRPr="00D412C8">
              <w:rPr>
                <w:rFonts w:ascii="Garamond" w:hAnsi="Garamond" w:cs="Arial"/>
                <w:szCs w:val="22"/>
                <w:lang w:eastAsia="fr-FR"/>
              </w:rPr>
              <w:t xml:space="preserve">Intensively in Eastern and western regions of Uttar Pradesh and </w:t>
            </w:r>
            <w:proofErr w:type="spellStart"/>
            <w:r w:rsidRPr="00D412C8">
              <w:rPr>
                <w:rFonts w:ascii="Garamond" w:hAnsi="Garamond" w:cs="Arial"/>
                <w:szCs w:val="22"/>
                <w:lang w:eastAsia="fr-FR"/>
              </w:rPr>
              <w:t>Koderma</w:t>
            </w:r>
            <w:proofErr w:type="spellEnd"/>
            <w:r w:rsidRPr="00D412C8">
              <w:rPr>
                <w:rFonts w:ascii="Garamond" w:hAnsi="Garamond" w:cs="Arial"/>
                <w:szCs w:val="22"/>
                <w:lang w:eastAsia="fr-FR"/>
              </w:rPr>
              <w:t xml:space="preserve"> district of Jharkhand. Through networking working in 16 states of India with Involvements of 99 organizations.</w:t>
            </w:r>
          </w:p>
        </w:tc>
      </w:tr>
      <w:tr w:rsidR="006F60EB" w:rsidRPr="00D412C8" w:rsidTr="003267A2">
        <w:trPr>
          <w:trHeight w:val="255"/>
        </w:trPr>
        <w:tc>
          <w:tcPr>
            <w:tcW w:w="11023" w:type="dxa"/>
            <w:gridSpan w:val="5"/>
            <w:shd w:val="clear" w:color="auto" w:fill="F2F2F2"/>
          </w:tcPr>
          <w:p w:rsidR="006F60EB" w:rsidRPr="00D412C8" w:rsidRDefault="002642C5" w:rsidP="003F5F52">
            <w:pPr>
              <w:pStyle w:val="Heading3"/>
              <w:spacing w:before="0" w:after="0"/>
              <w:ind w:left="34" w:right="34"/>
              <w:jc w:val="center"/>
              <w:rPr>
                <w:rFonts w:ascii="Garamond" w:hAnsi="Garamond"/>
                <w:color w:val="5F497A"/>
                <w:sz w:val="22"/>
                <w:szCs w:val="22"/>
              </w:rPr>
            </w:pPr>
            <w:r w:rsidRPr="00D412C8">
              <w:rPr>
                <w:rFonts w:ascii="Garamond" w:hAnsi="Garamond"/>
                <w:color w:val="5F497A"/>
                <w:sz w:val="22"/>
                <w:szCs w:val="22"/>
              </w:rPr>
              <w:t xml:space="preserve">2. </w:t>
            </w:r>
            <w:r w:rsidR="006F60EB" w:rsidRPr="00D412C8">
              <w:rPr>
                <w:rFonts w:ascii="Garamond" w:hAnsi="Garamond"/>
                <w:color w:val="5F497A"/>
                <w:sz w:val="22"/>
                <w:szCs w:val="22"/>
              </w:rPr>
              <w:t>Project overview</w:t>
            </w:r>
          </w:p>
        </w:tc>
      </w:tr>
      <w:tr w:rsidR="001A1340" w:rsidRPr="00D412C8" w:rsidTr="006318AB">
        <w:tc>
          <w:tcPr>
            <w:tcW w:w="2376" w:type="dxa"/>
            <w:shd w:val="clear" w:color="auto" w:fill="F2F2F2"/>
          </w:tcPr>
          <w:p w:rsidR="001A1340" w:rsidRPr="00D412C8" w:rsidRDefault="001A1340"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Project title</w:t>
            </w:r>
          </w:p>
        </w:tc>
        <w:tc>
          <w:tcPr>
            <w:tcW w:w="8647" w:type="dxa"/>
            <w:gridSpan w:val="4"/>
            <w:shd w:val="clear" w:color="auto" w:fill="auto"/>
          </w:tcPr>
          <w:p w:rsidR="00803575" w:rsidRPr="00D412C8" w:rsidRDefault="00D14D64" w:rsidP="00122657">
            <w:pPr>
              <w:spacing w:after="0"/>
              <w:ind w:left="0" w:right="34"/>
              <w:rPr>
                <w:rFonts w:ascii="Garamond" w:hAnsi="Garamond" w:cs="Arial"/>
                <w:szCs w:val="22"/>
              </w:rPr>
            </w:pPr>
            <w:r w:rsidRPr="00D412C8">
              <w:rPr>
                <w:rStyle w:val="hp"/>
                <w:rFonts w:ascii="Garamond" w:hAnsi="Garamond" w:cs="Arial"/>
                <w:color w:val="222222"/>
                <w:szCs w:val="22"/>
              </w:rPr>
              <w:t xml:space="preserve">Quality education for Minority Children in Varanasi and </w:t>
            </w:r>
            <w:proofErr w:type="spellStart"/>
            <w:r w:rsidR="00122657" w:rsidRPr="00D412C8">
              <w:rPr>
                <w:rStyle w:val="hp"/>
                <w:rFonts w:ascii="Garamond" w:hAnsi="Garamond" w:cs="Arial"/>
                <w:color w:val="222222"/>
                <w:szCs w:val="22"/>
              </w:rPr>
              <w:t>Jaunpur</w:t>
            </w:r>
            <w:proofErr w:type="spellEnd"/>
            <w:r w:rsidR="00122657" w:rsidRPr="00D412C8">
              <w:rPr>
                <w:rStyle w:val="hp"/>
                <w:rFonts w:ascii="Garamond" w:hAnsi="Garamond" w:cs="Arial"/>
                <w:color w:val="222222"/>
                <w:szCs w:val="22"/>
              </w:rPr>
              <w:t xml:space="preserve"> </w:t>
            </w:r>
            <w:r w:rsidRPr="00D412C8">
              <w:rPr>
                <w:rStyle w:val="hp"/>
                <w:rFonts w:ascii="Garamond" w:hAnsi="Garamond" w:cs="Arial"/>
                <w:color w:val="222222"/>
                <w:szCs w:val="22"/>
              </w:rPr>
              <w:t>District of Uttar Pradesh</w:t>
            </w:r>
            <w:r w:rsidR="00D412C8" w:rsidRPr="00D412C8">
              <w:rPr>
                <w:rStyle w:val="hp"/>
                <w:rFonts w:ascii="Garamond" w:hAnsi="Garamond" w:cs="Arial"/>
                <w:color w:val="222222"/>
                <w:szCs w:val="22"/>
              </w:rPr>
              <w:t xml:space="preserve"> in India.</w:t>
            </w:r>
          </w:p>
        </w:tc>
      </w:tr>
      <w:tr w:rsidR="001A1340" w:rsidRPr="00D412C8" w:rsidTr="006318AB">
        <w:tc>
          <w:tcPr>
            <w:tcW w:w="2376" w:type="dxa"/>
            <w:shd w:val="clear" w:color="auto" w:fill="F2F2F2"/>
          </w:tcPr>
          <w:p w:rsidR="001A1340" w:rsidRPr="00D412C8" w:rsidRDefault="001A1340"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 xml:space="preserve">Geographic focus </w:t>
            </w:r>
          </w:p>
          <w:p w:rsidR="001A1340" w:rsidRPr="00D412C8" w:rsidRDefault="001A1340"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Where will the project operate?</w:t>
            </w:r>
          </w:p>
        </w:tc>
        <w:tc>
          <w:tcPr>
            <w:tcW w:w="8647" w:type="dxa"/>
            <w:gridSpan w:val="4"/>
            <w:shd w:val="clear" w:color="auto" w:fill="auto"/>
          </w:tcPr>
          <w:p w:rsidR="001A1340" w:rsidRPr="00D412C8" w:rsidRDefault="0017716E" w:rsidP="003F5F52">
            <w:pPr>
              <w:spacing w:after="0"/>
              <w:ind w:left="0" w:right="34"/>
              <w:rPr>
                <w:rFonts w:ascii="Garamond" w:hAnsi="Garamond" w:cs="Arial"/>
                <w:szCs w:val="22"/>
              </w:rPr>
            </w:pPr>
            <w:r w:rsidRPr="00D412C8">
              <w:rPr>
                <w:rFonts w:ascii="Garamond" w:hAnsi="Garamond" w:cs="Arial"/>
                <w:szCs w:val="22"/>
              </w:rPr>
              <w:t xml:space="preserve">20 </w:t>
            </w:r>
            <w:proofErr w:type="spellStart"/>
            <w:r w:rsidRPr="00D412C8">
              <w:rPr>
                <w:rFonts w:ascii="Garamond" w:hAnsi="Garamond" w:cs="Arial"/>
                <w:szCs w:val="22"/>
              </w:rPr>
              <w:t>Madarsas</w:t>
            </w:r>
            <w:proofErr w:type="spellEnd"/>
            <w:r w:rsidRPr="00D412C8">
              <w:rPr>
                <w:rFonts w:ascii="Garamond" w:hAnsi="Garamond" w:cs="Arial"/>
                <w:szCs w:val="22"/>
              </w:rPr>
              <w:t xml:space="preserve"> in </w:t>
            </w:r>
            <w:proofErr w:type="spellStart"/>
            <w:r w:rsidRPr="00D412C8">
              <w:rPr>
                <w:rFonts w:ascii="Garamond" w:hAnsi="Garamond" w:cs="Arial"/>
                <w:szCs w:val="22"/>
              </w:rPr>
              <w:t>Jaunpur</w:t>
            </w:r>
            <w:proofErr w:type="spellEnd"/>
            <w:r w:rsidRPr="00D412C8">
              <w:rPr>
                <w:rFonts w:ascii="Garamond" w:hAnsi="Garamond" w:cs="Arial"/>
                <w:szCs w:val="22"/>
              </w:rPr>
              <w:t xml:space="preserve"> and Varanasi</w:t>
            </w:r>
            <w:r w:rsidR="00D14D64" w:rsidRPr="00D412C8">
              <w:rPr>
                <w:rFonts w:ascii="Garamond" w:hAnsi="Garamond" w:cs="Arial"/>
                <w:szCs w:val="22"/>
              </w:rPr>
              <w:t xml:space="preserve"> district of Uttar Pradesh</w:t>
            </w:r>
          </w:p>
        </w:tc>
      </w:tr>
      <w:tr w:rsidR="00083998" w:rsidRPr="00D412C8" w:rsidTr="00871F4E">
        <w:trPr>
          <w:trHeight w:val="461"/>
        </w:trPr>
        <w:tc>
          <w:tcPr>
            <w:tcW w:w="2376" w:type="dxa"/>
            <w:shd w:val="clear" w:color="auto" w:fill="F2F2F2"/>
          </w:tcPr>
          <w:p w:rsidR="00083998" w:rsidRPr="00D412C8" w:rsidRDefault="00083998"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 xml:space="preserve">Duration of the project </w:t>
            </w:r>
          </w:p>
          <w:p w:rsidR="00083998" w:rsidRPr="00D412C8" w:rsidRDefault="00083998" w:rsidP="003F5F52">
            <w:pPr>
              <w:spacing w:after="0"/>
              <w:ind w:left="0" w:right="34"/>
              <w:jc w:val="left"/>
              <w:rPr>
                <w:rFonts w:ascii="Garamond" w:hAnsi="Garamond" w:cs="Arial"/>
                <w:color w:val="595959"/>
                <w:szCs w:val="22"/>
              </w:rPr>
            </w:pPr>
          </w:p>
        </w:tc>
        <w:tc>
          <w:tcPr>
            <w:tcW w:w="8647" w:type="dxa"/>
            <w:gridSpan w:val="4"/>
            <w:shd w:val="clear" w:color="auto" w:fill="auto"/>
          </w:tcPr>
          <w:p w:rsidR="00083998" w:rsidRPr="00D412C8" w:rsidRDefault="00673230" w:rsidP="00673230">
            <w:pPr>
              <w:spacing w:after="0"/>
              <w:ind w:left="0" w:right="34"/>
              <w:rPr>
                <w:rFonts w:ascii="Garamond" w:hAnsi="Garamond" w:cs="Arial"/>
                <w:b/>
                <w:szCs w:val="22"/>
              </w:rPr>
            </w:pPr>
            <w:r>
              <w:rPr>
                <w:rFonts w:ascii="Garamond" w:hAnsi="Garamond" w:cs="Arial"/>
                <w:bCs/>
                <w:szCs w:val="22"/>
              </w:rPr>
              <w:t>12</w:t>
            </w:r>
            <w:r w:rsidR="000C5DB0" w:rsidRPr="00D412C8">
              <w:rPr>
                <w:rFonts w:ascii="Garamond" w:hAnsi="Garamond" w:cs="Arial"/>
                <w:bCs/>
                <w:szCs w:val="22"/>
              </w:rPr>
              <w:t xml:space="preserve"> months (1</w:t>
            </w:r>
            <w:r w:rsidR="000C5DB0" w:rsidRPr="00D412C8">
              <w:rPr>
                <w:rFonts w:ascii="Garamond" w:hAnsi="Garamond" w:cs="Arial"/>
                <w:bCs/>
                <w:szCs w:val="22"/>
                <w:vertAlign w:val="superscript"/>
              </w:rPr>
              <w:t>st</w:t>
            </w:r>
            <w:r w:rsidR="000C5DB0" w:rsidRPr="00D412C8">
              <w:rPr>
                <w:rFonts w:ascii="Garamond" w:hAnsi="Garamond" w:cs="Arial"/>
                <w:bCs/>
                <w:szCs w:val="22"/>
              </w:rPr>
              <w:t xml:space="preserve"> January, 2015 – 31</w:t>
            </w:r>
            <w:r w:rsidR="000C5DB0" w:rsidRPr="00D412C8">
              <w:rPr>
                <w:rFonts w:ascii="Garamond" w:hAnsi="Garamond" w:cs="Arial"/>
                <w:bCs/>
                <w:szCs w:val="22"/>
                <w:vertAlign w:val="superscript"/>
              </w:rPr>
              <w:t>st</w:t>
            </w:r>
            <w:r w:rsidR="000C5DB0" w:rsidRPr="00D412C8">
              <w:rPr>
                <w:rFonts w:ascii="Garamond" w:hAnsi="Garamond" w:cs="Arial"/>
                <w:bCs/>
                <w:szCs w:val="22"/>
              </w:rPr>
              <w:t xml:space="preserve"> December, 201</w:t>
            </w:r>
            <w:r>
              <w:rPr>
                <w:rFonts w:ascii="Garamond" w:hAnsi="Garamond" w:cs="Arial"/>
                <w:bCs/>
                <w:szCs w:val="22"/>
              </w:rPr>
              <w:t>5</w:t>
            </w:r>
            <w:r w:rsidR="000C5DB0" w:rsidRPr="00D412C8">
              <w:rPr>
                <w:rFonts w:ascii="Garamond" w:hAnsi="Garamond" w:cs="Arial"/>
                <w:bCs/>
                <w:szCs w:val="22"/>
              </w:rPr>
              <w:t>)</w:t>
            </w:r>
          </w:p>
        </w:tc>
      </w:tr>
      <w:tr w:rsidR="00DD407A" w:rsidRPr="00D412C8" w:rsidTr="006318AB">
        <w:trPr>
          <w:trHeight w:val="870"/>
        </w:trPr>
        <w:tc>
          <w:tcPr>
            <w:tcW w:w="2376" w:type="dxa"/>
            <w:shd w:val="clear" w:color="auto" w:fill="F2F2F2"/>
          </w:tcPr>
          <w:p w:rsidR="00DB472C" w:rsidRPr="00D412C8" w:rsidRDefault="00DB472C"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Context analysis and rationale for the project (max 250 words)</w:t>
            </w:r>
          </w:p>
          <w:p w:rsidR="00DD407A" w:rsidRPr="00D412C8" w:rsidRDefault="00DB472C" w:rsidP="003F5F52">
            <w:pPr>
              <w:spacing w:after="0"/>
              <w:ind w:left="0" w:right="34"/>
              <w:jc w:val="left"/>
              <w:rPr>
                <w:rFonts w:ascii="Garamond" w:hAnsi="Garamond" w:cs="Arial"/>
                <w:b/>
                <w:color w:val="595959"/>
                <w:szCs w:val="22"/>
              </w:rPr>
            </w:pPr>
            <w:r w:rsidRPr="00D412C8">
              <w:rPr>
                <w:rFonts w:ascii="Garamond" w:hAnsi="Garamond" w:cs="Arial"/>
                <w:i/>
                <w:color w:val="595959"/>
                <w:szCs w:val="22"/>
              </w:rPr>
              <w:t>Briefly describe the context in which the project will operate &amp; why this intervention is required in this context</w:t>
            </w:r>
          </w:p>
        </w:tc>
        <w:tc>
          <w:tcPr>
            <w:tcW w:w="8647" w:type="dxa"/>
            <w:gridSpan w:val="4"/>
            <w:shd w:val="clear" w:color="auto" w:fill="auto"/>
          </w:tcPr>
          <w:p w:rsidR="00F6714B" w:rsidRPr="00D412C8" w:rsidRDefault="00F6714B" w:rsidP="00F6714B">
            <w:pPr>
              <w:autoSpaceDE w:val="0"/>
              <w:autoSpaceDN w:val="0"/>
              <w:adjustRightInd w:val="0"/>
              <w:ind w:left="0"/>
              <w:rPr>
                <w:rFonts w:ascii="Garamond" w:hAnsi="Garamond" w:cs="Arial"/>
                <w:szCs w:val="22"/>
              </w:rPr>
            </w:pPr>
            <w:r w:rsidRPr="00D412C8">
              <w:rPr>
                <w:rFonts w:ascii="Garamond" w:hAnsi="Garamond" w:cs="Arial"/>
                <w:szCs w:val="22"/>
              </w:rPr>
              <w:t>India’s secular character provides the freedom to all citizens to choose their own religion, a right provided in the Article14, 15 and 16 of the Constitution. It also ensures that the state cannot discriminate on the basis of religion. However, in reality, things are different. The marginalization of the Muslim community the largest among the minority groups is complete. This has been corroborated by the Prime Minister’s High-Level Committees on Minorities in 2006, headed by Justice (</w:t>
            </w:r>
            <w:proofErr w:type="spellStart"/>
            <w:r w:rsidRPr="00D412C8">
              <w:rPr>
                <w:rFonts w:ascii="Garamond" w:hAnsi="Garamond" w:cs="Arial"/>
                <w:szCs w:val="22"/>
              </w:rPr>
              <w:t>Retd</w:t>
            </w:r>
            <w:proofErr w:type="spellEnd"/>
            <w:r w:rsidRPr="00D412C8">
              <w:rPr>
                <w:rFonts w:ascii="Garamond" w:hAnsi="Garamond" w:cs="Arial"/>
                <w:szCs w:val="22"/>
              </w:rPr>
              <w:t xml:space="preserve">.) </w:t>
            </w:r>
            <w:proofErr w:type="spellStart"/>
            <w:r w:rsidRPr="00D412C8">
              <w:rPr>
                <w:rFonts w:ascii="Garamond" w:hAnsi="Garamond" w:cs="Arial"/>
                <w:szCs w:val="22"/>
              </w:rPr>
              <w:t>Rajinder</w:t>
            </w:r>
            <w:proofErr w:type="spellEnd"/>
            <w:r w:rsidRPr="00D412C8">
              <w:rPr>
                <w:rFonts w:ascii="Garamond" w:hAnsi="Garamond" w:cs="Arial"/>
                <w:szCs w:val="22"/>
              </w:rPr>
              <w:t xml:space="preserve"> </w:t>
            </w:r>
            <w:proofErr w:type="spellStart"/>
            <w:r w:rsidRPr="00D412C8">
              <w:rPr>
                <w:rFonts w:ascii="Garamond" w:hAnsi="Garamond" w:cs="Arial"/>
                <w:szCs w:val="22"/>
              </w:rPr>
              <w:t>Sachar</w:t>
            </w:r>
            <w:proofErr w:type="spellEnd"/>
            <w:r w:rsidRPr="00D412C8">
              <w:rPr>
                <w:rFonts w:ascii="Garamond" w:hAnsi="Garamond" w:cs="Arial"/>
                <w:szCs w:val="22"/>
              </w:rPr>
              <w:t xml:space="preserve">. </w:t>
            </w:r>
          </w:p>
          <w:p w:rsidR="00F6714B" w:rsidRPr="00D412C8" w:rsidRDefault="00F6714B" w:rsidP="00F6714B">
            <w:pPr>
              <w:ind w:left="0"/>
              <w:rPr>
                <w:rFonts w:ascii="Garamond" w:hAnsi="Garamond" w:cs="Arial"/>
                <w:szCs w:val="22"/>
              </w:rPr>
            </w:pPr>
            <w:r w:rsidRPr="00D412C8">
              <w:rPr>
                <w:rFonts w:ascii="Garamond" w:hAnsi="Garamond" w:cs="Arial"/>
                <w:szCs w:val="22"/>
              </w:rPr>
              <w:t xml:space="preserve">The </w:t>
            </w:r>
            <w:proofErr w:type="spellStart"/>
            <w:r w:rsidRPr="00D412C8">
              <w:rPr>
                <w:rFonts w:ascii="Garamond" w:hAnsi="Garamond" w:cs="Arial"/>
                <w:szCs w:val="22"/>
              </w:rPr>
              <w:t>Sachar</w:t>
            </w:r>
            <w:proofErr w:type="spellEnd"/>
            <w:r w:rsidRPr="00D412C8">
              <w:rPr>
                <w:rFonts w:ascii="Garamond" w:hAnsi="Garamond" w:cs="Arial"/>
                <w:szCs w:val="22"/>
              </w:rPr>
              <w:t xml:space="preserve"> Committee report brought out in sharp contrast the deprivation of Muslims in the field of education. Literacy rates among Muslims are lower than most other groups (except for SCs and STs) and have not increased fast enough to converge with literacy rates of high caste groups. Literacy rates are the lowest for Hindu-ST (and also low for Hindu-SC) but have increased significantly in recent years. Among Muslims, the decline in illiteracy rates was more dramatic for Muslim-General (37 to 19 per cent) than for Muslim-OBCs (34 to 26 per cent) during the decade of 1999-2010. More detailed estimates on literacy rates among different groups:</w:t>
            </w:r>
          </w:p>
          <w:p w:rsidR="00F6714B" w:rsidRPr="00D412C8" w:rsidRDefault="00F6714B" w:rsidP="00F6714B">
            <w:pPr>
              <w:numPr>
                <w:ilvl w:val="0"/>
                <w:numId w:val="17"/>
              </w:numPr>
              <w:spacing w:after="0"/>
              <w:ind w:right="0"/>
              <w:rPr>
                <w:rFonts w:ascii="Garamond" w:hAnsi="Garamond" w:cs="Arial"/>
                <w:szCs w:val="22"/>
              </w:rPr>
            </w:pPr>
            <w:r w:rsidRPr="00D412C8">
              <w:rPr>
                <w:rFonts w:ascii="Garamond" w:hAnsi="Garamond" w:cs="Arial"/>
                <w:szCs w:val="22"/>
              </w:rPr>
              <w:t>As expected, literacy rates are much lower in rural areas, but for both males and females, the rates have improved in the last decade, especially after 2004-05. Also, the patterns and trends are more or less the same as the aggregate trends described above, except that literacy rates have not improved very significantly for rural women belonging to Muslim-OBC households;</w:t>
            </w:r>
          </w:p>
          <w:p w:rsidR="00F6714B" w:rsidRPr="00D412C8" w:rsidRDefault="00F6714B" w:rsidP="00F6714B">
            <w:pPr>
              <w:numPr>
                <w:ilvl w:val="0"/>
                <w:numId w:val="17"/>
              </w:numPr>
              <w:spacing w:after="0"/>
              <w:ind w:right="0"/>
              <w:rPr>
                <w:rFonts w:ascii="Garamond" w:hAnsi="Garamond" w:cs="Arial"/>
                <w:szCs w:val="22"/>
              </w:rPr>
            </w:pPr>
            <w:r w:rsidRPr="00D412C8">
              <w:rPr>
                <w:rFonts w:ascii="Garamond" w:hAnsi="Garamond" w:cs="Arial"/>
                <w:szCs w:val="22"/>
              </w:rPr>
              <w:t>In urban areas, the rate of literacy is higher, but the improvements have not been that dramatic. Moreover, while the rate for urban Muslim females (both OBC and general) show the same pattern as the one described above, Muslim men living in urban areas are worse-off than all other SRCs, with Muslim OBCs reporting the lowest literacy rates.</w:t>
            </w:r>
          </w:p>
          <w:p w:rsidR="00F6714B" w:rsidRPr="00D412C8" w:rsidRDefault="00F6714B" w:rsidP="00F6714B">
            <w:pPr>
              <w:numPr>
                <w:ilvl w:val="0"/>
                <w:numId w:val="17"/>
              </w:numPr>
              <w:spacing w:after="0"/>
              <w:ind w:right="0"/>
              <w:rPr>
                <w:rFonts w:ascii="Garamond" w:hAnsi="Garamond" w:cs="Arial"/>
                <w:szCs w:val="22"/>
              </w:rPr>
            </w:pPr>
            <w:r w:rsidRPr="00D412C8">
              <w:rPr>
                <w:rFonts w:ascii="Garamond" w:hAnsi="Garamond" w:cs="Arial"/>
                <w:szCs w:val="22"/>
              </w:rPr>
              <w:t xml:space="preserve">These trends are consistent with the </w:t>
            </w:r>
            <w:proofErr w:type="spellStart"/>
            <w:r w:rsidRPr="00D412C8">
              <w:rPr>
                <w:rFonts w:ascii="Garamond" w:hAnsi="Garamond" w:cs="Arial"/>
                <w:szCs w:val="22"/>
              </w:rPr>
              <w:t>Sachar</w:t>
            </w:r>
            <w:proofErr w:type="spellEnd"/>
            <w:r w:rsidRPr="00D412C8">
              <w:rPr>
                <w:rFonts w:ascii="Garamond" w:hAnsi="Garamond" w:cs="Arial"/>
                <w:szCs w:val="22"/>
              </w:rPr>
              <w:t xml:space="preserve"> Committee findings that school enrolment rates were among the lowest for Muslims but had improved in recent years. This is also consistent with the perception that the Community is increasingly looking at education as a means of improving socio-economic status. Dropout rates are also among the highest for Muslims and go up significantly after middle school. Higher secondary attainment levels are also among the lowest for Muslims and in relative terms, inter-group differences rise at the school leaving stage. This contributes to large deficits in higher education; graduate attainment rates (GARs) are also among the lowest and not converging with the average. The major problem appears to lie at the school level; once that hurdle of eligibility is crossed, differences in GARs across groups narrow down substantially and are often close to being on par with each </w:t>
            </w:r>
            <w:proofErr w:type="spellStart"/>
            <w:r w:rsidRPr="00D412C8">
              <w:rPr>
                <w:rFonts w:ascii="Garamond" w:hAnsi="Garamond" w:cs="Arial"/>
                <w:szCs w:val="22"/>
              </w:rPr>
              <w:t>other.As</w:t>
            </w:r>
            <w:proofErr w:type="spellEnd"/>
            <w:r w:rsidRPr="00D412C8">
              <w:rPr>
                <w:rFonts w:ascii="Garamond" w:hAnsi="Garamond" w:cs="Arial"/>
                <w:szCs w:val="22"/>
              </w:rPr>
              <w:t xml:space="preserve"> with other areas of education, participation of Muslims in technical and engineering education is also among the lowest .In terms of crossing the school threshold and graduate attainment rates, the rural-urban differences have significance for Muslims.. The condition of Muslims is particularly bad in urban areas while in rural areas they more or less seem to be on par with Hindu STs and in some cases Hindu SCs, which have the lowest educational attainment levels among all groups.</w:t>
            </w:r>
          </w:p>
          <w:p w:rsidR="00F6714B" w:rsidRPr="00D412C8" w:rsidRDefault="00F6714B" w:rsidP="00F6714B">
            <w:pPr>
              <w:rPr>
                <w:rFonts w:ascii="Garamond" w:hAnsi="Garamond" w:cs="Arial"/>
                <w:szCs w:val="22"/>
              </w:rPr>
            </w:pPr>
          </w:p>
          <w:p w:rsidR="00F6714B" w:rsidRPr="00D412C8" w:rsidRDefault="00F6714B" w:rsidP="00122657">
            <w:pPr>
              <w:ind w:left="0"/>
              <w:rPr>
                <w:rFonts w:ascii="Garamond" w:hAnsi="Garamond" w:cs="Arial"/>
                <w:szCs w:val="22"/>
              </w:rPr>
            </w:pPr>
            <w:r w:rsidRPr="00D412C8">
              <w:rPr>
                <w:rFonts w:ascii="Garamond" w:hAnsi="Garamond" w:cs="Arial"/>
                <w:szCs w:val="22"/>
              </w:rPr>
              <w:t xml:space="preserve">In urban areas, Muslims clearly constitute the lowest rung in terms of passing schools or </w:t>
            </w:r>
            <w:r w:rsidRPr="00D412C8">
              <w:rPr>
                <w:rFonts w:ascii="Garamond" w:hAnsi="Garamond" w:cs="Arial"/>
                <w:szCs w:val="22"/>
              </w:rPr>
              <w:lastRenderedPageBreak/>
              <w:t xml:space="preserve">going to colleges. What is the reason for these low achievements among Muslims, especially in urban India? It has been argued that it could be due to supply and demand side issues and several studies have explored these dimensions. In what follows we try and summarize the key findings of the studies The </w:t>
            </w:r>
            <w:proofErr w:type="spellStart"/>
            <w:r w:rsidRPr="00D412C8">
              <w:rPr>
                <w:rFonts w:ascii="Garamond" w:hAnsi="Garamond" w:cs="Arial"/>
                <w:szCs w:val="22"/>
              </w:rPr>
              <w:t>Sachar</w:t>
            </w:r>
            <w:proofErr w:type="spellEnd"/>
            <w:r w:rsidRPr="00D412C8">
              <w:rPr>
                <w:rFonts w:ascii="Garamond" w:hAnsi="Garamond" w:cs="Arial"/>
                <w:szCs w:val="22"/>
              </w:rPr>
              <w:t xml:space="preserve"> Committee suggested that the number of Urdu schools is very low. Such schools are important for the community in Urdu-speaking areas, especially at the primary level, since the community prefers education in the mother tongue.</w:t>
            </w:r>
            <w:r w:rsidR="00D14D64" w:rsidRPr="00D412C8">
              <w:rPr>
                <w:rFonts w:ascii="Garamond" w:hAnsi="Garamond" w:cs="Arial"/>
                <w:szCs w:val="22"/>
              </w:rPr>
              <w:t xml:space="preserve"> </w:t>
            </w:r>
            <w:r w:rsidRPr="00D412C8">
              <w:rPr>
                <w:rFonts w:ascii="Garamond" w:hAnsi="Garamond" w:cs="Arial"/>
                <w:szCs w:val="22"/>
              </w:rPr>
              <w:t>Madrasas are an important community initiative, but their reach is very limited; less than 4 per cent school-going Muslim children go to madrasas. Consequently, mainstream schools are the only means to satisfy the increasing demand for education in the Community. The scarcity of such schools in the vicinity of Muslim habitats may be one of the reasons for lower educational attainments.</w:t>
            </w:r>
            <w:r w:rsidR="00122657" w:rsidRPr="00D412C8">
              <w:rPr>
                <w:rFonts w:ascii="Garamond" w:hAnsi="Garamond" w:cs="Arial"/>
                <w:szCs w:val="22"/>
              </w:rPr>
              <w:t xml:space="preserve"> </w:t>
            </w:r>
            <w:r w:rsidRPr="00D412C8">
              <w:rPr>
                <w:rFonts w:ascii="Garamond" w:eastAsia="Calibri" w:hAnsi="Garamond" w:cs="Arial"/>
                <w:szCs w:val="22"/>
                <w:lang w:val="en-IN" w:eastAsia="en-IN"/>
              </w:rPr>
              <w:t>(</w:t>
            </w:r>
            <w:r w:rsidRPr="00D412C8">
              <w:rPr>
                <w:rFonts w:ascii="Garamond" w:eastAsia="Calibri" w:hAnsi="Garamond" w:cs="Arial"/>
                <w:i/>
                <w:szCs w:val="22"/>
                <w:lang w:val="en-IN" w:eastAsia="en-IN"/>
              </w:rPr>
              <w:t>From Education And Employment Among Muslims In India by</w:t>
            </w:r>
            <w:r w:rsidRPr="00D412C8">
              <w:rPr>
                <w:rFonts w:ascii="Garamond" w:eastAsia="Calibri" w:hAnsi="Garamond" w:cs="Arial"/>
                <w:b/>
                <w:bCs/>
                <w:i/>
                <w:szCs w:val="22"/>
                <w:lang w:val="en-IN" w:eastAsia="en-IN"/>
              </w:rPr>
              <w:t xml:space="preserve"> Rakesh </w:t>
            </w:r>
            <w:proofErr w:type="spellStart"/>
            <w:r w:rsidRPr="00D412C8">
              <w:rPr>
                <w:rFonts w:ascii="Garamond" w:eastAsia="Calibri" w:hAnsi="Garamond" w:cs="Arial"/>
                <w:b/>
                <w:bCs/>
                <w:i/>
                <w:szCs w:val="22"/>
                <w:lang w:val="en-IN" w:eastAsia="en-IN"/>
              </w:rPr>
              <w:t>Basant,</w:t>
            </w:r>
            <w:r w:rsidRPr="00D412C8">
              <w:rPr>
                <w:rFonts w:ascii="Garamond" w:eastAsia="Calibri" w:hAnsi="Garamond" w:cs="Arial"/>
                <w:i/>
                <w:szCs w:val="22"/>
                <w:lang w:val="en-IN" w:eastAsia="en-IN"/>
              </w:rPr>
              <w:t>An</w:t>
            </w:r>
            <w:proofErr w:type="spellEnd"/>
            <w:r w:rsidRPr="00D412C8">
              <w:rPr>
                <w:rFonts w:ascii="Garamond" w:eastAsia="Calibri" w:hAnsi="Garamond" w:cs="Arial"/>
                <w:i/>
                <w:szCs w:val="22"/>
                <w:lang w:val="en-IN" w:eastAsia="en-IN"/>
              </w:rPr>
              <w:t xml:space="preserve"> Analysis Of Patterns And Trends</w:t>
            </w:r>
            <w:r w:rsidRPr="00D412C8">
              <w:rPr>
                <w:rFonts w:ascii="Garamond" w:eastAsia="Calibri" w:hAnsi="Garamond" w:cs="Arial"/>
                <w:szCs w:val="22"/>
                <w:lang w:val="en-IN" w:eastAsia="en-IN"/>
              </w:rPr>
              <w:t>)</w:t>
            </w:r>
          </w:p>
          <w:p w:rsidR="00D412C8" w:rsidRPr="00D412C8" w:rsidRDefault="00D412C8" w:rsidP="00D412C8">
            <w:pPr>
              <w:ind w:left="0"/>
              <w:rPr>
                <w:rFonts w:ascii="Garamond" w:hAnsi="Garamond"/>
                <w:szCs w:val="22"/>
              </w:rPr>
            </w:pPr>
            <w:r w:rsidRPr="00D412C8">
              <w:rPr>
                <w:rFonts w:ascii="Garamond" w:hAnsi="Garamond"/>
                <w:szCs w:val="22"/>
              </w:rPr>
              <w:t xml:space="preserve">The integrated approach to technology in education referred here, assumes the following prerequisites- </w:t>
            </w:r>
          </w:p>
          <w:p w:rsidR="00D412C8" w:rsidRPr="00D412C8" w:rsidRDefault="00D412C8" w:rsidP="00D412C8">
            <w:pPr>
              <w:rPr>
                <w:rFonts w:ascii="Garamond" w:hAnsi="Garamond"/>
                <w:szCs w:val="22"/>
              </w:rPr>
            </w:pPr>
            <w:r w:rsidRPr="00D412C8">
              <w:rPr>
                <w:rFonts w:ascii="Garamond" w:hAnsi="Garamond"/>
                <w:szCs w:val="22"/>
              </w:rPr>
              <w:t>It should be:</w:t>
            </w:r>
          </w:p>
          <w:p w:rsidR="00D412C8" w:rsidRPr="00D412C8" w:rsidRDefault="00D412C8" w:rsidP="00D412C8">
            <w:pPr>
              <w:numPr>
                <w:ilvl w:val="0"/>
                <w:numId w:val="33"/>
              </w:numPr>
              <w:spacing w:after="0"/>
              <w:ind w:right="0"/>
              <w:rPr>
                <w:rFonts w:ascii="Garamond" w:hAnsi="Garamond"/>
                <w:szCs w:val="22"/>
              </w:rPr>
            </w:pPr>
            <w:r w:rsidRPr="00D412C8">
              <w:rPr>
                <w:rFonts w:ascii="Garamond" w:hAnsi="Garamond"/>
                <w:szCs w:val="22"/>
              </w:rPr>
              <w:t>Student use of technology to create  learning process</w:t>
            </w:r>
          </w:p>
          <w:p w:rsidR="00D412C8" w:rsidRPr="00D412C8" w:rsidRDefault="00D412C8" w:rsidP="00D412C8">
            <w:pPr>
              <w:numPr>
                <w:ilvl w:val="0"/>
                <w:numId w:val="33"/>
              </w:numPr>
              <w:spacing w:after="0"/>
              <w:ind w:right="0"/>
              <w:rPr>
                <w:rFonts w:ascii="Garamond" w:hAnsi="Garamond"/>
                <w:szCs w:val="22"/>
              </w:rPr>
            </w:pPr>
            <w:r w:rsidRPr="00D412C8">
              <w:rPr>
                <w:rFonts w:ascii="Garamond" w:hAnsi="Garamond"/>
                <w:szCs w:val="22"/>
              </w:rPr>
              <w:t xml:space="preserve">integrated with curriculum </w:t>
            </w:r>
          </w:p>
          <w:p w:rsidR="00D412C8" w:rsidRPr="00D412C8" w:rsidRDefault="00D412C8" w:rsidP="00D412C8">
            <w:pPr>
              <w:numPr>
                <w:ilvl w:val="0"/>
                <w:numId w:val="33"/>
              </w:numPr>
              <w:spacing w:after="0"/>
              <w:ind w:right="0"/>
              <w:rPr>
                <w:rFonts w:ascii="Garamond" w:hAnsi="Garamond"/>
                <w:szCs w:val="22"/>
              </w:rPr>
            </w:pPr>
            <w:r w:rsidRPr="00D412C8">
              <w:rPr>
                <w:rFonts w:ascii="Garamond" w:hAnsi="Garamond"/>
                <w:szCs w:val="22"/>
              </w:rPr>
              <w:t>focused on learning achievement</w:t>
            </w:r>
          </w:p>
          <w:p w:rsidR="00D412C8" w:rsidRDefault="00D412C8" w:rsidP="00D412C8">
            <w:pPr>
              <w:numPr>
                <w:ilvl w:val="0"/>
                <w:numId w:val="33"/>
              </w:numPr>
              <w:spacing w:after="0"/>
              <w:ind w:right="0"/>
              <w:rPr>
                <w:rFonts w:ascii="Garamond" w:hAnsi="Garamond"/>
                <w:szCs w:val="22"/>
              </w:rPr>
            </w:pPr>
            <w:r w:rsidRPr="00D412C8">
              <w:rPr>
                <w:rFonts w:ascii="Garamond" w:hAnsi="Garamond"/>
                <w:szCs w:val="22"/>
              </w:rPr>
              <w:t>Teacher designed instruction</w:t>
            </w:r>
          </w:p>
          <w:p w:rsidR="00D412C8" w:rsidRPr="00D412C8" w:rsidRDefault="00D412C8" w:rsidP="00D412C8">
            <w:pPr>
              <w:spacing w:after="0"/>
              <w:ind w:left="720" w:right="0"/>
              <w:rPr>
                <w:rFonts w:ascii="Garamond" w:hAnsi="Garamond"/>
                <w:szCs w:val="22"/>
              </w:rPr>
            </w:pPr>
          </w:p>
          <w:p w:rsidR="00D412C8" w:rsidRPr="00D412C8" w:rsidRDefault="00D412C8" w:rsidP="00D412C8">
            <w:pPr>
              <w:ind w:left="0"/>
              <w:rPr>
                <w:rFonts w:ascii="Garamond" w:hAnsi="Garamond"/>
                <w:szCs w:val="22"/>
              </w:rPr>
            </w:pPr>
            <w:r w:rsidRPr="00454DA8">
              <w:rPr>
                <w:rFonts w:ascii="Garamond" w:hAnsi="Garamond"/>
                <w:b/>
                <w:bCs/>
                <w:szCs w:val="22"/>
              </w:rPr>
              <w:t>Integrated Approach to Technology in Education (ITE):</w:t>
            </w:r>
            <w:r w:rsidRPr="00D412C8">
              <w:rPr>
                <w:rFonts w:ascii="Garamond" w:hAnsi="Garamond"/>
                <w:szCs w:val="22"/>
              </w:rPr>
              <w:t xml:space="preserve"> Technology when it fits comfortably with the curriculum or instructional plans of teaching is an indicative of integrated technology. Thus, technology rather than an additional layer in the classroom is embedded within the design of the teacher’s lesson plan and the pedagogy. Thus, in this approach, the teacher designs learning activities and students use technology to construct their own learning. For example, the students use technology for seeking information, construct and organize their learning and represent it through computer applications. Thus, the teacher plays a role of a facilitator and student as a constructionist of his or her own learning. Such an approach considers technology as a tool rather than an end itself, defines the teachers’ role as a facilitator and designer of the learning environment, and emphasizes the student’s use of technology, and authentic assessments and activities using technology in the classroom (</w:t>
            </w:r>
            <w:proofErr w:type="spellStart"/>
            <w:r w:rsidRPr="00D412C8">
              <w:rPr>
                <w:rFonts w:ascii="Garamond" w:hAnsi="Garamond"/>
                <w:szCs w:val="22"/>
              </w:rPr>
              <w:t>Grabe</w:t>
            </w:r>
            <w:proofErr w:type="spellEnd"/>
            <w:r w:rsidRPr="00D412C8">
              <w:rPr>
                <w:rFonts w:ascii="Garamond" w:hAnsi="Garamond"/>
                <w:szCs w:val="22"/>
              </w:rPr>
              <w:t xml:space="preserve"> and </w:t>
            </w:r>
            <w:proofErr w:type="spellStart"/>
            <w:r w:rsidRPr="00D412C8">
              <w:rPr>
                <w:rFonts w:ascii="Garamond" w:hAnsi="Garamond"/>
                <w:szCs w:val="22"/>
              </w:rPr>
              <w:t>Grabe</w:t>
            </w:r>
            <w:proofErr w:type="spellEnd"/>
            <w:r w:rsidRPr="00D412C8">
              <w:rPr>
                <w:rFonts w:ascii="Garamond" w:hAnsi="Garamond"/>
                <w:szCs w:val="22"/>
              </w:rPr>
              <w:t xml:space="preserve"> cited in </w:t>
            </w:r>
            <w:proofErr w:type="spellStart"/>
            <w:r w:rsidRPr="00D412C8">
              <w:rPr>
                <w:rFonts w:ascii="Garamond" w:hAnsi="Garamond"/>
                <w:szCs w:val="22"/>
              </w:rPr>
              <w:t>Charania</w:t>
            </w:r>
            <w:proofErr w:type="spellEnd"/>
            <w:r w:rsidRPr="00D412C8">
              <w:rPr>
                <w:rFonts w:ascii="Garamond" w:hAnsi="Garamond"/>
                <w:szCs w:val="22"/>
              </w:rPr>
              <w:t>, 2011).</w:t>
            </w:r>
          </w:p>
          <w:p w:rsidR="00D412C8" w:rsidRPr="00D412C8" w:rsidRDefault="00D412C8" w:rsidP="00D412C8">
            <w:pPr>
              <w:ind w:left="0"/>
              <w:rPr>
                <w:rFonts w:ascii="Garamond" w:hAnsi="Garamond"/>
                <w:szCs w:val="22"/>
              </w:rPr>
            </w:pPr>
            <w:r w:rsidRPr="00D412C8">
              <w:rPr>
                <w:rFonts w:ascii="Garamond" w:hAnsi="Garamond"/>
                <w:szCs w:val="22"/>
              </w:rPr>
              <w:t xml:space="preserve">Computer and Internet as tools for learning provide a scaffolding for </w:t>
            </w:r>
            <w:r w:rsidR="00B169E4" w:rsidRPr="00D412C8">
              <w:rPr>
                <w:rFonts w:ascii="Garamond" w:hAnsi="Garamond"/>
                <w:szCs w:val="22"/>
              </w:rPr>
              <w:t>self-constructed</w:t>
            </w:r>
            <w:r w:rsidRPr="00D412C8">
              <w:rPr>
                <w:rFonts w:ascii="Garamond" w:hAnsi="Garamond"/>
                <w:szCs w:val="22"/>
              </w:rPr>
              <w:t xml:space="preserve"> learning at an individualized pace. The outputs of such a learning environment can easily be demonstrated and therefore, the instruction can be any time </w:t>
            </w:r>
            <w:proofErr w:type="spellStart"/>
            <w:r w:rsidRPr="00D412C8">
              <w:rPr>
                <w:rFonts w:ascii="Garamond" w:hAnsi="Garamond"/>
                <w:szCs w:val="22"/>
              </w:rPr>
              <w:t>analyzed</w:t>
            </w:r>
            <w:proofErr w:type="spellEnd"/>
            <w:r w:rsidRPr="00D412C8">
              <w:rPr>
                <w:rFonts w:ascii="Garamond" w:hAnsi="Garamond"/>
                <w:szCs w:val="22"/>
              </w:rPr>
              <w:t xml:space="preserve"> and modified. For example, the student created projects from the pilot were </w:t>
            </w:r>
            <w:proofErr w:type="spellStart"/>
            <w:r w:rsidRPr="00D412C8">
              <w:rPr>
                <w:rFonts w:ascii="Garamond" w:hAnsi="Garamond"/>
                <w:szCs w:val="22"/>
              </w:rPr>
              <w:t>analyzed</w:t>
            </w:r>
            <w:proofErr w:type="spellEnd"/>
            <w:r w:rsidRPr="00D412C8">
              <w:rPr>
                <w:rFonts w:ascii="Garamond" w:hAnsi="Garamond"/>
                <w:szCs w:val="22"/>
              </w:rPr>
              <w:t xml:space="preserve"> after 2 to 3 months of the project initiation. This helped develop the next set of training for the teachers. The four main objectives of the ITE approach for the Trusts’ projects are summarized below: </w:t>
            </w:r>
          </w:p>
          <w:p w:rsidR="00D412C8" w:rsidRPr="00D412C8" w:rsidRDefault="00D412C8" w:rsidP="00D412C8">
            <w:pPr>
              <w:numPr>
                <w:ilvl w:val="0"/>
                <w:numId w:val="34"/>
              </w:numPr>
              <w:spacing w:after="0"/>
              <w:ind w:right="0"/>
              <w:rPr>
                <w:rFonts w:ascii="Garamond" w:hAnsi="Garamond"/>
                <w:szCs w:val="22"/>
              </w:rPr>
            </w:pPr>
            <w:r w:rsidRPr="00D412C8">
              <w:rPr>
                <w:rFonts w:ascii="Garamond" w:hAnsi="Garamond"/>
                <w:szCs w:val="22"/>
              </w:rPr>
              <w:t>Bridge the digital divide and foster digital citizenship</w:t>
            </w:r>
          </w:p>
          <w:p w:rsidR="00D412C8" w:rsidRPr="00D412C8" w:rsidRDefault="00D412C8" w:rsidP="00D412C8">
            <w:pPr>
              <w:numPr>
                <w:ilvl w:val="0"/>
                <w:numId w:val="34"/>
              </w:numPr>
              <w:spacing w:after="0"/>
              <w:ind w:right="0"/>
              <w:rPr>
                <w:rFonts w:ascii="Garamond" w:hAnsi="Garamond"/>
                <w:szCs w:val="22"/>
              </w:rPr>
            </w:pPr>
            <w:r w:rsidRPr="00D412C8">
              <w:rPr>
                <w:rFonts w:ascii="Garamond" w:hAnsi="Garamond"/>
                <w:szCs w:val="22"/>
              </w:rPr>
              <w:t>Create learning interest, attendance and retention</w:t>
            </w:r>
          </w:p>
          <w:p w:rsidR="00D412C8" w:rsidRPr="00D412C8" w:rsidRDefault="00D412C8" w:rsidP="00D412C8">
            <w:pPr>
              <w:numPr>
                <w:ilvl w:val="0"/>
                <w:numId w:val="34"/>
              </w:numPr>
              <w:spacing w:after="0"/>
              <w:ind w:right="0"/>
              <w:rPr>
                <w:rFonts w:ascii="Garamond" w:hAnsi="Garamond"/>
                <w:szCs w:val="22"/>
              </w:rPr>
            </w:pPr>
            <w:r w:rsidRPr="00D412C8">
              <w:rPr>
                <w:rFonts w:ascii="Garamond" w:hAnsi="Garamond"/>
                <w:szCs w:val="22"/>
              </w:rPr>
              <w:t xml:space="preserve">Learning achievement </w:t>
            </w:r>
          </w:p>
          <w:p w:rsidR="00D412C8" w:rsidRPr="00D412C8" w:rsidRDefault="00D412C8" w:rsidP="00D412C8">
            <w:pPr>
              <w:numPr>
                <w:ilvl w:val="0"/>
                <w:numId w:val="34"/>
              </w:numPr>
              <w:spacing w:after="0"/>
              <w:ind w:right="0"/>
              <w:rPr>
                <w:rFonts w:ascii="Garamond" w:hAnsi="Garamond"/>
                <w:szCs w:val="22"/>
              </w:rPr>
            </w:pPr>
            <w:r w:rsidRPr="00D412C8">
              <w:rPr>
                <w:rFonts w:ascii="Garamond" w:hAnsi="Garamond"/>
                <w:szCs w:val="22"/>
              </w:rPr>
              <w:t>Improve learning processes and pedagogy</w:t>
            </w:r>
          </w:p>
          <w:p w:rsidR="00D412C8" w:rsidRDefault="00D412C8" w:rsidP="00D412C8">
            <w:pPr>
              <w:rPr>
                <w:rFonts w:ascii="Garamond" w:hAnsi="Garamond"/>
                <w:szCs w:val="22"/>
              </w:rPr>
            </w:pPr>
          </w:p>
          <w:p w:rsidR="00D412C8" w:rsidRPr="00D412C8" w:rsidRDefault="00D412C8" w:rsidP="00B169E4">
            <w:pPr>
              <w:ind w:left="0"/>
              <w:rPr>
                <w:rFonts w:ascii="Garamond" w:hAnsi="Garamond"/>
                <w:szCs w:val="22"/>
              </w:rPr>
            </w:pPr>
            <w:r w:rsidRPr="00B169E4">
              <w:rPr>
                <w:rFonts w:ascii="Garamond" w:hAnsi="Garamond"/>
                <w:b/>
                <w:bCs/>
                <w:szCs w:val="22"/>
              </w:rPr>
              <w:t>Bridge the Digital Divide and Foster Digital Citizenship</w:t>
            </w:r>
            <w:r w:rsidRPr="00D412C8">
              <w:rPr>
                <w:rFonts w:ascii="Garamond" w:hAnsi="Garamond"/>
                <w:szCs w:val="22"/>
              </w:rPr>
              <w:t xml:space="preserve">: Most of the places where the </w:t>
            </w:r>
            <w:r w:rsidR="00B169E4">
              <w:rPr>
                <w:rFonts w:ascii="Garamond" w:hAnsi="Garamond"/>
                <w:szCs w:val="22"/>
              </w:rPr>
              <w:t>SDTT-PVCHR</w:t>
            </w:r>
            <w:r w:rsidRPr="00D412C8">
              <w:rPr>
                <w:rFonts w:ascii="Garamond" w:hAnsi="Garamond"/>
                <w:szCs w:val="22"/>
              </w:rPr>
              <w:t xml:space="preserve">’ education projects are located, placing a computer itself in a learning centre is an incentive for the students to attend. For many children, it is their first exposure to computers. The government scheme has computer/s in government schools, but in remote areas, these are either non-existent or locked up for safety. In places where it is used, the student to computer ratio is very high and therefore, exerts not much value for existence. In some of the Trusts’ projects a few computers are visible and children are often seen using paint and brush software or playing games. Bridging the digital divide also entails proficiency in technical skills ensuring a better future for the children and adolescents supported under the education projects of the Trusts.  </w:t>
            </w:r>
          </w:p>
          <w:p w:rsidR="00D412C8" w:rsidRPr="00D412C8" w:rsidRDefault="00D412C8" w:rsidP="00775E5D">
            <w:pPr>
              <w:ind w:left="0"/>
              <w:rPr>
                <w:rFonts w:ascii="Garamond" w:hAnsi="Garamond"/>
                <w:szCs w:val="22"/>
              </w:rPr>
            </w:pPr>
            <w:r w:rsidRPr="00D412C8">
              <w:rPr>
                <w:rFonts w:ascii="Garamond" w:hAnsi="Garamond"/>
                <w:szCs w:val="22"/>
              </w:rPr>
              <w:t xml:space="preserve">Thus, one of the objectives of the ITE project is to bridge the digital divide in all </w:t>
            </w:r>
            <w:r w:rsidR="00775E5D">
              <w:rPr>
                <w:rFonts w:ascii="Garamond" w:hAnsi="Garamond"/>
                <w:szCs w:val="22"/>
              </w:rPr>
              <w:t xml:space="preserve">initiative </w:t>
            </w:r>
            <w:r w:rsidRPr="00D412C8">
              <w:rPr>
                <w:rFonts w:ascii="Garamond" w:hAnsi="Garamond"/>
                <w:szCs w:val="22"/>
              </w:rPr>
              <w:lastRenderedPageBreak/>
              <w:t>and offer an opportunity to the underprivileged children to be responsible digital citizens. Digital citizenship here refers to the ethical use of technology for life-long learning and exhibit leadership for digital citizenship (NETS, 2007). The teacher training curriculum has a substantial component on the ethical use of technology both for teachers and students. The student-</w:t>
            </w:r>
            <w:proofErr w:type="spellStart"/>
            <w:r w:rsidRPr="00D412C8">
              <w:rPr>
                <w:rFonts w:ascii="Garamond" w:hAnsi="Garamond"/>
                <w:szCs w:val="22"/>
              </w:rPr>
              <w:t>centered</w:t>
            </w:r>
            <w:proofErr w:type="spellEnd"/>
            <w:r w:rsidRPr="00D412C8">
              <w:rPr>
                <w:rFonts w:ascii="Garamond" w:hAnsi="Garamond"/>
                <w:szCs w:val="22"/>
              </w:rPr>
              <w:t xml:space="preserve"> pedagogy implemented within ITE like group projects, authentic tasks will nurture leadership abilities in the adolescents to thrive and sustain as digital citizens. Using computers as a tool for their own learning will help these students grow as digital citizens ready for their counterparts raised in a digital environment.  </w:t>
            </w:r>
          </w:p>
          <w:p w:rsidR="00D412C8" w:rsidRPr="00D412C8" w:rsidRDefault="00D412C8" w:rsidP="00D412C8">
            <w:pPr>
              <w:ind w:left="0"/>
              <w:rPr>
                <w:rFonts w:ascii="Garamond" w:hAnsi="Garamond"/>
                <w:szCs w:val="22"/>
              </w:rPr>
            </w:pPr>
            <w:r w:rsidRPr="007D42D0">
              <w:rPr>
                <w:rFonts w:ascii="Garamond" w:hAnsi="Garamond"/>
                <w:b/>
                <w:bCs/>
                <w:szCs w:val="22"/>
              </w:rPr>
              <w:t>Create Learning Interest, Attendance and Retention:</w:t>
            </w:r>
            <w:r w:rsidRPr="00D412C8">
              <w:rPr>
                <w:rFonts w:ascii="Garamond" w:hAnsi="Garamond"/>
                <w:szCs w:val="22"/>
              </w:rPr>
              <w:t xml:space="preserve"> There is no doubt that placing computers in the learning centres will itself bring up the numbers in the classroom/ learning </w:t>
            </w:r>
            <w:proofErr w:type="spellStart"/>
            <w:r w:rsidRPr="00D412C8">
              <w:rPr>
                <w:rFonts w:ascii="Garamond" w:hAnsi="Garamond"/>
                <w:szCs w:val="22"/>
              </w:rPr>
              <w:t>centers</w:t>
            </w:r>
            <w:proofErr w:type="spellEnd"/>
            <w:r w:rsidRPr="00D412C8">
              <w:rPr>
                <w:rFonts w:ascii="Garamond" w:hAnsi="Garamond"/>
                <w:szCs w:val="22"/>
              </w:rPr>
              <w:t xml:space="preserve">. There is also anecdotal and quantitative data from the pilot project to support this claim. In the pilot, it was found that adolescents who would otherwise spend all their time wandering and fishing, started spending hours in the learning centre making subject focused projects. </w:t>
            </w:r>
          </w:p>
          <w:p w:rsidR="00D412C8" w:rsidRPr="00D412C8" w:rsidRDefault="00D412C8" w:rsidP="00E412E1">
            <w:pPr>
              <w:ind w:left="0"/>
              <w:rPr>
                <w:rFonts w:ascii="Garamond" w:hAnsi="Garamond"/>
                <w:szCs w:val="22"/>
              </w:rPr>
            </w:pPr>
            <w:r w:rsidRPr="00D412C8">
              <w:rPr>
                <w:rFonts w:ascii="Garamond" w:hAnsi="Garamond"/>
                <w:szCs w:val="22"/>
              </w:rPr>
              <w:t>ITE will create an interest in the subject matter as given in the school text books. This genuine interest in learning and the opportunity to create something of their own, using computers, cameras, and phones will attract the learner to knowledge creating resources. Also, this will, in itself make school relevant and connected with the learning centres.</w:t>
            </w:r>
          </w:p>
          <w:p w:rsidR="00D412C8" w:rsidRPr="00D412C8" w:rsidRDefault="00D412C8" w:rsidP="00E412E1">
            <w:pPr>
              <w:ind w:left="0"/>
              <w:rPr>
                <w:rFonts w:ascii="Garamond" w:hAnsi="Garamond"/>
                <w:szCs w:val="22"/>
              </w:rPr>
            </w:pPr>
            <w:r w:rsidRPr="007D42D0">
              <w:rPr>
                <w:rFonts w:ascii="Garamond" w:hAnsi="Garamond"/>
                <w:b/>
                <w:bCs/>
                <w:szCs w:val="22"/>
              </w:rPr>
              <w:t>Learning Achievement:</w:t>
            </w:r>
            <w:r w:rsidRPr="00D412C8">
              <w:rPr>
                <w:rFonts w:ascii="Garamond" w:hAnsi="Garamond"/>
                <w:szCs w:val="22"/>
              </w:rPr>
              <w:t xml:space="preserve"> The </w:t>
            </w:r>
            <w:proofErr w:type="spellStart"/>
            <w:r w:rsidRPr="00D412C8">
              <w:rPr>
                <w:rFonts w:ascii="Garamond" w:hAnsi="Garamond"/>
                <w:szCs w:val="22"/>
              </w:rPr>
              <w:t>well known</w:t>
            </w:r>
            <w:proofErr w:type="spellEnd"/>
            <w:r w:rsidRPr="00D412C8">
              <w:rPr>
                <w:rFonts w:ascii="Garamond" w:hAnsi="Garamond"/>
                <w:szCs w:val="22"/>
              </w:rPr>
              <w:t xml:space="preserve"> and used Bloom’s Taxonomy (revised-David and </w:t>
            </w:r>
            <w:proofErr w:type="spellStart"/>
            <w:r w:rsidRPr="00D412C8">
              <w:rPr>
                <w:rFonts w:ascii="Garamond" w:hAnsi="Garamond"/>
                <w:szCs w:val="22"/>
              </w:rPr>
              <w:t>Krathwohl</w:t>
            </w:r>
            <w:proofErr w:type="spellEnd"/>
            <w:r w:rsidRPr="00D412C8">
              <w:rPr>
                <w:rFonts w:ascii="Garamond" w:hAnsi="Garamond"/>
                <w:szCs w:val="22"/>
              </w:rPr>
              <w:t xml:space="preserve">, 2002) has different learning levels. Bloom’s Taxonomy helps frame statements of learning expectations from students as a result of instruction. These levels are: remembering, understanding, applying, analysing, evaluating, and creating. The current situation of learning in schools stops at remembering and understanding. The ITE approach by design has apparatus to help students reach the application, analyse and create levels. However, unlike Bloom’s Taxonomy, the attainment of learning levels in the ITE approach may not be linear. Students while creating a diet chart in a spreadsheet (using computer) will apply the understanding of chapter on nutrition, analyse its different components, and apply in a given problem based scenario. </w:t>
            </w:r>
          </w:p>
          <w:p w:rsidR="00D412C8" w:rsidRPr="00D412C8" w:rsidRDefault="00D412C8" w:rsidP="00E412E1">
            <w:pPr>
              <w:ind w:left="0"/>
              <w:rPr>
                <w:rFonts w:ascii="Garamond" w:hAnsi="Garamond"/>
                <w:szCs w:val="22"/>
              </w:rPr>
            </w:pPr>
            <w:r w:rsidRPr="00D412C8">
              <w:rPr>
                <w:rFonts w:ascii="Garamond" w:hAnsi="Garamond"/>
                <w:szCs w:val="22"/>
              </w:rPr>
              <w:t xml:space="preserve">Besides, student created projects, school grades can be expected to improve through this approach. Standardised tests in schools often require students to respond from remembering. However, content processed at different cognitive levels do tend to improve remembering. The pilot shows an overall positive trend in test scores, this will be discussed under the section under outputs from the pilot. </w:t>
            </w:r>
          </w:p>
          <w:p w:rsidR="005D2BB5" w:rsidRDefault="00D412C8" w:rsidP="00122657">
            <w:pPr>
              <w:ind w:left="0"/>
              <w:rPr>
                <w:rFonts w:ascii="Garamond" w:hAnsi="Garamond"/>
                <w:szCs w:val="22"/>
              </w:rPr>
            </w:pPr>
            <w:r w:rsidRPr="002119F2">
              <w:rPr>
                <w:rFonts w:ascii="Garamond" w:hAnsi="Garamond"/>
                <w:b/>
                <w:bCs/>
                <w:szCs w:val="22"/>
              </w:rPr>
              <w:t>Improve Learning Processes and Pedagogy:</w:t>
            </w:r>
            <w:r w:rsidRPr="00D412C8">
              <w:rPr>
                <w:rFonts w:ascii="Garamond" w:hAnsi="Garamond"/>
                <w:szCs w:val="22"/>
              </w:rPr>
              <w:t xml:space="preserve"> The technology as an information processing tool takes away the traditional information giving role of the teacher. This basic functionality of technology by default requires the teachers to take a facilitative than an informative role. The ITE approach requires the teachers to play a central role. The teachers design instruction and integrate technology and then facilitate students to process the content to create learning </w:t>
            </w:r>
            <w:proofErr w:type="spellStart"/>
            <w:r w:rsidRPr="00D412C8">
              <w:rPr>
                <w:rFonts w:ascii="Garamond" w:hAnsi="Garamond"/>
                <w:szCs w:val="22"/>
              </w:rPr>
              <w:t>artifacts</w:t>
            </w:r>
            <w:proofErr w:type="spellEnd"/>
            <w:r w:rsidRPr="00D412C8">
              <w:rPr>
                <w:rFonts w:ascii="Garamond" w:hAnsi="Garamond"/>
                <w:szCs w:val="22"/>
              </w:rPr>
              <w:t xml:space="preserve"> using technology. Thus, this approach by design requires a student-</w:t>
            </w:r>
            <w:proofErr w:type="spellStart"/>
            <w:r w:rsidRPr="00D412C8">
              <w:rPr>
                <w:rFonts w:ascii="Garamond" w:hAnsi="Garamond"/>
                <w:szCs w:val="22"/>
              </w:rPr>
              <w:t>centered</w:t>
            </w:r>
            <w:proofErr w:type="spellEnd"/>
            <w:r w:rsidRPr="00D412C8">
              <w:rPr>
                <w:rFonts w:ascii="Garamond" w:hAnsi="Garamond"/>
                <w:szCs w:val="22"/>
              </w:rPr>
              <w:t xml:space="preserve"> pedagogy.</w:t>
            </w:r>
          </w:p>
          <w:p w:rsidR="002119F2" w:rsidRPr="002119F2" w:rsidRDefault="002119F2" w:rsidP="00122657">
            <w:pPr>
              <w:ind w:left="0"/>
              <w:rPr>
                <w:rFonts w:ascii="Garamond" w:hAnsi="Garamond"/>
                <w:b/>
                <w:bCs/>
                <w:szCs w:val="22"/>
              </w:rPr>
            </w:pPr>
            <w:r w:rsidRPr="002119F2">
              <w:rPr>
                <w:rFonts w:ascii="Garamond" w:hAnsi="Garamond"/>
                <w:b/>
                <w:bCs/>
                <w:szCs w:val="22"/>
              </w:rPr>
              <w:t xml:space="preserve">(From paper of Ms. Amina </w:t>
            </w:r>
            <w:proofErr w:type="spellStart"/>
            <w:r w:rsidRPr="002119F2">
              <w:rPr>
                <w:rFonts w:ascii="Garamond" w:hAnsi="Garamond"/>
                <w:b/>
                <w:bCs/>
                <w:szCs w:val="22"/>
              </w:rPr>
              <w:t>Charnia,Sir</w:t>
            </w:r>
            <w:proofErr w:type="spellEnd"/>
            <w:r w:rsidRPr="002119F2">
              <w:rPr>
                <w:rFonts w:ascii="Garamond" w:hAnsi="Garamond"/>
                <w:b/>
                <w:bCs/>
                <w:szCs w:val="22"/>
              </w:rPr>
              <w:t xml:space="preserve"> </w:t>
            </w:r>
            <w:proofErr w:type="spellStart"/>
            <w:r w:rsidRPr="002119F2">
              <w:rPr>
                <w:rFonts w:ascii="Garamond" w:hAnsi="Garamond"/>
                <w:b/>
                <w:bCs/>
                <w:szCs w:val="22"/>
              </w:rPr>
              <w:t>Dorbaji</w:t>
            </w:r>
            <w:proofErr w:type="spellEnd"/>
            <w:r w:rsidRPr="002119F2">
              <w:rPr>
                <w:rFonts w:ascii="Garamond" w:hAnsi="Garamond"/>
                <w:b/>
                <w:bCs/>
                <w:szCs w:val="22"/>
              </w:rPr>
              <w:t xml:space="preserve"> Tata Trust)</w:t>
            </w:r>
          </w:p>
        </w:tc>
      </w:tr>
      <w:tr w:rsidR="001A1340" w:rsidRPr="00D412C8" w:rsidTr="006318AB">
        <w:tc>
          <w:tcPr>
            <w:tcW w:w="2376" w:type="dxa"/>
            <w:shd w:val="clear" w:color="auto" w:fill="F2F2F2"/>
          </w:tcPr>
          <w:p w:rsidR="001A1340" w:rsidRPr="00D412C8" w:rsidRDefault="000D5DD1"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lastRenderedPageBreak/>
              <w:t>Target population</w:t>
            </w:r>
          </w:p>
          <w:p w:rsidR="001A1340" w:rsidRPr="00D412C8" w:rsidRDefault="001A1340"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 xml:space="preserve">Describe how many direct/indirect beneficiaries this project aims to reach by gender/age group </w:t>
            </w:r>
          </w:p>
          <w:p w:rsidR="000D5DD1" w:rsidRPr="00D412C8" w:rsidRDefault="000D5DD1"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 xml:space="preserve">How was </w:t>
            </w:r>
            <w:r w:rsidR="000542B9" w:rsidRPr="00D412C8">
              <w:rPr>
                <w:rFonts w:ascii="Garamond" w:hAnsi="Garamond" w:cs="Arial"/>
                <w:i/>
                <w:color w:val="595959"/>
                <w:szCs w:val="22"/>
              </w:rPr>
              <w:t xml:space="preserve">the </w:t>
            </w:r>
            <w:r w:rsidRPr="00D412C8">
              <w:rPr>
                <w:rFonts w:ascii="Garamond" w:hAnsi="Garamond" w:cs="Arial"/>
                <w:i/>
                <w:color w:val="595959"/>
                <w:szCs w:val="22"/>
              </w:rPr>
              <w:t>target population consulted in project development?</w:t>
            </w:r>
          </w:p>
        </w:tc>
        <w:tc>
          <w:tcPr>
            <w:tcW w:w="8647" w:type="dxa"/>
            <w:gridSpan w:val="4"/>
            <w:shd w:val="clear" w:color="auto" w:fill="auto"/>
          </w:tcPr>
          <w:p w:rsidR="005D2BB5" w:rsidRPr="00D412C8" w:rsidRDefault="005D2BB5" w:rsidP="005D2BB5">
            <w:pPr>
              <w:suppressAutoHyphens/>
              <w:spacing w:after="120" w:line="276" w:lineRule="auto"/>
              <w:ind w:left="0" w:right="0"/>
              <w:rPr>
                <w:rFonts w:ascii="Garamond" w:hAnsi="Garamond" w:cs="Arial"/>
                <w:szCs w:val="22"/>
              </w:rPr>
            </w:pPr>
            <w:r w:rsidRPr="00D412C8">
              <w:rPr>
                <w:rFonts w:ascii="Garamond" w:hAnsi="Garamond" w:cs="Arial"/>
                <w:szCs w:val="22"/>
              </w:rPr>
              <w:t xml:space="preserve">Target population: </w:t>
            </w:r>
          </w:p>
          <w:p w:rsidR="005D2BB5" w:rsidRPr="00D412C8" w:rsidRDefault="005D2BB5" w:rsidP="005D2BB5">
            <w:pPr>
              <w:numPr>
                <w:ilvl w:val="0"/>
                <w:numId w:val="12"/>
              </w:numPr>
              <w:suppressAutoHyphens/>
              <w:spacing w:after="120" w:line="276" w:lineRule="auto"/>
              <w:ind w:right="0"/>
              <w:rPr>
                <w:rFonts w:ascii="Garamond" w:hAnsi="Garamond" w:cs="Arial"/>
                <w:szCs w:val="22"/>
              </w:rPr>
            </w:pPr>
            <w:r w:rsidRPr="00D412C8">
              <w:rPr>
                <w:rFonts w:ascii="Garamond" w:hAnsi="Garamond" w:cs="Arial"/>
                <w:szCs w:val="22"/>
              </w:rPr>
              <w:t xml:space="preserve">The children, who will receive quality education; the children belonging to </w:t>
            </w:r>
            <w:proofErr w:type="spellStart"/>
            <w:r w:rsidRPr="00D412C8">
              <w:rPr>
                <w:rFonts w:ascii="Garamond" w:hAnsi="Garamond" w:cs="Arial"/>
                <w:szCs w:val="22"/>
              </w:rPr>
              <w:t>dalits</w:t>
            </w:r>
            <w:proofErr w:type="spellEnd"/>
            <w:r w:rsidRPr="00D412C8">
              <w:rPr>
                <w:rFonts w:ascii="Garamond" w:hAnsi="Garamond" w:cs="Arial"/>
                <w:szCs w:val="22"/>
              </w:rPr>
              <w:t xml:space="preserve">, minority in general and girls in particular; </w:t>
            </w:r>
          </w:p>
          <w:p w:rsidR="005D2BB5" w:rsidRPr="00D412C8" w:rsidRDefault="005D2BB5" w:rsidP="005D2BB5">
            <w:pPr>
              <w:pStyle w:val="ListParagraph"/>
              <w:numPr>
                <w:ilvl w:val="0"/>
                <w:numId w:val="12"/>
              </w:numPr>
              <w:tabs>
                <w:tab w:val="clear" w:pos="720"/>
              </w:tabs>
              <w:spacing w:after="0"/>
              <w:ind w:right="57"/>
              <w:jc w:val="both"/>
              <w:rPr>
                <w:rFonts w:ascii="Garamond" w:hAnsi="Garamond" w:cs="Arial"/>
              </w:rPr>
            </w:pPr>
            <w:r w:rsidRPr="00D412C8">
              <w:rPr>
                <w:rFonts w:ascii="Garamond" w:hAnsi="Garamond" w:cs="Arial"/>
              </w:rPr>
              <w:t>Policy makers, academicians and civil servants, who will receive direct information about educational initiative and its learning, media coverage, community meetings, School Management Committee meeting and children newsletters. Consequently, general public would benefit from the advocacy actions related to implementation of quality educa</w:t>
            </w:r>
            <w:r w:rsidR="00D412C8" w:rsidRPr="00D412C8">
              <w:rPr>
                <w:rFonts w:ascii="Garamond" w:hAnsi="Garamond" w:cs="Arial"/>
              </w:rPr>
              <w:t xml:space="preserve">tion based on </w:t>
            </w:r>
            <w:r w:rsidR="00D412C8" w:rsidRPr="00D412C8">
              <w:rPr>
                <w:rFonts w:ascii="Garamond" w:hAnsi="Garamond"/>
              </w:rPr>
              <w:t>Integrated Approach to Technology in Education (ITE).</w:t>
            </w:r>
          </w:p>
          <w:p w:rsidR="000C5DB0" w:rsidRPr="00D412C8" w:rsidRDefault="005D2BB5" w:rsidP="003F5F52">
            <w:pPr>
              <w:spacing w:after="0"/>
              <w:ind w:left="0" w:right="57"/>
              <w:rPr>
                <w:rFonts w:ascii="Garamond" w:hAnsi="Garamond" w:cs="Arial"/>
                <w:b/>
                <w:bCs/>
                <w:szCs w:val="22"/>
              </w:rPr>
            </w:pPr>
            <w:r w:rsidRPr="00D412C8">
              <w:rPr>
                <w:rFonts w:ascii="Garamond" w:hAnsi="Garamond" w:cs="Arial"/>
                <w:b/>
                <w:bCs/>
                <w:szCs w:val="22"/>
              </w:rPr>
              <w:t>Final</w:t>
            </w:r>
            <w:r w:rsidR="000C5DB0" w:rsidRPr="00D412C8">
              <w:rPr>
                <w:rFonts w:ascii="Garamond" w:hAnsi="Garamond" w:cs="Arial"/>
                <w:b/>
                <w:bCs/>
                <w:szCs w:val="22"/>
              </w:rPr>
              <w:t xml:space="preserve"> beneficiaries: </w:t>
            </w:r>
          </w:p>
          <w:p w:rsidR="005D2BB5" w:rsidRPr="00D412C8" w:rsidRDefault="005D2BB5" w:rsidP="005D2BB5">
            <w:pPr>
              <w:pStyle w:val="ListParagraph"/>
              <w:numPr>
                <w:ilvl w:val="0"/>
                <w:numId w:val="22"/>
              </w:numPr>
              <w:spacing w:after="120" w:line="276" w:lineRule="auto"/>
              <w:rPr>
                <w:rFonts w:ascii="Garamond" w:hAnsi="Garamond" w:cs="Arial"/>
              </w:rPr>
            </w:pPr>
            <w:r w:rsidRPr="00D412C8">
              <w:rPr>
                <w:rFonts w:ascii="Garamond" w:hAnsi="Garamond" w:cs="Arial"/>
              </w:rPr>
              <w:t xml:space="preserve">A minimum of 600 children belonging to the poorest social segment of Muslim will receive direct quality education with integrated computer education. </w:t>
            </w:r>
          </w:p>
          <w:p w:rsidR="005D2BB5" w:rsidRPr="00D412C8" w:rsidRDefault="005D2BB5" w:rsidP="005D2BB5">
            <w:pPr>
              <w:pStyle w:val="ListParagraph"/>
              <w:numPr>
                <w:ilvl w:val="0"/>
                <w:numId w:val="22"/>
              </w:numPr>
              <w:spacing w:after="120" w:line="276" w:lineRule="auto"/>
              <w:rPr>
                <w:rFonts w:ascii="Garamond" w:hAnsi="Garamond" w:cs="Arial"/>
              </w:rPr>
            </w:pPr>
            <w:r w:rsidRPr="00D412C8">
              <w:rPr>
                <w:rFonts w:ascii="Garamond" w:hAnsi="Garamond" w:cs="Arial"/>
              </w:rPr>
              <w:lastRenderedPageBreak/>
              <w:t>Direct support of bags and books to 250 needy children, and Human Rights education &amp; right to participation support to nearly 1000 children will be benefitted by project.</w:t>
            </w:r>
          </w:p>
          <w:p w:rsidR="001A1340" w:rsidRPr="00D412C8" w:rsidRDefault="005D2BB5" w:rsidP="005D2BB5">
            <w:pPr>
              <w:pStyle w:val="ListParagraph"/>
              <w:numPr>
                <w:ilvl w:val="0"/>
                <w:numId w:val="12"/>
              </w:numPr>
              <w:tabs>
                <w:tab w:val="clear" w:pos="720"/>
              </w:tabs>
              <w:spacing w:after="0"/>
              <w:ind w:right="34"/>
              <w:rPr>
                <w:rFonts w:ascii="Garamond" w:hAnsi="Garamond" w:cs="Arial"/>
              </w:rPr>
            </w:pPr>
            <w:r w:rsidRPr="00D412C8">
              <w:rPr>
                <w:rFonts w:ascii="Garamond" w:hAnsi="Garamond" w:cs="Arial"/>
              </w:rPr>
              <w:t>Children of target area directly will experience improvements due to participation in children forum activities and result/impact of advocacy process for realization of right to education act 2009.</w:t>
            </w:r>
          </w:p>
        </w:tc>
      </w:tr>
      <w:tr w:rsidR="001A1340" w:rsidRPr="00D412C8" w:rsidTr="006318AB">
        <w:trPr>
          <w:trHeight w:val="1691"/>
        </w:trPr>
        <w:tc>
          <w:tcPr>
            <w:tcW w:w="2376" w:type="dxa"/>
            <w:shd w:val="clear" w:color="auto" w:fill="F2F2F2"/>
          </w:tcPr>
          <w:p w:rsidR="001A1340" w:rsidRPr="00D412C8" w:rsidRDefault="001A1340"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lastRenderedPageBreak/>
              <w:t>Objectives &amp; expected results of the project</w:t>
            </w:r>
          </w:p>
          <w:p w:rsidR="001A1340" w:rsidRPr="00D412C8" w:rsidRDefault="001A1340"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What change does this initiative aim to achieve?</w:t>
            </w:r>
          </w:p>
          <w:p w:rsidR="00CD55EA" w:rsidRPr="00D412C8" w:rsidRDefault="00CD55EA" w:rsidP="003F5F52">
            <w:pPr>
              <w:spacing w:after="0"/>
              <w:ind w:left="0" w:right="34"/>
              <w:jc w:val="left"/>
              <w:rPr>
                <w:rFonts w:ascii="Garamond" w:hAnsi="Garamond" w:cs="Arial"/>
                <w:i/>
                <w:color w:val="595959"/>
                <w:szCs w:val="22"/>
              </w:rPr>
            </w:pPr>
          </w:p>
          <w:p w:rsidR="00CD55EA" w:rsidRPr="00D412C8" w:rsidRDefault="00CD55EA" w:rsidP="003F5F52">
            <w:pPr>
              <w:spacing w:after="0"/>
              <w:ind w:left="0" w:right="34"/>
              <w:jc w:val="left"/>
              <w:rPr>
                <w:rFonts w:ascii="Garamond" w:hAnsi="Garamond" w:cs="Arial"/>
                <w:i/>
                <w:color w:val="595959"/>
                <w:szCs w:val="22"/>
              </w:rPr>
            </w:pPr>
          </w:p>
          <w:p w:rsidR="00CD55EA" w:rsidRPr="00D412C8" w:rsidRDefault="00CD55EA" w:rsidP="003F5F52">
            <w:pPr>
              <w:spacing w:after="0"/>
              <w:ind w:left="0" w:right="34"/>
              <w:jc w:val="left"/>
              <w:rPr>
                <w:rFonts w:ascii="Garamond" w:hAnsi="Garamond" w:cs="Arial"/>
                <w:i/>
                <w:color w:val="595959"/>
                <w:szCs w:val="22"/>
              </w:rPr>
            </w:pPr>
          </w:p>
          <w:p w:rsidR="00CD55EA" w:rsidRPr="00D412C8" w:rsidRDefault="00CD55EA" w:rsidP="003F5F52">
            <w:pPr>
              <w:spacing w:after="0"/>
              <w:ind w:left="0" w:right="34"/>
              <w:jc w:val="left"/>
              <w:rPr>
                <w:rFonts w:ascii="Garamond" w:hAnsi="Garamond" w:cs="Arial"/>
                <w:i/>
                <w:color w:val="595959"/>
                <w:szCs w:val="22"/>
              </w:rPr>
            </w:pPr>
          </w:p>
          <w:p w:rsidR="00CD55EA" w:rsidRPr="00D412C8" w:rsidRDefault="00CD55EA" w:rsidP="003F5F52">
            <w:pPr>
              <w:spacing w:after="0"/>
              <w:ind w:left="0" w:right="34"/>
              <w:jc w:val="left"/>
              <w:rPr>
                <w:rFonts w:ascii="Garamond" w:hAnsi="Garamond" w:cs="Arial"/>
                <w:i/>
                <w:color w:val="595959"/>
                <w:szCs w:val="22"/>
              </w:rPr>
            </w:pPr>
          </w:p>
          <w:p w:rsidR="00CD55EA" w:rsidRPr="00D412C8" w:rsidRDefault="00CD55EA" w:rsidP="003F5F52">
            <w:pPr>
              <w:spacing w:after="0"/>
              <w:ind w:left="0" w:right="34"/>
              <w:jc w:val="left"/>
              <w:rPr>
                <w:rFonts w:ascii="Garamond" w:hAnsi="Garamond" w:cs="Arial"/>
                <w:i/>
                <w:color w:val="595959"/>
                <w:szCs w:val="22"/>
              </w:rPr>
            </w:pPr>
          </w:p>
        </w:tc>
        <w:tc>
          <w:tcPr>
            <w:tcW w:w="8647" w:type="dxa"/>
            <w:gridSpan w:val="4"/>
            <w:shd w:val="clear" w:color="auto" w:fill="auto"/>
          </w:tcPr>
          <w:p w:rsidR="000C5DB0" w:rsidRPr="00D412C8" w:rsidRDefault="000C5DB0" w:rsidP="003F5F52">
            <w:pPr>
              <w:spacing w:after="0"/>
              <w:ind w:left="0" w:right="34"/>
              <w:rPr>
                <w:rFonts w:ascii="Garamond" w:hAnsi="Garamond" w:cs="Arial"/>
                <w:b/>
                <w:bCs/>
                <w:szCs w:val="22"/>
              </w:rPr>
            </w:pPr>
            <w:r w:rsidRPr="00D412C8">
              <w:rPr>
                <w:rFonts w:ascii="Garamond" w:hAnsi="Garamond" w:cs="Arial"/>
                <w:b/>
                <w:bCs/>
                <w:szCs w:val="22"/>
              </w:rPr>
              <w:t xml:space="preserve">Objective: </w:t>
            </w:r>
          </w:p>
          <w:p w:rsidR="00F6714B" w:rsidRPr="00D412C8" w:rsidRDefault="00F6714B" w:rsidP="00D14D64">
            <w:pPr>
              <w:pStyle w:val="ListParagraph"/>
              <w:numPr>
                <w:ilvl w:val="0"/>
                <w:numId w:val="14"/>
              </w:numPr>
              <w:tabs>
                <w:tab w:val="clear" w:pos="720"/>
              </w:tabs>
              <w:spacing w:after="0"/>
              <w:ind w:right="57"/>
              <w:contextualSpacing/>
              <w:jc w:val="both"/>
              <w:rPr>
                <w:rFonts w:ascii="Garamond" w:hAnsi="Garamond" w:cs="Arial"/>
                <w:bCs/>
              </w:rPr>
            </w:pPr>
            <w:r w:rsidRPr="00D412C8">
              <w:rPr>
                <w:rFonts w:ascii="Garamond" w:hAnsi="Garamond" w:cs="Arial"/>
                <w:bCs/>
              </w:rPr>
              <w:t>Intervention on child rights and human rights education through resource centre on HRE and child participation</w:t>
            </w:r>
          </w:p>
          <w:p w:rsidR="00540344" w:rsidRPr="00D412C8" w:rsidRDefault="00540344" w:rsidP="00540344">
            <w:pPr>
              <w:pStyle w:val="ListParagraph"/>
              <w:numPr>
                <w:ilvl w:val="0"/>
                <w:numId w:val="0"/>
              </w:numPr>
              <w:tabs>
                <w:tab w:val="clear" w:pos="720"/>
              </w:tabs>
              <w:spacing w:after="0"/>
              <w:ind w:left="720" w:right="57"/>
              <w:contextualSpacing/>
              <w:jc w:val="both"/>
              <w:rPr>
                <w:rFonts w:ascii="Garamond" w:hAnsi="Garamond" w:cs="Arial"/>
                <w:bCs/>
              </w:rPr>
            </w:pPr>
          </w:p>
          <w:p w:rsidR="00D14D64" w:rsidRPr="00D412C8" w:rsidRDefault="00D412C8" w:rsidP="00D14D64">
            <w:pPr>
              <w:pStyle w:val="ListParagraph"/>
              <w:numPr>
                <w:ilvl w:val="0"/>
                <w:numId w:val="14"/>
              </w:numPr>
              <w:tabs>
                <w:tab w:val="clear" w:pos="720"/>
              </w:tabs>
              <w:spacing w:after="0"/>
              <w:ind w:right="57"/>
              <w:contextualSpacing/>
              <w:jc w:val="both"/>
              <w:rPr>
                <w:rFonts w:ascii="Garamond" w:hAnsi="Garamond" w:cs="Arial"/>
                <w:bCs/>
              </w:rPr>
            </w:pPr>
            <w:r w:rsidRPr="00D412C8">
              <w:rPr>
                <w:rFonts w:ascii="Garamond" w:hAnsi="Garamond"/>
              </w:rPr>
              <w:t xml:space="preserve">Integrated Approach to Technology in Education (ITE) </w:t>
            </w:r>
            <w:r w:rsidR="00D14D64" w:rsidRPr="00D412C8">
              <w:rPr>
                <w:rFonts w:ascii="Garamond" w:hAnsi="Garamond" w:cs="Arial"/>
                <w:bCs/>
              </w:rPr>
              <w:t xml:space="preserve">in </w:t>
            </w:r>
            <w:proofErr w:type="spellStart"/>
            <w:r w:rsidR="00D14D64" w:rsidRPr="00D412C8">
              <w:rPr>
                <w:rFonts w:ascii="Garamond" w:hAnsi="Garamond" w:cs="Arial"/>
                <w:bCs/>
              </w:rPr>
              <w:t>Madarsa</w:t>
            </w:r>
            <w:proofErr w:type="spellEnd"/>
            <w:r w:rsidR="00D14D64" w:rsidRPr="00D412C8">
              <w:rPr>
                <w:rFonts w:ascii="Garamond" w:hAnsi="Garamond" w:cs="Arial"/>
                <w:bCs/>
              </w:rPr>
              <w:t xml:space="preserve"> as a Model in Varanasi and </w:t>
            </w:r>
            <w:proofErr w:type="spellStart"/>
            <w:r w:rsidR="00D14D64" w:rsidRPr="00D412C8">
              <w:rPr>
                <w:rFonts w:ascii="Garamond" w:hAnsi="Garamond" w:cs="Arial"/>
                <w:bCs/>
              </w:rPr>
              <w:t>Jaunpur</w:t>
            </w:r>
            <w:proofErr w:type="spellEnd"/>
            <w:r w:rsidR="00D14D64" w:rsidRPr="00D412C8">
              <w:rPr>
                <w:rFonts w:ascii="Garamond" w:hAnsi="Garamond" w:cs="Arial"/>
                <w:bCs/>
              </w:rPr>
              <w:t xml:space="preserve">  </w:t>
            </w:r>
            <w:proofErr w:type="spellStart"/>
            <w:r w:rsidR="00D14D64" w:rsidRPr="00D412C8">
              <w:rPr>
                <w:rFonts w:ascii="Garamond" w:hAnsi="Garamond" w:cs="Arial"/>
                <w:bCs/>
              </w:rPr>
              <w:t>Madarsa</w:t>
            </w:r>
            <w:proofErr w:type="spellEnd"/>
            <w:r w:rsidR="00D14D64" w:rsidRPr="00D412C8">
              <w:rPr>
                <w:rFonts w:ascii="Garamond" w:hAnsi="Garamond" w:cs="Arial"/>
                <w:bCs/>
              </w:rPr>
              <w:t xml:space="preserve"> students specially to girls</w:t>
            </w:r>
          </w:p>
          <w:p w:rsidR="000C5DB0" w:rsidRPr="00D412C8" w:rsidRDefault="000C5DB0" w:rsidP="00D14D64">
            <w:pPr>
              <w:pStyle w:val="ListParagraph"/>
              <w:numPr>
                <w:ilvl w:val="0"/>
                <w:numId w:val="0"/>
              </w:numPr>
              <w:tabs>
                <w:tab w:val="clear" w:pos="720"/>
              </w:tabs>
              <w:spacing w:after="0"/>
              <w:ind w:left="459" w:right="57"/>
              <w:contextualSpacing/>
              <w:jc w:val="both"/>
              <w:rPr>
                <w:rFonts w:ascii="Garamond" w:hAnsi="Garamond" w:cs="Arial"/>
              </w:rPr>
            </w:pPr>
          </w:p>
          <w:p w:rsidR="000C5DB0" w:rsidRPr="00D412C8" w:rsidRDefault="000C5DB0" w:rsidP="003F5F52">
            <w:pPr>
              <w:spacing w:after="0"/>
              <w:ind w:left="0" w:right="57"/>
              <w:contextualSpacing/>
              <w:rPr>
                <w:rFonts w:ascii="Garamond" w:hAnsi="Garamond" w:cs="Arial"/>
                <w:b/>
                <w:bCs/>
                <w:szCs w:val="22"/>
              </w:rPr>
            </w:pPr>
            <w:r w:rsidRPr="00D412C8">
              <w:rPr>
                <w:rFonts w:ascii="Garamond" w:hAnsi="Garamond" w:cs="Arial"/>
                <w:b/>
                <w:bCs/>
                <w:szCs w:val="22"/>
              </w:rPr>
              <w:t xml:space="preserve">Expected result: </w:t>
            </w:r>
          </w:p>
          <w:p w:rsidR="00D14D64" w:rsidRPr="00D412C8" w:rsidRDefault="00D14D64" w:rsidP="00D14D64">
            <w:pPr>
              <w:numPr>
                <w:ilvl w:val="0"/>
                <w:numId w:val="14"/>
              </w:numPr>
              <w:spacing w:after="0"/>
              <w:ind w:right="0"/>
              <w:rPr>
                <w:rFonts w:ascii="Garamond" w:hAnsi="Garamond" w:cs="Arial"/>
                <w:szCs w:val="22"/>
              </w:rPr>
            </w:pPr>
            <w:r w:rsidRPr="00D412C8">
              <w:rPr>
                <w:rFonts w:ascii="Garamond" w:hAnsi="Garamond" w:cs="Arial"/>
                <w:szCs w:val="22"/>
              </w:rPr>
              <w:t xml:space="preserve">Creation of 20 </w:t>
            </w:r>
            <w:proofErr w:type="spellStart"/>
            <w:r w:rsidRPr="00D412C8">
              <w:rPr>
                <w:rFonts w:ascii="Garamond" w:hAnsi="Garamond" w:cs="Arial"/>
                <w:szCs w:val="22"/>
              </w:rPr>
              <w:t>Madarsa</w:t>
            </w:r>
            <w:proofErr w:type="spellEnd"/>
            <w:r w:rsidRPr="00D412C8">
              <w:rPr>
                <w:rFonts w:ascii="Garamond" w:hAnsi="Garamond" w:cs="Arial"/>
                <w:szCs w:val="22"/>
              </w:rPr>
              <w:t xml:space="preserve"> as a model for quality education in </w:t>
            </w:r>
            <w:proofErr w:type="spellStart"/>
            <w:r w:rsidRPr="00D412C8">
              <w:rPr>
                <w:rFonts w:ascii="Garamond" w:hAnsi="Garamond" w:cs="Arial"/>
                <w:szCs w:val="22"/>
              </w:rPr>
              <w:t>Jaunpur</w:t>
            </w:r>
            <w:proofErr w:type="spellEnd"/>
            <w:r w:rsidRPr="00D412C8">
              <w:rPr>
                <w:rFonts w:ascii="Garamond" w:hAnsi="Garamond" w:cs="Arial"/>
                <w:szCs w:val="22"/>
              </w:rPr>
              <w:t xml:space="preserve"> and Varanasi district of UP.</w:t>
            </w:r>
          </w:p>
          <w:p w:rsidR="005D2BB5" w:rsidRPr="00D412C8" w:rsidRDefault="005D2BB5" w:rsidP="005D2BB5">
            <w:pPr>
              <w:spacing w:after="0"/>
              <w:ind w:left="720" w:right="0"/>
              <w:rPr>
                <w:rFonts w:ascii="Garamond" w:hAnsi="Garamond" w:cs="Arial"/>
                <w:szCs w:val="22"/>
              </w:rPr>
            </w:pPr>
          </w:p>
          <w:p w:rsidR="00D14D64" w:rsidRPr="00D412C8" w:rsidRDefault="00D14D64" w:rsidP="00D14D64">
            <w:pPr>
              <w:numPr>
                <w:ilvl w:val="0"/>
                <w:numId w:val="14"/>
              </w:numPr>
              <w:spacing w:after="0"/>
              <w:ind w:right="0"/>
              <w:rPr>
                <w:rFonts w:ascii="Garamond" w:hAnsi="Garamond" w:cs="Arial"/>
                <w:szCs w:val="22"/>
              </w:rPr>
            </w:pPr>
            <w:r w:rsidRPr="00D412C8">
              <w:rPr>
                <w:rFonts w:ascii="Garamond" w:hAnsi="Garamond" w:cs="Arial"/>
                <w:szCs w:val="22"/>
              </w:rPr>
              <w:t>Information derived from project will constantly be used to shape and strengthen campaigns supporting the right to education.</w:t>
            </w:r>
          </w:p>
          <w:p w:rsidR="00803575" w:rsidRPr="00D412C8" w:rsidRDefault="00803575" w:rsidP="00D14D64">
            <w:pPr>
              <w:pStyle w:val="ListParagraph"/>
              <w:numPr>
                <w:ilvl w:val="0"/>
                <w:numId w:val="0"/>
              </w:numPr>
              <w:tabs>
                <w:tab w:val="clear" w:pos="720"/>
              </w:tabs>
              <w:spacing w:after="0"/>
              <w:ind w:left="720" w:right="57"/>
              <w:contextualSpacing/>
              <w:jc w:val="both"/>
              <w:rPr>
                <w:rFonts w:ascii="Garamond" w:hAnsi="Garamond" w:cs="Arial"/>
              </w:rPr>
            </w:pPr>
          </w:p>
        </w:tc>
      </w:tr>
      <w:tr w:rsidR="001A1340" w:rsidRPr="00D412C8" w:rsidTr="006318AB">
        <w:trPr>
          <w:trHeight w:val="2542"/>
        </w:trPr>
        <w:tc>
          <w:tcPr>
            <w:tcW w:w="2376" w:type="dxa"/>
            <w:shd w:val="clear" w:color="auto" w:fill="F2F2F2"/>
          </w:tcPr>
          <w:p w:rsidR="001A1340" w:rsidRPr="00D412C8" w:rsidRDefault="001A1340"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What activities will the project undertake to achieve its objectives?</w:t>
            </w:r>
          </w:p>
          <w:p w:rsidR="001A1340" w:rsidRPr="00D412C8" w:rsidRDefault="001A1340"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 xml:space="preserve">Briefly state what type of activities will be conducted during the project </w:t>
            </w:r>
          </w:p>
          <w:p w:rsidR="001A1340" w:rsidRPr="00D412C8" w:rsidRDefault="001A1340" w:rsidP="003F5F52">
            <w:pPr>
              <w:spacing w:after="0"/>
              <w:ind w:left="0" w:right="34"/>
              <w:jc w:val="left"/>
              <w:rPr>
                <w:rFonts w:ascii="Garamond" w:hAnsi="Garamond" w:cs="Arial"/>
                <w:color w:val="595959"/>
                <w:szCs w:val="22"/>
              </w:rPr>
            </w:pPr>
          </w:p>
          <w:p w:rsidR="00CD55EA" w:rsidRPr="00D412C8" w:rsidRDefault="00CD55EA" w:rsidP="003F5F52">
            <w:pPr>
              <w:spacing w:after="0"/>
              <w:ind w:left="0" w:right="34"/>
              <w:jc w:val="left"/>
              <w:rPr>
                <w:rFonts w:ascii="Garamond" w:hAnsi="Garamond" w:cs="Arial"/>
                <w:color w:val="595959"/>
                <w:szCs w:val="22"/>
              </w:rPr>
            </w:pPr>
          </w:p>
          <w:p w:rsidR="00CD55EA" w:rsidRPr="00D412C8" w:rsidRDefault="00CD55EA" w:rsidP="003F5F52">
            <w:pPr>
              <w:spacing w:after="0"/>
              <w:ind w:left="0" w:right="34"/>
              <w:jc w:val="left"/>
              <w:rPr>
                <w:rFonts w:ascii="Garamond" w:hAnsi="Garamond" w:cs="Arial"/>
                <w:color w:val="595959"/>
                <w:szCs w:val="22"/>
              </w:rPr>
            </w:pPr>
          </w:p>
          <w:p w:rsidR="00CD55EA" w:rsidRPr="00D412C8" w:rsidRDefault="00CD55EA" w:rsidP="003F5F52">
            <w:pPr>
              <w:spacing w:after="0"/>
              <w:ind w:left="0" w:right="34"/>
              <w:jc w:val="left"/>
              <w:rPr>
                <w:rFonts w:ascii="Garamond" w:hAnsi="Garamond" w:cs="Arial"/>
                <w:color w:val="595959"/>
                <w:szCs w:val="22"/>
              </w:rPr>
            </w:pPr>
          </w:p>
          <w:p w:rsidR="00CD55EA" w:rsidRPr="00D412C8" w:rsidRDefault="00CD55EA" w:rsidP="003F5F52">
            <w:pPr>
              <w:spacing w:after="0"/>
              <w:ind w:left="0" w:right="34"/>
              <w:jc w:val="left"/>
              <w:rPr>
                <w:rFonts w:ascii="Garamond" w:hAnsi="Garamond" w:cs="Arial"/>
                <w:color w:val="595959"/>
                <w:szCs w:val="22"/>
              </w:rPr>
            </w:pPr>
          </w:p>
          <w:p w:rsidR="00CD55EA" w:rsidRPr="00D412C8" w:rsidRDefault="00CD55EA" w:rsidP="003F5F52">
            <w:pPr>
              <w:spacing w:after="0"/>
              <w:ind w:left="0" w:right="34"/>
              <w:jc w:val="left"/>
              <w:rPr>
                <w:rFonts w:ascii="Garamond" w:hAnsi="Garamond" w:cs="Arial"/>
                <w:color w:val="595959"/>
                <w:szCs w:val="22"/>
              </w:rPr>
            </w:pPr>
          </w:p>
          <w:p w:rsidR="00CD55EA" w:rsidRPr="00D412C8" w:rsidRDefault="00CD55EA" w:rsidP="003F5F52">
            <w:pPr>
              <w:spacing w:after="0"/>
              <w:ind w:left="0" w:right="34"/>
              <w:jc w:val="left"/>
              <w:rPr>
                <w:rFonts w:ascii="Garamond" w:hAnsi="Garamond" w:cs="Arial"/>
                <w:color w:val="595959"/>
                <w:szCs w:val="22"/>
              </w:rPr>
            </w:pPr>
          </w:p>
        </w:tc>
        <w:tc>
          <w:tcPr>
            <w:tcW w:w="8647" w:type="dxa"/>
            <w:gridSpan w:val="4"/>
            <w:shd w:val="clear" w:color="auto" w:fill="auto"/>
          </w:tcPr>
          <w:p w:rsidR="005D2BB5" w:rsidRPr="00D412C8" w:rsidRDefault="000C5DB0" w:rsidP="00A601B1">
            <w:pPr>
              <w:spacing w:after="0"/>
              <w:ind w:left="0" w:right="0"/>
              <w:contextualSpacing/>
              <w:rPr>
                <w:rFonts w:ascii="Garamond" w:hAnsi="Garamond" w:cs="Arial"/>
                <w:szCs w:val="22"/>
              </w:rPr>
            </w:pPr>
            <w:r w:rsidRPr="00D412C8">
              <w:rPr>
                <w:rFonts w:ascii="Garamond" w:hAnsi="Garamond" w:cs="Arial"/>
                <w:b/>
                <w:szCs w:val="22"/>
              </w:rPr>
              <w:t>Planned Activity I:</w:t>
            </w:r>
            <w:r w:rsidR="005D2BB5" w:rsidRPr="00D412C8">
              <w:rPr>
                <w:rFonts w:ascii="Garamond" w:hAnsi="Garamond" w:cs="Arial"/>
                <w:b/>
                <w:szCs w:val="22"/>
              </w:rPr>
              <w:t xml:space="preserve"> Child Participation: </w:t>
            </w:r>
            <w:r w:rsidR="00D412C8" w:rsidRPr="00D412C8">
              <w:rPr>
                <w:rFonts w:ascii="Garamond" w:hAnsi="Garamond" w:cs="Arial"/>
                <w:bCs/>
                <w:szCs w:val="22"/>
              </w:rPr>
              <w:t>1)</w:t>
            </w:r>
            <w:r w:rsidR="00D412C8" w:rsidRPr="00D412C8">
              <w:rPr>
                <w:rFonts w:ascii="Garamond" w:hAnsi="Garamond" w:cs="Arial"/>
                <w:b/>
                <w:szCs w:val="22"/>
              </w:rPr>
              <w:t>.</w:t>
            </w:r>
            <w:r w:rsidR="005D2BB5" w:rsidRPr="00D412C8">
              <w:rPr>
                <w:rFonts w:ascii="Garamond" w:hAnsi="Garamond" w:cs="Arial"/>
                <w:szCs w:val="22"/>
              </w:rPr>
              <w:t>To form children groups</w:t>
            </w:r>
            <w:r w:rsidR="00D412C8" w:rsidRPr="00D412C8">
              <w:rPr>
                <w:rFonts w:ascii="Garamond" w:hAnsi="Garamond" w:cs="Arial"/>
                <w:szCs w:val="22"/>
              </w:rPr>
              <w:t xml:space="preserve"> 2)</w:t>
            </w:r>
            <w:r w:rsidR="005D2BB5" w:rsidRPr="00D412C8">
              <w:rPr>
                <w:rFonts w:ascii="Garamond" w:hAnsi="Garamond" w:cs="Arial"/>
                <w:szCs w:val="22"/>
              </w:rPr>
              <w:t xml:space="preserve"> </w:t>
            </w:r>
            <w:r w:rsidR="00F6714B" w:rsidRPr="00D412C8">
              <w:rPr>
                <w:rFonts w:ascii="Garamond" w:hAnsi="Garamond" w:cs="Arial"/>
                <w:szCs w:val="22"/>
              </w:rPr>
              <w:t xml:space="preserve">To organize activities for  strengthening of the children groups </w:t>
            </w:r>
            <w:r w:rsidR="00D412C8" w:rsidRPr="00D412C8">
              <w:rPr>
                <w:rFonts w:ascii="Garamond" w:hAnsi="Garamond" w:cs="Arial"/>
                <w:szCs w:val="22"/>
              </w:rPr>
              <w:t xml:space="preserve">3) </w:t>
            </w:r>
            <w:r w:rsidR="00F6714B" w:rsidRPr="00D412C8">
              <w:rPr>
                <w:rFonts w:ascii="Garamond" w:hAnsi="Garamond" w:cs="Arial"/>
                <w:szCs w:val="22"/>
              </w:rPr>
              <w:t>To organize regular meetings of the children groups</w:t>
            </w:r>
            <w:r w:rsidR="00D412C8" w:rsidRPr="00D412C8">
              <w:rPr>
                <w:rFonts w:ascii="Garamond" w:hAnsi="Garamond" w:cs="Arial"/>
                <w:szCs w:val="22"/>
              </w:rPr>
              <w:t xml:space="preserve"> 4)</w:t>
            </w:r>
            <w:r w:rsidR="005D2BB5" w:rsidRPr="00D412C8">
              <w:rPr>
                <w:rFonts w:ascii="Garamond" w:hAnsi="Garamond" w:cs="Arial"/>
                <w:szCs w:val="22"/>
              </w:rPr>
              <w:t xml:space="preserve"> </w:t>
            </w:r>
            <w:r w:rsidR="00F6714B" w:rsidRPr="00D412C8">
              <w:rPr>
                <w:rFonts w:ascii="Garamond" w:hAnsi="Garamond" w:cs="Arial"/>
                <w:szCs w:val="22"/>
              </w:rPr>
              <w:t>To enhance the perspective and capacity of the children groups on va</w:t>
            </w:r>
            <w:r w:rsidR="005D2BB5" w:rsidRPr="00D412C8">
              <w:rPr>
                <w:rFonts w:ascii="Garamond" w:hAnsi="Garamond" w:cs="Arial"/>
                <w:szCs w:val="22"/>
              </w:rPr>
              <w:t>rious issues through workshops</w:t>
            </w:r>
            <w:r w:rsidR="00D412C8" w:rsidRPr="00D412C8">
              <w:rPr>
                <w:rFonts w:ascii="Garamond" w:hAnsi="Garamond" w:cs="Arial"/>
                <w:szCs w:val="22"/>
              </w:rPr>
              <w:t xml:space="preserve"> 5)</w:t>
            </w:r>
            <w:r w:rsidR="00F6714B" w:rsidRPr="00D412C8">
              <w:rPr>
                <w:rFonts w:ascii="Garamond" w:hAnsi="Garamond" w:cs="Arial"/>
                <w:szCs w:val="22"/>
              </w:rPr>
              <w:t>To activate school management committee through meetings and trainings</w:t>
            </w:r>
            <w:r w:rsidR="00D412C8" w:rsidRPr="00D412C8">
              <w:rPr>
                <w:rFonts w:ascii="Garamond" w:hAnsi="Garamond" w:cs="Arial"/>
                <w:szCs w:val="22"/>
              </w:rPr>
              <w:t xml:space="preserve"> 6)</w:t>
            </w:r>
            <w:r w:rsidR="00F6714B" w:rsidRPr="00D412C8">
              <w:rPr>
                <w:rFonts w:ascii="Garamond" w:hAnsi="Garamond" w:cs="Arial"/>
                <w:szCs w:val="22"/>
              </w:rPr>
              <w:t xml:space="preserve"> To develop the capacity of  children groups for monitoring of the schools and </w:t>
            </w:r>
            <w:proofErr w:type="spellStart"/>
            <w:r w:rsidR="00F6714B" w:rsidRPr="00D412C8">
              <w:rPr>
                <w:rFonts w:ascii="Garamond" w:hAnsi="Garamond" w:cs="Arial"/>
                <w:szCs w:val="22"/>
              </w:rPr>
              <w:t>anganwadis</w:t>
            </w:r>
            <w:proofErr w:type="spellEnd"/>
            <w:r w:rsidR="00D412C8" w:rsidRPr="00D412C8">
              <w:rPr>
                <w:rFonts w:ascii="Garamond" w:hAnsi="Garamond" w:cs="Arial"/>
                <w:szCs w:val="22"/>
              </w:rPr>
              <w:t xml:space="preserve"> 7)</w:t>
            </w:r>
            <w:r w:rsidR="005D2BB5" w:rsidRPr="00D412C8">
              <w:rPr>
                <w:rFonts w:ascii="Garamond" w:hAnsi="Garamond" w:cs="Arial"/>
                <w:szCs w:val="22"/>
              </w:rPr>
              <w:t xml:space="preserve"> </w:t>
            </w:r>
            <w:r w:rsidR="00F6714B" w:rsidRPr="00D412C8">
              <w:rPr>
                <w:rFonts w:ascii="Garamond" w:hAnsi="Garamond" w:cs="Arial"/>
                <w:szCs w:val="22"/>
              </w:rPr>
              <w:t>To present and discuss the monitoring report prepared by children group with School Management Committee</w:t>
            </w:r>
            <w:r w:rsidR="005D2BB5" w:rsidRPr="00D412C8">
              <w:rPr>
                <w:rFonts w:ascii="Garamond" w:hAnsi="Garamond" w:cs="Arial"/>
                <w:szCs w:val="22"/>
              </w:rPr>
              <w:t xml:space="preserve">, </w:t>
            </w:r>
            <w:r w:rsidR="00D412C8" w:rsidRPr="00D412C8">
              <w:rPr>
                <w:rFonts w:ascii="Garamond" w:hAnsi="Garamond" w:cs="Arial"/>
                <w:szCs w:val="22"/>
              </w:rPr>
              <w:t xml:space="preserve">8) </w:t>
            </w:r>
            <w:r w:rsidR="00F6714B" w:rsidRPr="00D412C8">
              <w:rPr>
                <w:rFonts w:ascii="Garamond" w:hAnsi="Garamond" w:cs="Arial"/>
                <w:szCs w:val="22"/>
              </w:rPr>
              <w:t>To make the children groups more effective develop understanding of the adults on the importance of children groups</w:t>
            </w:r>
            <w:r w:rsidR="005D2BB5" w:rsidRPr="00D412C8">
              <w:rPr>
                <w:rFonts w:ascii="Garamond" w:hAnsi="Garamond" w:cs="Arial"/>
                <w:szCs w:val="22"/>
              </w:rPr>
              <w:t>,</w:t>
            </w:r>
            <w:r w:rsidR="00D412C8" w:rsidRPr="00D412C8">
              <w:rPr>
                <w:rFonts w:ascii="Garamond" w:hAnsi="Garamond" w:cs="Arial"/>
                <w:szCs w:val="22"/>
              </w:rPr>
              <w:t xml:space="preserve"> 9)</w:t>
            </w:r>
            <w:r w:rsidR="005D2BB5" w:rsidRPr="00D412C8">
              <w:rPr>
                <w:rFonts w:ascii="Garamond" w:hAnsi="Garamond" w:cs="Arial"/>
                <w:szCs w:val="22"/>
              </w:rPr>
              <w:t xml:space="preserve"> </w:t>
            </w:r>
            <w:r w:rsidR="00F6714B" w:rsidRPr="00D412C8">
              <w:rPr>
                <w:rFonts w:ascii="Garamond" w:hAnsi="Garamond" w:cs="Arial"/>
                <w:szCs w:val="22"/>
              </w:rPr>
              <w:t xml:space="preserve">To conduct monthly meeting of </w:t>
            </w:r>
            <w:proofErr w:type="spellStart"/>
            <w:r w:rsidR="00F6714B" w:rsidRPr="00D412C8">
              <w:rPr>
                <w:rFonts w:ascii="Garamond" w:hAnsi="Garamond" w:cs="Arial"/>
                <w:szCs w:val="22"/>
              </w:rPr>
              <w:t>bal</w:t>
            </w:r>
            <w:proofErr w:type="spellEnd"/>
            <w:r w:rsidR="00F6714B" w:rsidRPr="00D412C8">
              <w:rPr>
                <w:rFonts w:ascii="Garamond" w:hAnsi="Garamond" w:cs="Arial"/>
                <w:szCs w:val="22"/>
              </w:rPr>
              <w:t xml:space="preserve"> panchayat at block level and collective meetings of the panchayats at every three months</w:t>
            </w:r>
            <w:r w:rsidR="005D2BB5" w:rsidRPr="00D412C8">
              <w:rPr>
                <w:rFonts w:ascii="Garamond" w:hAnsi="Garamond" w:cs="Arial"/>
                <w:szCs w:val="22"/>
              </w:rPr>
              <w:t xml:space="preserve">, </w:t>
            </w:r>
            <w:r w:rsidR="00D412C8" w:rsidRPr="00D412C8">
              <w:rPr>
                <w:rFonts w:ascii="Garamond" w:hAnsi="Garamond" w:cs="Arial"/>
                <w:szCs w:val="22"/>
              </w:rPr>
              <w:t xml:space="preserve">10) </w:t>
            </w:r>
            <w:r w:rsidR="00F6714B" w:rsidRPr="00D412C8">
              <w:rPr>
                <w:rFonts w:ascii="Garamond" w:hAnsi="Garamond" w:cs="Arial"/>
                <w:szCs w:val="22"/>
              </w:rPr>
              <w:t>Publication of children newspaper and bringing its voice</w:t>
            </w:r>
            <w:r w:rsidR="005D2BB5" w:rsidRPr="00D412C8">
              <w:rPr>
                <w:rFonts w:ascii="Garamond" w:hAnsi="Garamond" w:cs="Arial"/>
                <w:szCs w:val="22"/>
              </w:rPr>
              <w:t xml:space="preserve">s in corridors of policy makers, </w:t>
            </w:r>
            <w:r w:rsidR="00D412C8" w:rsidRPr="00D412C8">
              <w:rPr>
                <w:rFonts w:ascii="Garamond" w:hAnsi="Garamond" w:cs="Arial"/>
                <w:szCs w:val="22"/>
              </w:rPr>
              <w:t xml:space="preserve">11) </w:t>
            </w:r>
            <w:r w:rsidR="005D2BB5" w:rsidRPr="00D412C8">
              <w:rPr>
                <w:rFonts w:ascii="Garamond" w:hAnsi="Garamond" w:cs="Arial"/>
                <w:szCs w:val="22"/>
              </w:rPr>
              <w:t xml:space="preserve">Quarterly  meeting at the central office of the Bal panchayat, </w:t>
            </w:r>
            <w:r w:rsidR="00D412C8" w:rsidRPr="00D412C8">
              <w:rPr>
                <w:rFonts w:ascii="Garamond" w:hAnsi="Garamond" w:cs="Arial"/>
                <w:szCs w:val="22"/>
              </w:rPr>
              <w:t xml:space="preserve">12) </w:t>
            </w:r>
            <w:r w:rsidR="005D2BB5" w:rsidRPr="00D412C8">
              <w:rPr>
                <w:rFonts w:ascii="Garamond" w:hAnsi="Garamond" w:cs="Arial"/>
                <w:szCs w:val="22"/>
              </w:rPr>
              <w:t xml:space="preserve">To publish yearly magazine and half yearly newsletter by Bal Panchayat, </w:t>
            </w:r>
            <w:r w:rsidR="00D412C8" w:rsidRPr="00D412C8">
              <w:rPr>
                <w:rFonts w:ascii="Garamond" w:hAnsi="Garamond" w:cs="Arial"/>
                <w:szCs w:val="22"/>
              </w:rPr>
              <w:t xml:space="preserve">13) </w:t>
            </w:r>
            <w:r w:rsidR="005D2BB5" w:rsidRPr="00D412C8">
              <w:rPr>
                <w:rFonts w:ascii="Garamond" w:hAnsi="Garamond" w:cs="Arial"/>
                <w:szCs w:val="22"/>
              </w:rPr>
              <w:t>To create blogs by those children getting computer education</w:t>
            </w:r>
            <w:r w:rsidR="00D412C8" w:rsidRPr="00D412C8">
              <w:rPr>
                <w:rFonts w:ascii="Garamond" w:hAnsi="Garamond" w:cs="Arial"/>
                <w:szCs w:val="22"/>
              </w:rPr>
              <w:t xml:space="preserve"> and 14) </w:t>
            </w:r>
            <w:r w:rsidR="005D2BB5" w:rsidRPr="00D412C8">
              <w:rPr>
                <w:rFonts w:ascii="Garamond" w:hAnsi="Garamond" w:cs="Arial"/>
                <w:szCs w:val="22"/>
              </w:rPr>
              <w:t xml:space="preserve">Perspective development of SMC members and Interface with local bodies by the </w:t>
            </w:r>
            <w:proofErr w:type="spellStart"/>
            <w:r w:rsidR="005D2BB5" w:rsidRPr="00D412C8">
              <w:rPr>
                <w:rFonts w:ascii="Garamond" w:hAnsi="Garamond" w:cs="Arial"/>
                <w:szCs w:val="22"/>
              </w:rPr>
              <w:t>bal</w:t>
            </w:r>
            <w:proofErr w:type="spellEnd"/>
            <w:r w:rsidR="005D2BB5" w:rsidRPr="00D412C8">
              <w:rPr>
                <w:rFonts w:ascii="Garamond" w:hAnsi="Garamond" w:cs="Arial"/>
                <w:szCs w:val="22"/>
              </w:rPr>
              <w:t xml:space="preserve"> panchayats</w:t>
            </w:r>
          </w:p>
          <w:p w:rsidR="00F6714B" w:rsidRPr="00D412C8" w:rsidRDefault="00F6714B" w:rsidP="005D2BB5">
            <w:pPr>
              <w:spacing w:after="0"/>
              <w:ind w:left="0" w:right="0"/>
              <w:contextualSpacing/>
              <w:rPr>
                <w:rFonts w:ascii="Garamond" w:hAnsi="Garamond" w:cs="Arial"/>
                <w:szCs w:val="22"/>
              </w:rPr>
            </w:pPr>
          </w:p>
          <w:p w:rsidR="00540344" w:rsidRPr="00D412C8" w:rsidRDefault="00A601B1" w:rsidP="00540344">
            <w:pPr>
              <w:spacing w:after="0"/>
              <w:ind w:left="0" w:right="57"/>
              <w:rPr>
                <w:rFonts w:ascii="Garamond" w:hAnsi="Garamond" w:cs="Arial"/>
                <w:szCs w:val="22"/>
              </w:rPr>
            </w:pPr>
            <w:r w:rsidRPr="00D412C8">
              <w:rPr>
                <w:rFonts w:ascii="Garamond" w:hAnsi="Garamond" w:cs="Arial"/>
                <w:b/>
                <w:szCs w:val="22"/>
              </w:rPr>
              <w:t xml:space="preserve">Planned Activity II: Human Rights Education: </w:t>
            </w:r>
            <w:r w:rsidRPr="00D412C8">
              <w:rPr>
                <w:rFonts w:ascii="Garamond" w:hAnsi="Garamond" w:cs="Arial"/>
                <w:szCs w:val="22"/>
              </w:rPr>
              <w:t>R</w:t>
            </w:r>
            <w:r w:rsidR="000C5DB0" w:rsidRPr="00D412C8">
              <w:rPr>
                <w:rFonts w:ascii="Garamond" w:hAnsi="Garamond" w:cs="Arial"/>
                <w:szCs w:val="22"/>
              </w:rPr>
              <w:t>esource centre on Human Rights Education (HRE) and child participation</w:t>
            </w:r>
            <w:r w:rsidRPr="00D412C8">
              <w:rPr>
                <w:rFonts w:ascii="Garamond" w:hAnsi="Garamond" w:cs="Arial"/>
                <w:szCs w:val="22"/>
              </w:rPr>
              <w:t xml:space="preserve">, </w:t>
            </w:r>
            <w:r w:rsidRPr="00D412C8">
              <w:rPr>
                <w:rFonts w:ascii="Garamond" w:hAnsi="Garamond" w:cs="Arial"/>
                <w:color w:val="000000"/>
                <w:szCs w:val="22"/>
              </w:rPr>
              <w:t xml:space="preserve">Observation of Important Days –HR Day, Children Day, Women’s Day, General Orientation cum Syllabus Training Program for </w:t>
            </w:r>
            <w:proofErr w:type="spellStart"/>
            <w:r w:rsidRPr="00D412C8">
              <w:rPr>
                <w:rFonts w:ascii="Garamond" w:hAnsi="Garamond" w:cs="Arial"/>
                <w:color w:val="000000"/>
                <w:szCs w:val="22"/>
              </w:rPr>
              <w:t>Madarsas</w:t>
            </w:r>
            <w:proofErr w:type="spellEnd"/>
            <w:r w:rsidRPr="00D412C8">
              <w:rPr>
                <w:rFonts w:ascii="Garamond" w:hAnsi="Garamond" w:cs="Arial"/>
                <w:color w:val="000000"/>
                <w:szCs w:val="22"/>
              </w:rPr>
              <w:t xml:space="preserve"> teacher and management of </w:t>
            </w:r>
            <w:proofErr w:type="spellStart"/>
            <w:r w:rsidRPr="00D412C8">
              <w:rPr>
                <w:rFonts w:ascii="Garamond" w:hAnsi="Garamond" w:cs="Arial"/>
                <w:color w:val="000000"/>
                <w:szCs w:val="22"/>
              </w:rPr>
              <w:t>Madarsas</w:t>
            </w:r>
            <w:proofErr w:type="spellEnd"/>
            <w:r w:rsidRPr="00D412C8">
              <w:rPr>
                <w:rFonts w:ascii="Garamond" w:hAnsi="Garamond" w:cs="Arial"/>
                <w:color w:val="000000"/>
                <w:szCs w:val="22"/>
              </w:rPr>
              <w:t xml:space="preserve">. </w:t>
            </w:r>
            <w:r w:rsidR="00540344" w:rsidRPr="00D412C8">
              <w:rPr>
                <w:rFonts w:ascii="Garamond" w:hAnsi="Garamond" w:cs="Arial"/>
                <w:szCs w:val="22"/>
              </w:rPr>
              <w:t xml:space="preserve"> </w:t>
            </w:r>
            <w:r w:rsidR="000C5DB0" w:rsidRPr="00D412C8">
              <w:rPr>
                <w:rFonts w:ascii="Garamond" w:hAnsi="Garamond" w:cs="Arial"/>
                <w:szCs w:val="22"/>
              </w:rPr>
              <w:t xml:space="preserve">Organizing interface, meeting, and public hearing on child issues (5) organize state-level Children’s festival as a platform for showcasing Children’s voices on the issues faced and interface with policy makers and different stakeholders of Government (6) Network and coordinate with voluntary and civil society organizations working in the field of child rights and protection (7) Baseline, mid –term and year term evaluation to bring best practices and learning for policy formulation. </w:t>
            </w:r>
          </w:p>
          <w:p w:rsidR="00540344" w:rsidRPr="00D412C8" w:rsidRDefault="00540344" w:rsidP="00540344">
            <w:pPr>
              <w:spacing w:after="0"/>
              <w:ind w:left="0" w:right="57"/>
              <w:rPr>
                <w:rFonts w:ascii="Garamond" w:hAnsi="Garamond" w:cs="Arial"/>
                <w:szCs w:val="22"/>
              </w:rPr>
            </w:pPr>
          </w:p>
          <w:p w:rsidR="00540344" w:rsidRPr="00D412C8" w:rsidRDefault="00540344" w:rsidP="00540344">
            <w:pPr>
              <w:spacing w:after="0"/>
              <w:ind w:left="0" w:right="57"/>
              <w:rPr>
                <w:rFonts w:ascii="Garamond" w:hAnsi="Garamond" w:cs="Arial"/>
                <w:szCs w:val="22"/>
              </w:rPr>
            </w:pPr>
            <w:r w:rsidRPr="00D412C8">
              <w:rPr>
                <w:rFonts w:ascii="Garamond" w:hAnsi="Garamond" w:cs="Arial"/>
                <w:b/>
                <w:bCs/>
                <w:szCs w:val="22"/>
              </w:rPr>
              <w:t>Planned Activity III:</w:t>
            </w:r>
            <w:r w:rsidRPr="00D412C8">
              <w:rPr>
                <w:rFonts w:ascii="Garamond" w:hAnsi="Garamond" w:cs="Arial"/>
                <w:szCs w:val="22"/>
              </w:rPr>
              <w:t xml:space="preserve"> </w:t>
            </w:r>
            <w:r w:rsidR="00D412C8" w:rsidRPr="00D412C8">
              <w:rPr>
                <w:rFonts w:ascii="Garamond" w:hAnsi="Garamond"/>
                <w:b/>
                <w:bCs/>
                <w:szCs w:val="22"/>
              </w:rPr>
              <w:t>Integrated Approach to Technology in Education (ITE)</w:t>
            </w:r>
            <w:r w:rsidRPr="00D412C8">
              <w:rPr>
                <w:rFonts w:ascii="Garamond" w:hAnsi="Garamond" w:cs="Arial"/>
                <w:bCs/>
                <w:szCs w:val="22"/>
              </w:rPr>
              <w:t xml:space="preserve">: 1) develop manual for the ITE 2) monthly meeting with </w:t>
            </w:r>
            <w:proofErr w:type="spellStart"/>
            <w:r w:rsidR="00122657" w:rsidRPr="00D412C8">
              <w:rPr>
                <w:rFonts w:ascii="Garamond" w:hAnsi="Garamond" w:cs="Arial"/>
                <w:bCs/>
                <w:szCs w:val="22"/>
              </w:rPr>
              <w:t>Madarsas</w:t>
            </w:r>
            <w:proofErr w:type="spellEnd"/>
            <w:r w:rsidR="00122657" w:rsidRPr="00D412C8">
              <w:rPr>
                <w:rFonts w:ascii="Garamond" w:hAnsi="Garamond" w:cs="Arial"/>
                <w:bCs/>
                <w:szCs w:val="22"/>
              </w:rPr>
              <w:t xml:space="preserve"> management 3) capacity building workshop for the </w:t>
            </w:r>
            <w:proofErr w:type="spellStart"/>
            <w:r w:rsidR="00122657" w:rsidRPr="00D412C8">
              <w:rPr>
                <w:rFonts w:ascii="Garamond" w:hAnsi="Garamond" w:cs="Arial"/>
                <w:bCs/>
                <w:szCs w:val="22"/>
              </w:rPr>
              <w:t>Madarsas</w:t>
            </w:r>
            <w:proofErr w:type="spellEnd"/>
            <w:r w:rsidR="00122657" w:rsidRPr="00D412C8">
              <w:rPr>
                <w:rFonts w:ascii="Garamond" w:hAnsi="Garamond" w:cs="Arial"/>
                <w:bCs/>
                <w:szCs w:val="22"/>
              </w:rPr>
              <w:t xml:space="preserve"> teacher 4) Benchmark </w:t>
            </w:r>
            <w:proofErr w:type="spellStart"/>
            <w:r w:rsidR="00122657" w:rsidRPr="00D412C8">
              <w:rPr>
                <w:rFonts w:ascii="Garamond" w:hAnsi="Garamond" w:cs="Arial"/>
                <w:bCs/>
                <w:szCs w:val="22"/>
              </w:rPr>
              <w:t>strudy</w:t>
            </w:r>
            <w:proofErr w:type="spellEnd"/>
            <w:r w:rsidR="00122657" w:rsidRPr="00D412C8">
              <w:rPr>
                <w:rFonts w:ascii="Garamond" w:hAnsi="Garamond" w:cs="Arial"/>
                <w:bCs/>
                <w:szCs w:val="22"/>
              </w:rPr>
              <w:t>, base line, mid -term and year end assessment</w:t>
            </w:r>
            <w:r w:rsidR="00D412C8" w:rsidRPr="00D412C8">
              <w:rPr>
                <w:rFonts w:ascii="Garamond" w:hAnsi="Garamond" w:cs="Arial"/>
                <w:bCs/>
                <w:szCs w:val="22"/>
              </w:rPr>
              <w:t xml:space="preserve"> 5) Creation of model in 20 </w:t>
            </w:r>
            <w:proofErr w:type="spellStart"/>
            <w:r w:rsidR="00D412C8" w:rsidRPr="00D412C8">
              <w:rPr>
                <w:rFonts w:ascii="Garamond" w:hAnsi="Garamond" w:cs="Arial"/>
                <w:bCs/>
                <w:szCs w:val="22"/>
              </w:rPr>
              <w:t>Madarsas</w:t>
            </w:r>
            <w:proofErr w:type="spellEnd"/>
            <w:r w:rsidR="00D412C8" w:rsidRPr="00D412C8">
              <w:rPr>
                <w:rFonts w:ascii="Garamond" w:hAnsi="Garamond" w:cs="Arial"/>
                <w:bCs/>
                <w:szCs w:val="22"/>
              </w:rPr>
              <w:t>.</w:t>
            </w:r>
          </w:p>
          <w:p w:rsidR="00803575" w:rsidRPr="00D412C8" w:rsidRDefault="00803575" w:rsidP="00D412C8">
            <w:pPr>
              <w:spacing w:after="0"/>
              <w:ind w:left="0" w:right="34"/>
              <w:rPr>
                <w:rFonts w:ascii="Garamond" w:hAnsi="Garamond" w:cs="Arial"/>
                <w:szCs w:val="22"/>
              </w:rPr>
            </w:pPr>
          </w:p>
        </w:tc>
      </w:tr>
      <w:tr w:rsidR="00173C98" w:rsidRPr="00D412C8" w:rsidTr="003F5F52">
        <w:trPr>
          <w:trHeight w:val="2603"/>
        </w:trPr>
        <w:tc>
          <w:tcPr>
            <w:tcW w:w="2376" w:type="dxa"/>
            <w:shd w:val="clear" w:color="auto" w:fill="F2F2F2"/>
          </w:tcPr>
          <w:p w:rsidR="00173C98" w:rsidRPr="00D412C8" w:rsidRDefault="00173C98"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lastRenderedPageBreak/>
              <w:t>Monitoring and evaluation of the project’s effectiveness</w:t>
            </w:r>
          </w:p>
          <w:p w:rsidR="00173C98" w:rsidRPr="00D412C8" w:rsidRDefault="00173C98"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Briefly describe how the success/effectiveness of the project will be measured</w:t>
            </w:r>
          </w:p>
        </w:tc>
        <w:tc>
          <w:tcPr>
            <w:tcW w:w="8647" w:type="dxa"/>
            <w:gridSpan w:val="4"/>
            <w:shd w:val="clear" w:color="auto" w:fill="auto"/>
          </w:tcPr>
          <w:p w:rsidR="000C5DB0" w:rsidRPr="00D412C8" w:rsidRDefault="000C5DB0" w:rsidP="003F5F52">
            <w:pPr>
              <w:spacing w:after="0"/>
              <w:ind w:left="0" w:right="34"/>
              <w:rPr>
                <w:rFonts w:ascii="Garamond" w:hAnsi="Garamond" w:cs="Arial"/>
                <w:szCs w:val="22"/>
              </w:rPr>
            </w:pPr>
            <w:r w:rsidRPr="00D412C8">
              <w:rPr>
                <w:rFonts w:ascii="Garamond" w:hAnsi="Garamond" w:cs="Arial"/>
                <w:szCs w:val="22"/>
              </w:rPr>
              <w:t xml:space="preserve">The monitoring and evaluation of the projects’ effectiveness were will be measured at varying levels: </w:t>
            </w:r>
          </w:p>
          <w:p w:rsidR="000C5DB0" w:rsidRPr="00D412C8" w:rsidRDefault="000C5DB0" w:rsidP="003F5F52">
            <w:pPr>
              <w:pStyle w:val="ListParagraph"/>
              <w:numPr>
                <w:ilvl w:val="0"/>
                <w:numId w:val="15"/>
              </w:numPr>
              <w:tabs>
                <w:tab w:val="clear" w:pos="720"/>
              </w:tabs>
              <w:spacing w:after="0"/>
              <w:ind w:left="459" w:right="34" w:hanging="357"/>
              <w:rPr>
                <w:rFonts w:ascii="Garamond" w:hAnsi="Garamond" w:cs="Arial"/>
              </w:rPr>
            </w:pPr>
            <w:r w:rsidRPr="00D412C8">
              <w:rPr>
                <w:rFonts w:ascii="Garamond" w:hAnsi="Garamond" w:cs="Arial"/>
              </w:rPr>
              <w:t>Monthly meeting of the project core team for planning monitoring and evaluation (PM&amp;E) and discussion on the report submitted by the project staffs at the end of each month</w:t>
            </w:r>
          </w:p>
          <w:p w:rsidR="000C5DB0" w:rsidRPr="00D412C8" w:rsidRDefault="000C5DB0" w:rsidP="003F5F52">
            <w:pPr>
              <w:pStyle w:val="ListParagraph"/>
              <w:numPr>
                <w:ilvl w:val="0"/>
                <w:numId w:val="15"/>
              </w:numPr>
              <w:tabs>
                <w:tab w:val="clear" w:pos="720"/>
              </w:tabs>
              <w:spacing w:after="0"/>
              <w:ind w:left="459" w:right="34" w:hanging="357"/>
              <w:rPr>
                <w:rFonts w:ascii="Garamond" w:hAnsi="Garamond" w:cs="Arial"/>
              </w:rPr>
            </w:pPr>
            <w:r w:rsidRPr="00D412C8">
              <w:rPr>
                <w:rFonts w:ascii="Garamond" w:hAnsi="Garamond" w:cs="Arial"/>
              </w:rPr>
              <w:t xml:space="preserve">Quarterly Evaluation and Monitoring  with the management committee and field visit by the Project Director and Program Manager </w:t>
            </w:r>
          </w:p>
          <w:p w:rsidR="003F5F52" w:rsidRPr="00D412C8" w:rsidRDefault="000C5DB0" w:rsidP="003F5F52">
            <w:pPr>
              <w:pStyle w:val="ListParagraph"/>
              <w:numPr>
                <w:ilvl w:val="0"/>
                <w:numId w:val="15"/>
              </w:numPr>
              <w:tabs>
                <w:tab w:val="clear" w:pos="720"/>
              </w:tabs>
              <w:spacing w:after="0"/>
              <w:ind w:left="459" w:right="34" w:hanging="357"/>
              <w:rPr>
                <w:rFonts w:ascii="Garamond" w:hAnsi="Garamond" w:cs="Arial"/>
              </w:rPr>
            </w:pPr>
            <w:r w:rsidRPr="00D412C8">
              <w:rPr>
                <w:rFonts w:ascii="Garamond" w:hAnsi="Garamond" w:cs="Arial"/>
              </w:rPr>
              <w:t>Mid – year and Year end assessment with the Governing Board. The activities related to protection of children would be documented and used for analysis and review of the project</w:t>
            </w:r>
          </w:p>
          <w:p w:rsidR="00173C98" w:rsidRPr="00D412C8" w:rsidRDefault="000C5DB0" w:rsidP="003F5F52">
            <w:pPr>
              <w:pStyle w:val="ListParagraph"/>
              <w:numPr>
                <w:ilvl w:val="0"/>
                <w:numId w:val="15"/>
              </w:numPr>
              <w:tabs>
                <w:tab w:val="clear" w:pos="720"/>
              </w:tabs>
              <w:spacing w:after="0"/>
              <w:ind w:left="459" w:right="34" w:hanging="357"/>
              <w:rPr>
                <w:rFonts w:ascii="Garamond" w:hAnsi="Garamond" w:cs="Arial"/>
              </w:rPr>
            </w:pPr>
            <w:r w:rsidRPr="00D412C8">
              <w:rPr>
                <w:rFonts w:ascii="Garamond" w:hAnsi="Garamond" w:cs="Arial"/>
              </w:rPr>
              <w:t>Yearly Social Audit of the initiative with the community members, children parliaments and concerned stakeholders</w:t>
            </w:r>
          </w:p>
        </w:tc>
      </w:tr>
      <w:tr w:rsidR="001A1340" w:rsidRPr="00D412C8" w:rsidTr="006318AB">
        <w:trPr>
          <w:trHeight w:val="1833"/>
        </w:trPr>
        <w:tc>
          <w:tcPr>
            <w:tcW w:w="2376" w:type="dxa"/>
            <w:shd w:val="clear" w:color="auto" w:fill="F2F2F2"/>
          </w:tcPr>
          <w:p w:rsidR="00CD55EA" w:rsidRPr="00D412C8" w:rsidRDefault="00D14D64" w:rsidP="003F5F52">
            <w:pPr>
              <w:spacing w:after="0"/>
              <w:ind w:left="0" w:right="34"/>
              <w:jc w:val="left"/>
              <w:rPr>
                <w:rFonts w:ascii="Garamond" w:hAnsi="Garamond" w:cs="Arial"/>
                <w:i/>
                <w:color w:val="595959"/>
                <w:szCs w:val="22"/>
              </w:rPr>
            </w:pPr>
            <w:r w:rsidRPr="00D412C8">
              <w:rPr>
                <w:rFonts w:ascii="Garamond" w:hAnsi="Garamond" w:cs="Arial"/>
                <w:szCs w:val="22"/>
              </w:rPr>
              <w:t>Sustainability and Exit Strategy</w:t>
            </w:r>
          </w:p>
        </w:tc>
        <w:tc>
          <w:tcPr>
            <w:tcW w:w="8647" w:type="dxa"/>
            <w:gridSpan w:val="4"/>
            <w:shd w:val="clear" w:color="auto" w:fill="auto"/>
          </w:tcPr>
          <w:p w:rsidR="001A1340" w:rsidRPr="00D412C8" w:rsidRDefault="00D14D64" w:rsidP="00D412C8">
            <w:pPr>
              <w:ind w:left="0"/>
              <w:rPr>
                <w:rFonts w:ascii="Garamond" w:hAnsi="Garamond" w:cs="Arial"/>
                <w:bCs/>
                <w:szCs w:val="22"/>
              </w:rPr>
            </w:pPr>
            <w:r w:rsidRPr="00D412C8">
              <w:rPr>
                <w:rFonts w:ascii="Garamond" w:hAnsi="Garamond" w:cs="Arial"/>
                <w:bCs/>
                <w:szCs w:val="22"/>
              </w:rPr>
              <w:t xml:space="preserve">The sustainability of this project is not based on any business model that would keep financial support going. Rather the investment of capacity building of the existing infrastructure of the network organization and building their human capital on the subject will go a long way to sustain the work on testimonial therapy. The technical expertise acquired by the grass roots initiative linked with the training of the activists, would enable community worker and human rights defenders to function with an enhanced professional </w:t>
            </w:r>
            <w:proofErr w:type="spellStart"/>
            <w:r w:rsidRPr="00D412C8">
              <w:rPr>
                <w:rFonts w:ascii="Garamond" w:hAnsi="Garamond" w:cs="Arial"/>
                <w:bCs/>
                <w:szCs w:val="22"/>
              </w:rPr>
              <w:t>caliber</w:t>
            </w:r>
            <w:proofErr w:type="spellEnd"/>
            <w:r w:rsidRPr="00D412C8">
              <w:rPr>
                <w:rFonts w:ascii="Garamond" w:hAnsi="Garamond" w:cs="Arial"/>
                <w:bCs/>
                <w:szCs w:val="22"/>
              </w:rPr>
              <w:t xml:space="preserve">. The project will exit by linking three years initiative on creation of capacity of </w:t>
            </w:r>
            <w:proofErr w:type="spellStart"/>
            <w:r w:rsidRPr="00D412C8">
              <w:rPr>
                <w:rFonts w:ascii="Garamond" w:hAnsi="Garamond" w:cs="Arial"/>
                <w:bCs/>
                <w:szCs w:val="22"/>
              </w:rPr>
              <w:t>madarsa</w:t>
            </w:r>
            <w:proofErr w:type="spellEnd"/>
            <w:r w:rsidRPr="00D412C8">
              <w:rPr>
                <w:rFonts w:ascii="Garamond" w:hAnsi="Garamond" w:cs="Arial"/>
                <w:bCs/>
                <w:szCs w:val="22"/>
              </w:rPr>
              <w:t xml:space="preserve"> for follow up activity. PVCHR will seek replication of the models in other places.</w:t>
            </w:r>
          </w:p>
        </w:tc>
      </w:tr>
      <w:tr w:rsidR="001A1340" w:rsidRPr="00D412C8" w:rsidTr="006318AB">
        <w:tc>
          <w:tcPr>
            <w:tcW w:w="2376" w:type="dxa"/>
            <w:shd w:val="clear" w:color="auto" w:fill="F2F2F2"/>
          </w:tcPr>
          <w:p w:rsidR="001A1340" w:rsidRPr="00D412C8" w:rsidRDefault="001A1340"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Partnerships</w:t>
            </w:r>
          </w:p>
          <w:p w:rsidR="001A1340" w:rsidRPr="00D412C8" w:rsidRDefault="001A1340"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 xml:space="preserve">State who else will be involved in </w:t>
            </w:r>
            <w:r w:rsidR="00FB0EF1" w:rsidRPr="00D412C8">
              <w:rPr>
                <w:rFonts w:ascii="Garamond" w:hAnsi="Garamond" w:cs="Arial"/>
                <w:i/>
                <w:color w:val="595959"/>
                <w:szCs w:val="22"/>
              </w:rPr>
              <w:t xml:space="preserve">the </w:t>
            </w:r>
            <w:r w:rsidRPr="00D412C8">
              <w:rPr>
                <w:rFonts w:ascii="Garamond" w:hAnsi="Garamond" w:cs="Arial"/>
                <w:i/>
                <w:color w:val="595959"/>
                <w:szCs w:val="22"/>
              </w:rPr>
              <w:t>design, impl</w:t>
            </w:r>
            <w:r w:rsidR="009868D4" w:rsidRPr="00D412C8">
              <w:rPr>
                <w:rFonts w:ascii="Garamond" w:hAnsi="Garamond" w:cs="Arial"/>
                <w:i/>
                <w:color w:val="595959"/>
                <w:szCs w:val="22"/>
              </w:rPr>
              <w:t>ementation</w:t>
            </w:r>
            <w:r w:rsidRPr="00D412C8">
              <w:rPr>
                <w:rFonts w:ascii="Garamond" w:hAnsi="Garamond" w:cs="Arial"/>
                <w:i/>
                <w:color w:val="595959"/>
                <w:szCs w:val="22"/>
              </w:rPr>
              <w:t xml:space="preserve"> and evaluation of the project. Are there any formal partnerships?</w:t>
            </w:r>
          </w:p>
          <w:p w:rsidR="00CD55EA" w:rsidRPr="00D412C8" w:rsidRDefault="00CD55EA" w:rsidP="003F5F52">
            <w:pPr>
              <w:spacing w:after="0"/>
              <w:ind w:left="0" w:right="34"/>
              <w:jc w:val="left"/>
              <w:rPr>
                <w:rFonts w:ascii="Garamond" w:hAnsi="Garamond" w:cs="Arial"/>
                <w:i/>
                <w:color w:val="595959"/>
                <w:szCs w:val="22"/>
              </w:rPr>
            </w:pPr>
          </w:p>
          <w:p w:rsidR="00CD55EA" w:rsidRPr="00D412C8" w:rsidRDefault="00CD55EA" w:rsidP="003F5F52">
            <w:pPr>
              <w:spacing w:after="0"/>
              <w:ind w:left="0" w:right="34"/>
              <w:jc w:val="left"/>
              <w:rPr>
                <w:rFonts w:ascii="Garamond" w:hAnsi="Garamond" w:cs="Arial"/>
                <w:i/>
                <w:color w:val="595959"/>
                <w:szCs w:val="22"/>
              </w:rPr>
            </w:pPr>
          </w:p>
        </w:tc>
        <w:tc>
          <w:tcPr>
            <w:tcW w:w="8647" w:type="dxa"/>
            <w:gridSpan w:val="4"/>
            <w:shd w:val="clear" w:color="auto" w:fill="auto"/>
          </w:tcPr>
          <w:p w:rsidR="00540344" w:rsidRPr="00D412C8" w:rsidRDefault="000C5DB0" w:rsidP="003F5F52">
            <w:pPr>
              <w:spacing w:after="0"/>
              <w:ind w:left="57" w:right="57"/>
              <w:rPr>
                <w:rFonts w:ascii="Garamond" w:hAnsi="Garamond" w:cs="Arial"/>
                <w:szCs w:val="22"/>
              </w:rPr>
            </w:pPr>
            <w:r w:rsidRPr="00D412C8">
              <w:rPr>
                <w:rFonts w:ascii="Garamond" w:hAnsi="Garamond" w:cs="Arial"/>
                <w:szCs w:val="22"/>
              </w:rPr>
              <w:t xml:space="preserve">People’s Vigilance Committee on Human Rights (PVCHR) is the programme support unit of Jan </w:t>
            </w:r>
            <w:proofErr w:type="spellStart"/>
            <w:r w:rsidRPr="00D412C8">
              <w:rPr>
                <w:rFonts w:ascii="Garamond" w:hAnsi="Garamond" w:cs="Arial"/>
                <w:szCs w:val="22"/>
              </w:rPr>
              <w:t>Mitra</w:t>
            </w:r>
            <w:proofErr w:type="spellEnd"/>
            <w:r w:rsidRPr="00D412C8">
              <w:rPr>
                <w:rFonts w:ascii="Garamond" w:hAnsi="Garamond" w:cs="Arial"/>
                <w:szCs w:val="22"/>
              </w:rPr>
              <w:t xml:space="preserve"> </w:t>
            </w:r>
            <w:proofErr w:type="spellStart"/>
            <w:r w:rsidRPr="00D412C8">
              <w:rPr>
                <w:rFonts w:ascii="Garamond" w:hAnsi="Garamond" w:cs="Arial"/>
                <w:szCs w:val="22"/>
              </w:rPr>
              <w:t>Nyas</w:t>
            </w:r>
            <w:proofErr w:type="spellEnd"/>
            <w:r w:rsidRPr="00D412C8">
              <w:rPr>
                <w:rFonts w:ascii="Garamond" w:hAnsi="Garamond" w:cs="Arial"/>
                <w:szCs w:val="22"/>
              </w:rPr>
              <w:t xml:space="preserve"> (JMN). The organization was established in 1996 for creation of child labour free village.  In 2004 first "people Friendly Village" was created to enable and amplify the voice of the marginalized. Since then organization had implemented projects on child rights issues with support from CRY (Child Right and You), Sir </w:t>
            </w:r>
            <w:proofErr w:type="spellStart"/>
            <w:r w:rsidRPr="00D412C8">
              <w:rPr>
                <w:rFonts w:ascii="Garamond" w:hAnsi="Garamond" w:cs="Arial"/>
                <w:szCs w:val="22"/>
              </w:rPr>
              <w:t>Dorabji</w:t>
            </w:r>
            <w:proofErr w:type="spellEnd"/>
            <w:r w:rsidRPr="00D412C8">
              <w:rPr>
                <w:rFonts w:ascii="Garamond" w:hAnsi="Garamond" w:cs="Arial"/>
                <w:szCs w:val="22"/>
              </w:rPr>
              <w:t xml:space="preserve"> Tata Trust (India) and Global Fund for Children (USA).  </w:t>
            </w:r>
            <w:proofErr w:type="spellStart"/>
            <w:r w:rsidRPr="00D412C8">
              <w:rPr>
                <w:rFonts w:ascii="Garamond" w:hAnsi="Garamond" w:cs="Arial"/>
                <w:szCs w:val="22"/>
              </w:rPr>
              <w:t>Dr.</w:t>
            </w:r>
            <w:proofErr w:type="spellEnd"/>
            <w:r w:rsidRPr="00D412C8">
              <w:rPr>
                <w:rFonts w:ascii="Garamond" w:hAnsi="Garamond" w:cs="Arial"/>
                <w:szCs w:val="22"/>
              </w:rPr>
              <w:t xml:space="preserve"> Lenin founder of the organization was founding member of </w:t>
            </w:r>
            <w:proofErr w:type="spellStart"/>
            <w:r w:rsidRPr="00D412C8">
              <w:rPr>
                <w:rFonts w:ascii="Garamond" w:hAnsi="Garamond" w:cs="Arial"/>
                <w:szCs w:val="22"/>
              </w:rPr>
              <w:t>Bachapan</w:t>
            </w:r>
            <w:proofErr w:type="spellEnd"/>
            <w:r w:rsidRPr="00D412C8">
              <w:rPr>
                <w:rFonts w:ascii="Garamond" w:hAnsi="Garamond" w:cs="Arial"/>
                <w:szCs w:val="22"/>
              </w:rPr>
              <w:t xml:space="preserve"> </w:t>
            </w:r>
            <w:proofErr w:type="spellStart"/>
            <w:r w:rsidRPr="00D412C8">
              <w:rPr>
                <w:rFonts w:ascii="Garamond" w:hAnsi="Garamond" w:cs="Arial"/>
                <w:szCs w:val="22"/>
              </w:rPr>
              <w:t>Bachao</w:t>
            </w:r>
            <w:proofErr w:type="spellEnd"/>
            <w:r w:rsidRPr="00D412C8">
              <w:rPr>
                <w:rFonts w:ascii="Garamond" w:hAnsi="Garamond" w:cs="Arial"/>
                <w:szCs w:val="22"/>
              </w:rPr>
              <w:t xml:space="preserve"> </w:t>
            </w:r>
            <w:proofErr w:type="spellStart"/>
            <w:r w:rsidRPr="00D412C8">
              <w:rPr>
                <w:rFonts w:ascii="Garamond" w:hAnsi="Garamond" w:cs="Arial"/>
                <w:szCs w:val="22"/>
              </w:rPr>
              <w:t>Andolan</w:t>
            </w:r>
            <w:proofErr w:type="spellEnd"/>
            <w:r w:rsidRPr="00D412C8">
              <w:rPr>
                <w:rFonts w:ascii="Garamond" w:hAnsi="Garamond" w:cs="Arial"/>
                <w:szCs w:val="22"/>
              </w:rPr>
              <w:t xml:space="preserve"> (Save the Child hood Movement) along with Mr. </w:t>
            </w:r>
            <w:proofErr w:type="spellStart"/>
            <w:r w:rsidRPr="00D412C8">
              <w:rPr>
                <w:rFonts w:ascii="Garamond" w:hAnsi="Garamond" w:cs="Arial"/>
                <w:szCs w:val="22"/>
              </w:rPr>
              <w:t>Kailash</w:t>
            </w:r>
            <w:proofErr w:type="spellEnd"/>
            <w:r w:rsidRPr="00D412C8">
              <w:rPr>
                <w:rFonts w:ascii="Garamond" w:hAnsi="Garamond" w:cs="Arial"/>
                <w:szCs w:val="22"/>
              </w:rPr>
              <w:t xml:space="preserve"> </w:t>
            </w:r>
            <w:proofErr w:type="spellStart"/>
            <w:r w:rsidRPr="00D412C8">
              <w:rPr>
                <w:rFonts w:ascii="Garamond" w:hAnsi="Garamond" w:cs="Arial"/>
                <w:szCs w:val="22"/>
              </w:rPr>
              <w:t>Satyarthi</w:t>
            </w:r>
            <w:proofErr w:type="spellEnd"/>
            <w:r w:rsidRPr="00D412C8">
              <w:rPr>
                <w:rFonts w:ascii="Garamond" w:hAnsi="Garamond" w:cs="Arial"/>
                <w:szCs w:val="22"/>
              </w:rPr>
              <w:t xml:space="preserve"> and others.  He organized, coordinated, and participated as Core Marcher in Global March against Child Labour. Initiated the Fair Play Campaign against use of child labour in Indian Sporting Goods Industry and The campaign influenced FIFA, ICC (International Cricket Council), World Federation of Sporting Goods Industry and Reebok to prohibit use of child labour in producing their goods.</w:t>
            </w:r>
            <w:r w:rsidR="003F5F52" w:rsidRPr="00D412C8">
              <w:rPr>
                <w:rFonts w:ascii="Garamond" w:hAnsi="Garamond" w:cs="Arial"/>
                <w:szCs w:val="22"/>
              </w:rPr>
              <w:t xml:space="preserve"> </w:t>
            </w:r>
            <w:r w:rsidR="00540344" w:rsidRPr="00D412C8">
              <w:rPr>
                <w:rFonts w:ascii="Garamond" w:hAnsi="Garamond" w:cs="Arial"/>
                <w:szCs w:val="22"/>
              </w:rPr>
              <w:t>Since the establishment PVCHR is advocating for the education rights and demanded with a vibrant partner alliance for making education as a fundamental right. In 2005</w:t>
            </w:r>
            <w:r w:rsidR="00D412C8" w:rsidRPr="00D412C8">
              <w:rPr>
                <w:rFonts w:ascii="Garamond" w:hAnsi="Garamond" w:cs="Arial"/>
                <w:szCs w:val="22"/>
              </w:rPr>
              <w:t xml:space="preserve"> and 2008</w:t>
            </w:r>
            <w:r w:rsidR="00540344" w:rsidRPr="00D412C8">
              <w:rPr>
                <w:rFonts w:ascii="Garamond" w:hAnsi="Garamond" w:cs="Arial"/>
                <w:szCs w:val="22"/>
              </w:rPr>
              <w:t xml:space="preserve"> PVCHR received the funding </w:t>
            </w:r>
            <w:r w:rsidR="00D412C8" w:rsidRPr="00D412C8">
              <w:rPr>
                <w:rFonts w:ascii="Garamond" w:hAnsi="Garamond" w:cs="Arial"/>
                <w:szCs w:val="22"/>
              </w:rPr>
              <w:t xml:space="preserve">from Sir </w:t>
            </w:r>
            <w:proofErr w:type="spellStart"/>
            <w:r w:rsidR="00D412C8" w:rsidRPr="00D412C8">
              <w:rPr>
                <w:rFonts w:ascii="Garamond" w:hAnsi="Garamond" w:cs="Arial"/>
                <w:szCs w:val="22"/>
              </w:rPr>
              <w:t>Dorabji</w:t>
            </w:r>
            <w:proofErr w:type="spellEnd"/>
            <w:r w:rsidR="00D412C8" w:rsidRPr="00D412C8">
              <w:rPr>
                <w:rFonts w:ascii="Garamond" w:hAnsi="Garamond" w:cs="Arial"/>
                <w:szCs w:val="22"/>
              </w:rPr>
              <w:t xml:space="preserve"> Tata Trust (SDTT) </w:t>
            </w:r>
            <w:r w:rsidR="00540344" w:rsidRPr="00D412C8">
              <w:rPr>
                <w:rFonts w:ascii="Garamond" w:hAnsi="Garamond" w:cs="Arial"/>
                <w:szCs w:val="22"/>
              </w:rPr>
              <w:t xml:space="preserve">for providing quality education to the </w:t>
            </w:r>
            <w:proofErr w:type="spellStart"/>
            <w:r w:rsidR="00540344" w:rsidRPr="00D412C8">
              <w:rPr>
                <w:rFonts w:ascii="Garamond" w:hAnsi="Garamond" w:cs="Arial"/>
                <w:szCs w:val="22"/>
              </w:rPr>
              <w:t>dalits</w:t>
            </w:r>
            <w:proofErr w:type="spellEnd"/>
            <w:r w:rsidR="00540344" w:rsidRPr="00D412C8">
              <w:rPr>
                <w:rFonts w:ascii="Garamond" w:hAnsi="Garamond" w:cs="Arial"/>
                <w:szCs w:val="22"/>
              </w:rPr>
              <w:t xml:space="preserve"> and marginalized children in Varanasi, </w:t>
            </w:r>
            <w:proofErr w:type="spellStart"/>
            <w:r w:rsidR="00540344" w:rsidRPr="00D412C8">
              <w:rPr>
                <w:rFonts w:ascii="Garamond" w:hAnsi="Garamond" w:cs="Arial"/>
                <w:szCs w:val="22"/>
              </w:rPr>
              <w:t>Sonbhadra</w:t>
            </w:r>
            <w:proofErr w:type="spellEnd"/>
            <w:r w:rsidR="00540344" w:rsidRPr="00D412C8">
              <w:rPr>
                <w:rFonts w:ascii="Garamond" w:hAnsi="Garamond" w:cs="Arial"/>
                <w:szCs w:val="22"/>
              </w:rPr>
              <w:t xml:space="preserve"> and </w:t>
            </w:r>
            <w:proofErr w:type="spellStart"/>
            <w:r w:rsidR="00540344" w:rsidRPr="00D412C8">
              <w:rPr>
                <w:rFonts w:ascii="Garamond" w:hAnsi="Garamond" w:cs="Arial"/>
                <w:szCs w:val="22"/>
              </w:rPr>
              <w:t>Ambedkar</w:t>
            </w:r>
            <w:proofErr w:type="spellEnd"/>
            <w:r w:rsidR="00540344" w:rsidRPr="00D412C8">
              <w:rPr>
                <w:rFonts w:ascii="Garamond" w:hAnsi="Garamond" w:cs="Arial"/>
                <w:szCs w:val="22"/>
              </w:rPr>
              <w:t xml:space="preserve"> Nagar.</w:t>
            </w:r>
            <w:r w:rsidR="00540344" w:rsidRPr="00D412C8">
              <w:rPr>
                <w:rStyle w:val="EndnoteReference"/>
                <w:rFonts w:ascii="Garamond" w:hAnsi="Garamond" w:cs="Arial"/>
                <w:szCs w:val="22"/>
              </w:rPr>
              <w:endnoteReference w:id="1"/>
            </w:r>
          </w:p>
          <w:p w:rsidR="00D412C8" w:rsidRPr="00D412C8" w:rsidRDefault="00D412C8" w:rsidP="003F5F52">
            <w:pPr>
              <w:spacing w:after="0"/>
              <w:ind w:left="57" w:right="57"/>
              <w:rPr>
                <w:rFonts w:ascii="Garamond" w:hAnsi="Garamond" w:cs="Arial"/>
                <w:szCs w:val="22"/>
              </w:rPr>
            </w:pPr>
            <w:r w:rsidRPr="00D412C8">
              <w:rPr>
                <w:rFonts w:ascii="Garamond" w:hAnsi="Garamond" w:cs="Arial"/>
                <w:szCs w:val="22"/>
              </w:rPr>
              <w:t xml:space="preserve">Now with the support of SDTT, PVCHR is implementing </w:t>
            </w:r>
            <w:r w:rsidRPr="00D412C8">
              <w:rPr>
                <w:rFonts w:ascii="Garamond" w:hAnsi="Garamond"/>
                <w:szCs w:val="22"/>
              </w:rPr>
              <w:t xml:space="preserve">Integrated Approach to Technology in Education (ITE) in 5 </w:t>
            </w:r>
            <w:proofErr w:type="spellStart"/>
            <w:r w:rsidRPr="00D412C8">
              <w:rPr>
                <w:rFonts w:ascii="Garamond" w:hAnsi="Garamond"/>
                <w:szCs w:val="22"/>
              </w:rPr>
              <w:t>Madarsas</w:t>
            </w:r>
            <w:proofErr w:type="spellEnd"/>
            <w:r w:rsidRPr="00D412C8">
              <w:rPr>
                <w:rFonts w:ascii="Garamond" w:hAnsi="Garamond"/>
                <w:szCs w:val="22"/>
              </w:rPr>
              <w:t xml:space="preserve"> and one child centric </w:t>
            </w:r>
            <w:proofErr w:type="spellStart"/>
            <w:r w:rsidRPr="00D412C8">
              <w:rPr>
                <w:rFonts w:ascii="Garamond" w:hAnsi="Garamond"/>
                <w:szCs w:val="22"/>
              </w:rPr>
              <w:t>center</w:t>
            </w:r>
            <w:proofErr w:type="spellEnd"/>
            <w:r w:rsidRPr="00D412C8">
              <w:rPr>
                <w:rFonts w:ascii="Garamond" w:hAnsi="Garamond"/>
                <w:szCs w:val="22"/>
              </w:rPr>
              <w:t xml:space="preserve"> in Varanasi district of Uttar Pradesh. </w:t>
            </w:r>
          </w:p>
          <w:p w:rsidR="00540344" w:rsidRPr="00D412C8" w:rsidRDefault="00540344" w:rsidP="003F5F52">
            <w:pPr>
              <w:spacing w:after="0"/>
              <w:ind w:left="57" w:right="57"/>
              <w:rPr>
                <w:rFonts w:ascii="Garamond" w:hAnsi="Garamond" w:cs="Arial"/>
                <w:szCs w:val="22"/>
              </w:rPr>
            </w:pPr>
          </w:p>
          <w:p w:rsidR="000C5DB0" w:rsidRPr="00D412C8" w:rsidRDefault="000C5DB0" w:rsidP="003F5F52">
            <w:pPr>
              <w:spacing w:after="0"/>
              <w:ind w:left="57" w:right="57"/>
              <w:rPr>
                <w:rFonts w:ascii="Garamond" w:hAnsi="Garamond" w:cs="Arial"/>
                <w:szCs w:val="22"/>
              </w:rPr>
            </w:pPr>
            <w:r w:rsidRPr="00D412C8">
              <w:rPr>
                <w:rFonts w:ascii="Garamond" w:hAnsi="Garamond" w:cs="Arial"/>
                <w:szCs w:val="22"/>
              </w:rPr>
              <w:t>JMN/PVCHR is a vibrant partner of alliance working on child issues at state, regional, national and international level. PVCHR has also been in the forefront in the cases of police torture and served as a model of an innovative and unique program intervention for the survivors of torture, their families and communities through community based approach i.e. establishing Torture free village in 70 villages of Uttar Pradesh and Jharkhand state of India. PVCHR had heightened its advocacy and had utilized the voices of the people in the pursuit of policy changes at varying levels. Such visibility of the organization had provided the leverage for its positioning and proactive role in relation to the Torture Prevention Bill. It is significant to note that dignity provided substantial inputs to the draft bill that PVCHR had utilized in its policy and advocacy interventions.</w:t>
            </w:r>
          </w:p>
          <w:p w:rsidR="003267A2" w:rsidRPr="00D412C8" w:rsidRDefault="000C5DB0" w:rsidP="00D412C8">
            <w:pPr>
              <w:spacing w:after="0"/>
              <w:ind w:left="34" w:right="34"/>
              <w:rPr>
                <w:rFonts w:ascii="Garamond" w:hAnsi="Garamond" w:cs="Arial"/>
                <w:szCs w:val="22"/>
              </w:rPr>
            </w:pPr>
            <w:r w:rsidRPr="00D412C8">
              <w:rPr>
                <w:rFonts w:ascii="Garamond" w:hAnsi="Garamond" w:cs="Arial"/>
                <w:szCs w:val="22"/>
              </w:rPr>
              <w:t xml:space="preserve">JMN/PVCHR is well-positioned to plan and implement </w:t>
            </w:r>
            <w:r w:rsidR="00D412C8" w:rsidRPr="00D412C8">
              <w:rPr>
                <w:rFonts w:ascii="Garamond" w:hAnsi="Garamond" w:cs="Arial"/>
                <w:szCs w:val="22"/>
              </w:rPr>
              <w:t>this initiative</w:t>
            </w:r>
          </w:p>
        </w:tc>
      </w:tr>
      <w:tr w:rsidR="009868D4" w:rsidRPr="00D412C8" w:rsidTr="006318AB">
        <w:tc>
          <w:tcPr>
            <w:tcW w:w="2376" w:type="dxa"/>
            <w:shd w:val="clear" w:color="auto" w:fill="F2F2F2"/>
          </w:tcPr>
          <w:p w:rsidR="009868D4" w:rsidRPr="00D412C8" w:rsidRDefault="009868D4" w:rsidP="003F5F52">
            <w:pPr>
              <w:spacing w:after="0"/>
              <w:ind w:left="0" w:right="34"/>
              <w:jc w:val="left"/>
              <w:rPr>
                <w:rFonts w:ascii="Garamond" w:hAnsi="Garamond" w:cs="Arial"/>
                <w:b/>
                <w:color w:val="595959"/>
                <w:szCs w:val="22"/>
              </w:rPr>
            </w:pPr>
            <w:r w:rsidRPr="00D412C8">
              <w:rPr>
                <w:rFonts w:ascii="Garamond" w:hAnsi="Garamond" w:cs="Arial"/>
                <w:b/>
                <w:color w:val="595959"/>
                <w:szCs w:val="22"/>
              </w:rPr>
              <w:t>Any other relevant information</w:t>
            </w:r>
          </w:p>
          <w:p w:rsidR="00CD7E1B" w:rsidRPr="00D412C8" w:rsidRDefault="00CD7E1B" w:rsidP="003F5F52">
            <w:pPr>
              <w:spacing w:after="0"/>
              <w:ind w:left="0" w:right="34"/>
              <w:jc w:val="left"/>
              <w:rPr>
                <w:rFonts w:ascii="Garamond" w:hAnsi="Garamond" w:cs="Arial"/>
                <w:i/>
                <w:color w:val="595959"/>
                <w:szCs w:val="22"/>
              </w:rPr>
            </w:pPr>
            <w:r w:rsidRPr="00D412C8">
              <w:rPr>
                <w:rFonts w:ascii="Garamond" w:hAnsi="Garamond" w:cs="Arial"/>
                <w:i/>
                <w:color w:val="595959"/>
                <w:szCs w:val="22"/>
              </w:rPr>
              <w:t xml:space="preserve">Please provide any additional information that you believe is relevant to </w:t>
            </w:r>
            <w:r w:rsidR="00522840" w:rsidRPr="00D412C8">
              <w:rPr>
                <w:rFonts w:ascii="Garamond" w:hAnsi="Garamond" w:cs="Arial"/>
                <w:i/>
                <w:color w:val="595959"/>
                <w:szCs w:val="22"/>
              </w:rPr>
              <w:t>the</w:t>
            </w:r>
            <w:r w:rsidRPr="00D412C8">
              <w:rPr>
                <w:rFonts w:ascii="Garamond" w:hAnsi="Garamond" w:cs="Arial"/>
                <w:i/>
                <w:color w:val="595959"/>
                <w:szCs w:val="22"/>
              </w:rPr>
              <w:t xml:space="preserve"> assessment of your application.</w:t>
            </w:r>
            <w:r w:rsidR="008328CD" w:rsidRPr="00D412C8">
              <w:rPr>
                <w:rFonts w:ascii="Garamond" w:hAnsi="Garamond" w:cs="Arial"/>
                <w:i/>
                <w:color w:val="595959"/>
                <w:szCs w:val="22"/>
              </w:rPr>
              <w:t>(Max 250 words)</w:t>
            </w:r>
          </w:p>
        </w:tc>
        <w:tc>
          <w:tcPr>
            <w:tcW w:w="8647" w:type="dxa"/>
            <w:gridSpan w:val="4"/>
            <w:shd w:val="clear" w:color="auto" w:fill="auto"/>
          </w:tcPr>
          <w:p w:rsidR="000C5DB0" w:rsidRPr="00D412C8" w:rsidRDefault="000C5DB0" w:rsidP="003F5F52">
            <w:pPr>
              <w:spacing w:after="0"/>
              <w:ind w:left="0" w:right="34"/>
              <w:rPr>
                <w:rFonts w:ascii="Garamond" w:hAnsi="Garamond" w:cs="Arial"/>
                <w:szCs w:val="22"/>
              </w:rPr>
            </w:pPr>
            <w:r w:rsidRPr="00D412C8">
              <w:rPr>
                <w:rFonts w:ascii="Garamond" w:hAnsi="Garamond" w:cs="Arial"/>
                <w:szCs w:val="22"/>
              </w:rPr>
              <w:t xml:space="preserve">Please visit: </w:t>
            </w:r>
            <w:hyperlink r:id="rId13" w:history="1">
              <w:r w:rsidRPr="00D412C8">
                <w:rPr>
                  <w:rStyle w:val="Hyperlink"/>
                  <w:rFonts w:ascii="Garamond" w:hAnsi="Garamond" w:cs="Arial"/>
                  <w:szCs w:val="22"/>
                </w:rPr>
                <w:t>http://en.wikipedia.org/wiki/Lenin_Raghuvanshi</w:t>
              </w:r>
            </w:hyperlink>
          </w:p>
          <w:p w:rsidR="000C5DB0" w:rsidRPr="00D412C8" w:rsidRDefault="000A11CC" w:rsidP="003F5F52">
            <w:pPr>
              <w:spacing w:after="0"/>
              <w:ind w:left="0" w:right="34"/>
              <w:rPr>
                <w:rFonts w:ascii="Garamond" w:hAnsi="Garamond" w:cs="Arial"/>
                <w:szCs w:val="22"/>
              </w:rPr>
            </w:pPr>
            <w:hyperlink r:id="rId14" w:history="1">
              <w:r w:rsidR="000C5DB0" w:rsidRPr="00D412C8">
                <w:rPr>
                  <w:rStyle w:val="Hyperlink"/>
                  <w:rFonts w:ascii="Garamond" w:hAnsi="Garamond" w:cs="Arial"/>
                  <w:szCs w:val="22"/>
                </w:rPr>
                <w:t>http://www.scribd.com/doc/8930946/CV-of-Lenin-Raghuvanshi</w:t>
              </w:r>
            </w:hyperlink>
          </w:p>
          <w:p w:rsidR="000C5DB0" w:rsidRPr="00D412C8" w:rsidRDefault="000A11CC" w:rsidP="003F5F52">
            <w:pPr>
              <w:spacing w:after="0"/>
              <w:ind w:left="0" w:right="34"/>
              <w:rPr>
                <w:rFonts w:ascii="Garamond" w:hAnsi="Garamond" w:cs="Arial"/>
                <w:szCs w:val="22"/>
              </w:rPr>
            </w:pPr>
            <w:hyperlink r:id="rId15" w:history="1">
              <w:r w:rsidR="000C5DB0" w:rsidRPr="00D412C8">
                <w:rPr>
                  <w:rStyle w:val="Hyperlink"/>
                  <w:rFonts w:ascii="Garamond" w:hAnsi="Garamond" w:cs="Arial"/>
                  <w:szCs w:val="22"/>
                </w:rPr>
                <w:t>http://issuu.com/elias.schmidt/docs/brochure_pvcrh_2011/1?e=0</w:t>
              </w:r>
            </w:hyperlink>
          </w:p>
          <w:p w:rsidR="000C5DB0" w:rsidRPr="00D412C8" w:rsidRDefault="000A11CC" w:rsidP="003F5F52">
            <w:pPr>
              <w:spacing w:after="0"/>
              <w:ind w:left="0" w:right="34"/>
              <w:rPr>
                <w:rFonts w:ascii="Garamond" w:hAnsi="Garamond" w:cs="Arial"/>
                <w:szCs w:val="22"/>
              </w:rPr>
            </w:pPr>
            <w:hyperlink r:id="rId16" w:history="1">
              <w:r w:rsidR="000C5DB0" w:rsidRPr="00D412C8">
                <w:rPr>
                  <w:rStyle w:val="Hyperlink"/>
                  <w:rFonts w:ascii="Garamond" w:hAnsi="Garamond" w:cs="Arial"/>
                  <w:szCs w:val="22"/>
                </w:rPr>
                <w:t>http://jmntrust.blogspot.in/2013/12/income-tax-department-assessment-of-jan.html</w:t>
              </w:r>
            </w:hyperlink>
          </w:p>
          <w:p w:rsidR="00CD55EA" w:rsidRPr="00D412C8" w:rsidRDefault="000C5DB0" w:rsidP="003F5F52">
            <w:pPr>
              <w:spacing w:after="0"/>
              <w:ind w:left="34" w:right="34"/>
              <w:rPr>
                <w:rFonts w:ascii="Garamond" w:hAnsi="Garamond" w:cs="Arial"/>
                <w:szCs w:val="22"/>
              </w:rPr>
            </w:pPr>
            <w:r w:rsidRPr="00D412C8">
              <w:rPr>
                <w:rFonts w:ascii="Garamond" w:hAnsi="Garamond" w:cs="Arial"/>
                <w:szCs w:val="22"/>
              </w:rPr>
              <w:t>http://jmntrust.blogspot.in/2012/12/a-very-positive-assessment-order-of.html</w:t>
            </w:r>
          </w:p>
        </w:tc>
      </w:tr>
    </w:tbl>
    <w:p w:rsidR="00E630AA" w:rsidRPr="00D412C8" w:rsidRDefault="00E630AA" w:rsidP="003F5F52">
      <w:pPr>
        <w:spacing w:after="0"/>
        <w:ind w:left="0"/>
        <w:rPr>
          <w:rFonts w:ascii="Garamond" w:hAnsi="Garamond" w:cs="Arial"/>
          <w:szCs w:val="22"/>
        </w:rPr>
      </w:pPr>
    </w:p>
    <w:p w:rsidR="00D14D64" w:rsidRPr="00D412C8" w:rsidRDefault="00D14D64" w:rsidP="003F5F52">
      <w:pPr>
        <w:spacing w:after="0"/>
        <w:ind w:left="0"/>
        <w:rPr>
          <w:rFonts w:ascii="Garamond" w:hAnsi="Garamond" w:cs="Arial"/>
          <w:szCs w:val="22"/>
        </w:rPr>
      </w:pPr>
    </w:p>
    <w:p w:rsidR="00D14D64" w:rsidRPr="00D412C8" w:rsidRDefault="00D14D64" w:rsidP="003F5F52">
      <w:pPr>
        <w:spacing w:after="0"/>
        <w:ind w:left="0"/>
        <w:rPr>
          <w:rFonts w:ascii="Garamond" w:hAnsi="Garamond" w:cs="Arial"/>
          <w:szCs w:val="22"/>
        </w:rPr>
      </w:pPr>
      <w:bookmarkStart w:id="0" w:name="_GoBack"/>
      <w:bookmarkEnd w:id="0"/>
    </w:p>
    <w:sectPr w:rsidR="00D14D64" w:rsidRPr="00D412C8" w:rsidSect="003F5F52">
      <w:headerReference w:type="default" r:id="rId17"/>
      <w:footerReference w:type="even" r:id="rId18"/>
      <w:footerReference w:type="default" r:id="rId19"/>
      <w:pgSz w:w="11907" w:h="16840" w:code="9"/>
      <w:pgMar w:top="1386" w:right="708" w:bottom="3" w:left="567" w:header="56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1CC" w:rsidRDefault="000A11CC">
      <w:r>
        <w:separator/>
      </w:r>
    </w:p>
  </w:endnote>
  <w:endnote w:type="continuationSeparator" w:id="0">
    <w:p w:rsidR="000A11CC" w:rsidRDefault="000A11CC">
      <w:r>
        <w:continuationSeparator/>
      </w:r>
    </w:p>
  </w:endnote>
  <w:endnote w:id="1">
    <w:p w:rsidR="00540344" w:rsidRPr="00540344" w:rsidRDefault="00540344">
      <w:pPr>
        <w:pStyle w:val="EndnoteText"/>
        <w:rPr>
          <w:lang w:val="en-US"/>
        </w:rPr>
      </w:pPr>
      <w:r>
        <w:rPr>
          <w:rStyle w:val="EndnoteReference"/>
        </w:rPr>
        <w:endnoteRef/>
      </w:r>
      <w:r>
        <w:t xml:space="preserve"> </w:t>
      </w:r>
    </w:p>
    <w:tbl>
      <w:tblPr>
        <w:tblW w:w="0" w:type="auto"/>
        <w:jc w:val="center"/>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2340"/>
        <w:gridCol w:w="3091"/>
        <w:gridCol w:w="3430"/>
      </w:tblGrid>
      <w:tr w:rsidR="00540344" w:rsidRPr="00047D7F" w:rsidTr="00122657">
        <w:trPr>
          <w:trHeight w:val="842"/>
          <w:jc w:val="center"/>
        </w:trPr>
        <w:tc>
          <w:tcPr>
            <w:tcW w:w="1066" w:type="dxa"/>
          </w:tcPr>
          <w:p w:rsidR="00540344" w:rsidRPr="00047D7F" w:rsidRDefault="00122657" w:rsidP="00122657">
            <w:pPr>
              <w:rPr>
                <w:rFonts w:ascii="Garamond" w:hAnsi="Garamond"/>
                <w:b/>
                <w:sz w:val="26"/>
                <w:szCs w:val="26"/>
              </w:rPr>
            </w:pPr>
            <w:r>
              <w:rPr>
                <w:rFonts w:ascii="Garamond" w:hAnsi="Garamond"/>
                <w:b/>
                <w:sz w:val="26"/>
                <w:szCs w:val="26"/>
              </w:rPr>
              <w:t>S. o</w:t>
            </w:r>
          </w:p>
        </w:tc>
        <w:tc>
          <w:tcPr>
            <w:tcW w:w="2340" w:type="dxa"/>
          </w:tcPr>
          <w:p w:rsidR="00540344" w:rsidRPr="00047D7F" w:rsidRDefault="00540344" w:rsidP="00EB3EAA">
            <w:pPr>
              <w:rPr>
                <w:rFonts w:ascii="Garamond" w:hAnsi="Garamond"/>
                <w:b/>
                <w:sz w:val="26"/>
                <w:szCs w:val="26"/>
              </w:rPr>
            </w:pPr>
            <w:r w:rsidRPr="00047D7F">
              <w:rPr>
                <w:rFonts w:ascii="Garamond" w:hAnsi="Garamond"/>
                <w:b/>
                <w:sz w:val="26"/>
                <w:szCs w:val="26"/>
              </w:rPr>
              <w:t>Activity</w:t>
            </w:r>
          </w:p>
        </w:tc>
        <w:tc>
          <w:tcPr>
            <w:tcW w:w="3091" w:type="dxa"/>
          </w:tcPr>
          <w:p w:rsidR="00540344" w:rsidRPr="00047D7F" w:rsidRDefault="00540344" w:rsidP="00EB3EAA">
            <w:pPr>
              <w:rPr>
                <w:rFonts w:ascii="Garamond" w:hAnsi="Garamond"/>
                <w:b/>
                <w:sz w:val="26"/>
                <w:szCs w:val="26"/>
              </w:rPr>
            </w:pPr>
            <w:proofErr w:type="spellStart"/>
            <w:r w:rsidRPr="00047D7F">
              <w:rPr>
                <w:rFonts w:ascii="Garamond" w:hAnsi="Garamond"/>
                <w:b/>
                <w:sz w:val="26"/>
                <w:szCs w:val="26"/>
              </w:rPr>
              <w:t>Ist</w:t>
            </w:r>
            <w:proofErr w:type="spellEnd"/>
            <w:r w:rsidRPr="00047D7F">
              <w:rPr>
                <w:rFonts w:ascii="Garamond" w:hAnsi="Garamond"/>
                <w:b/>
                <w:sz w:val="26"/>
                <w:szCs w:val="26"/>
              </w:rPr>
              <w:t xml:space="preserve"> phase (April 2005 to March 2008)</w:t>
            </w:r>
          </w:p>
        </w:tc>
        <w:tc>
          <w:tcPr>
            <w:tcW w:w="3430" w:type="dxa"/>
          </w:tcPr>
          <w:p w:rsidR="00540344" w:rsidRPr="00047D7F" w:rsidRDefault="00540344" w:rsidP="00EB3EAA">
            <w:pPr>
              <w:rPr>
                <w:rFonts w:ascii="Garamond" w:hAnsi="Garamond"/>
                <w:b/>
                <w:sz w:val="26"/>
                <w:szCs w:val="26"/>
              </w:rPr>
            </w:pPr>
            <w:proofErr w:type="spellStart"/>
            <w:r w:rsidRPr="00047D7F">
              <w:rPr>
                <w:rFonts w:ascii="Garamond" w:hAnsi="Garamond"/>
                <w:b/>
                <w:sz w:val="26"/>
                <w:szCs w:val="26"/>
              </w:rPr>
              <w:t>IInd</w:t>
            </w:r>
            <w:proofErr w:type="spellEnd"/>
            <w:r w:rsidRPr="00047D7F">
              <w:rPr>
                <w:rFonts w:ascii="Garamond" w:hAnsi="Garamond"/>
                <w:b/>
                <w:sz w:val="26"/>
                <w:szCs w:val="26"/>
              </w:rPr>
              <w:t xml:space="preserve"> phase (April 2009 to March 2012)</w:t>
            </w:r>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1</w:t>
            </w:r>
          </w:p>
        </w:tc>
        <w:tc>
          <w:tcPr>
            <w:tcW w:w="2340" w:type="dxa"/>
          </w:tcPr>
          <w:p w:rsidR="00540344" w:rsidRPr="00047D7F" w:rsidRDefault="00540344" w:rsidP="00EB3EAA">
            <w:pPr>
              <w:rPr>
                <w:rFonts w:ascii="Garamond" w:hAnsi="Garamond"/>
                <w:sz w:val="26"/>
                <w:szCs w:val="26"/>
              </w:rPr>
            </w:pPr>
            <w:r w:rsidRPr="00047D7F">
              <w:rPr>
                <w:rFonts w:ascii="Garamond" w:hAnsi="Garamond"/>
                <w:sz w:val="26"/>
                <w:szCs w:val="26"/>
              </w:rPr>
              <w:t>Crèche</w:t>
            </w:r>
          </w:p>
        </w:tc>
        <w:tc>
          <w:tcPr>
            <w:tcW w:w="3091" w:type="dxa"/>
          </w:tcPr>
          <w:p w:rsidR="00540344" w:rsidRPr="00047D7F" w:rsidRDefault="00540344" w:rsidP="00122657">
            <w:pPr>
              <w:ind w:left="0"/>
              <w:rPr>
                <w:rFonts w:ascii="Garamond" w:hAnsi="Garamond"/>
                <w:sz w:val="26"/>
                <w:szCs w:val="26"/>
              </w:rPr>
            </w:pPr>
            <w:r w:rsidRPr="00047D7F">
              <w:rPr>
                <w:rFonts w:ascii="Garamond" w:hAnsi="Garamond"/>
                <w:sz w:val="26"/>
                <w:szCs w:val="26"/>
              </w:rPr>
              <w:t xml:space="preserve">Due to the traditional methods of child care in practice the number of children between 0 to 3 years was less hence children above 3 years were associated and activities of pre-primary school incorporated  </w:t>
            </w:r>
          </w:p>
        </w:tc>
        <w:tc>
          <w:tcPr>
            <w:tcW w:w="3430" w:type="dxa"/>
          </w:tcPr>
          <w:p w:rsidR="00540344" w:rsidRPr="00047D7F" w:rsidRDefault="00540344" w:rsidP="00122657">
            <w:pPr>
              <w:ind w:left="0"/>
              <w:rPr>
                <w:rFonts w:ascii="Garamond" w:hAnsi="Garamond"/>
                <w:sz w:val="26"/>
                <w:szCs w:val="26"/>
              </w:rPr>
            </w:pPr>
            <w:r w:rsidRPr="00047D7F">
              <w:rPr>
                <w:rFonts w:ascii="Garamond" w:hAnsi="Garamond"/>
                <w:sz w:val="26"/>
                <w:szCs w:val="26"/>
              </w:rPr>
              <w:t xml:space="preserve">Children between age group 3-6 years were associated with </w:t>
            </w:r>
            <w:proofErr w:type="spellStart"/>
            <w:r w:rsidRPr="00047D7F">
              <w:rPr>
                <w:rFonts w:ascii="Garamond" w:hAnsi="Garamond"/>
                <w:sz w:val="26"/>
                <w:szCs w:val="26"/>
              </w:rPr>
              <w:t>Aanganwadi</w:t>
            </w:r>
            <w:proofErr w:type="spellEnd"/>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2</w:t>
            </w:r>
          </w:p>
        </w:tc>
        <w:tc>
          <w:tcPr>
            <w:tcW w:w="2340" w:type="dxa"/>
          </w:tcPr>
          <w:p w:rsidR="00540344" w:rsidRPr="00047D7F" w:rsidRDefault="00540344" w:rsidP="00EB3EAA">
            <w:pPr>
              <w:rPr>
                <w:rFonts w:ascii="Garamond" w:hAnsi="Garamond"/>
                <w:sz w:val="26"/>
                <w:szCs w:val="26"/>
              </w:rPr>
            </w:pPr>
            <w:r w:rsidRPr="00047D7F">
              <w:rPr>
                <w:rFonts w:ascii="Garamond" w:hAnsi="Garamond"/>
                <w:sz w:val="26"/>
                <w:szCs w:val="26"/>
              </w:rPr>
              <w:t>Pre-primary centre (PPC)</w:t>
            </w:r>
          </w:p>
        </w:tc>
        <w:tc>
          <w:tcPr>
            <w:tcW w:w="3091" w:type="dxa"/>
          </w:tcPr>
          <w:p w:rsidR="00540344" w:rsidRPr="00047D7F" w:rsidRDefault="00540344" w:rsidP="00EB3EAA">
            <w:pPr>
              <w:rPr>
                <w:rFonts w:ascii="Garamond" w:hAnsi="Garamond"/>
                <w:sz w:val="26"/>
                <w:szCs w:val="26"/>
              </w:rPr>
            </w:pPr>
            <w:r w:rsidRPr="00047D7F">
              <w:rPr>
                <w:rFonts w:ascii="Garamond" w:hAnsi="Garamond"/>
                <w:sz w:val="26"/>
                <w:szCs w:val="26"/>
              </w:rPr>
              <w:t xml:space="preserve">The result of 2 prep primary school and 7 crèche functioned: </w:t>
            </w:r>
          </w:p>
          <w:p w:rsidR="00540344" w:rsidRPr="00047D7F" w:rsidRDefault="00540344" w:rsidP="00EB3EAA">
            <w:pPr>
              <w:rPr>
                <w:rFonts w:ascii="Garamond" w:hAnsi="Garamond"/>
                <w:sz w:val="26"/>
                <w:szCs w:val="26"/>
              </w:rPr>
            </w:pPr>
            <w:r w:rsidRPr="00047D7F">
              <w:rPr>
                <w:rFonts w:ascii="Garamond" w:hAnsi="Garamond"/>
                <w:sz w:val="26"/>
                <w:szCs w:val="26"/>
              </w:rPr>
              <w:t>(</w:t>
            </w:r>
            <w:proofErr w:type="spellStart"/>
            <w:r w:rsidRPr="00047D7F">
              <w:rPr>
                <w:rFonts w:ascii="Garamond" w:hAnsi="Garamond"/>
                <w:sz w:val="26"/>
                <w:szCs w:val="26"/>
              </w:rPr>
              <w:t>i</w:t>
            </w:r>
            <w:proofErr w:type="spellEnd"/>
            <w:r w:rsidRPr="00047D7F">
              <w:rPr>
                <w:rFonts w:ascii="Garamond" w:hAnsi="Garamond"/>
                <w:sz w:val="26"/>
                <w:szCs w:val="26"/>
              </w:rPr>
              <w:t xml:space="preserve">) 253 children were associated with </w:t>
            </w:r>
            <w:proofErr w:type="spellStart"/>
            <w:r w:rsidRPr="00047D7F">
              <w:rPr>
                <w:rFonts w:ascii="Garamond" w:hAnsi="Garamond"/>
                <w:sz w:val="26"/>
                <w:szCs w:val="26"/>
              </w:rPr>
              <w:t>pre primary</w:t>
            </w:r>
            <w:proofErr w:type="spellEnd"/>
            <w:r w:rsidRPr="00047D7F">
              <w:rPr>
                <w:rFonts w:ascii="Garamond" w:hAnsi="Garamond"/>
                <w:sz w:val="26"/>
                <w:szCs w:val="26"/>
              </w:rPr>
              <w:t xml:space="preserve"> level education</w:t>
            </w:r>
          </w:p>
          <w:p w:rsidR="00540344" w:rsidRPr="00047D7F" w:rsidRDefault="00540344" w:rsidP="00EB3EAA">
            <w:pPr>
              <w:rPr>
                <w:rFonts w:ascii="Garamond" w:hAnsi="Garamond"/>
                <w:sz w:val="26"/>
                <w:szCs w:val="26"/>
              </w:rPr>
            </w:pPr>
            <w:r w:rsidRPr="00047D7F">
              <w:rPr>
                <w:rFonts w:ascii="Garamond" w:hAnsi="Garamond"/>
                <w:sz w:val="26"/>
                <w:szCs w:val="26"/>
              </w:rPr>
              <w:t xml:space="preserve">(ii) 133 children, having completed pre-primary education got enrolled in mainstream (Government School) education. First time children of these communities associated with the education. </w:t>
            </w:r>
          </w:p>
          <w:p w:rsidR="00540344" w:rsidRPr="00047D7F" w:rsidRDefault="00540344" w:rsidP="00EB3EAA">
            <w:pPr>
              <w:rPr>
                <w:rFonts w:ascii="Garamond" w:hAnsi="Garamond"/>
                <w:sz w:val="26"/>
                <w:szCs w:val="26"/>
              </w:rPr>
            </w:pPr>
            <w:r w:rsidRPr="00047D7F">
              <w:rPr>
                <w:rFonts w:ascii="Garamond" w:hAnsi="Garamond"/>
                <w:sz w:val="26"/>
                <w:szCs w:val="26"/>
              </w:rPr>
              <w:t xml:space="preserve">(iii) For the first time vaccination, and birth registration started in </w:t>
            </w:r>
            <w:proofErr w:type="spellStart"/>
            <w:r w:rsidRPr="00047D7F">
              <w:rPr>
                <w:rFonts w:ascii="Garamond" w:hAnsi="Garamond"/>
                <w:sz w:val="26"/>
                <w:szCs w:val="26"/>
              </w:rPr>
              <w:t>dalits</w:t>
            </w:r>
            <w:proofErr w:type="spellEnd"/>
            <w:r w:rsidRPr="00047D7F">
              <w:rPr>
                <w:rFonts w:ascii="Garamond" w:hAnsi="Garamond"/>
                <w:sz w:val="26"/>
                <w:szCs w:val="26"/>
              </w:rPr>
              <w:t xml:space="preserve"> ghetto and they own the accessibility to the ANM and other health facilities.  Due to the awareness the superstitious of communities finished. </w:t>
            </w:r>
          </w:p>
        </w:tc>
        <w:tc>
          <w:tcPr>
            <w:tcW w:w="3430" w:type="dxa"/>
          </w:tcPr>
          <w:p w:rsidR="00540344" w:rsidRPr="00047D7F" w:rsidRDefault="00540344" w:rsidP="00EB3EAA">
            <w:pPr>
              <w:rPr>
                <w:rFonts w:ascii="Garamond" w:hAnsi="Garamond"/>
                <w:sz w:val="26"/>
                <w:szCs w:val="26"/>
              </w:rPr>
            </w:pPr>
            <w:r w:rsidRPr="00047D7F">
              <w:rPr>
                <w:rFonts w:ascii="Garamond" w:hAnsi="Garamond"/>
                <w:sz w:val="26"/>
                <w:szCs w:val="26"/>
              </w:rPr>
              <w:t xml:space="preserve">The result of 2 prep primary school and 7 crèche functioned: </w:t>
            </w:r>
          </w:p>
          <w:p w:rsidR="00540344" w:rsidRPr="00047D7F" w:rsidRDefault="00540344" w:rsidP="00540344">
            <w:pPr>
              <w:pStyle w:val="ListParagraph"/>
              <w:numPr>
                <w:ilvl w:val="0"/>
                <w:numId w:val="24"/>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1608 children between age group 3 to 6 years directly enrolled in pre-primary education. </w:t>
            </w:r>
          </w:p>
          <w:p w:rsidR="00540344" w:rsidRPr="00047D7F" w:rsidRDefault="00540344" w:rsidP="00EB3EAA">
            <w:pPr>
              <w:pStyle w:val="ListParagraph"/>
              <w:ind w:left="0"/>
              <w:jc w:val="both"/>
              <w:rPr>
                <w:rFonts w:ascii="Garamond" w:hAnsi="Garamond"/>
                <w:sz w:val="26"/>
                <w:szCs w:val="26"/>
              </w:rPr>
            </w:pPr>
          </w:p>
          <w:p w:rsidR="00540344" w:rsidRPr="00047D7F" w:rsidRDefault="00540344" w:rsidP="00540344">
            <w:pPr>
              <w:pStyle w:val="ListParagraph"/>
              <w:numPr>
                <w:ilvl w:val="0"/>
                <w:numId w:val="24"/>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361 children enrolled in mainstream (Government Primary school and other private schools) education.</w:t>
            </w:r>
          </w:p>
          <w:p w:rsidR="00540344" w:rsidRPr="00047D7F" w:rsidRDefault="00540344" w:rsidP="00540344">
            <w:pPr>
              <w:pStyle w:val="ListParagraph"/>
              <w:numPr>
                <w:ilvl w:val="0"/>
                <w:numId w:val="24"/>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 </w:t>
            </w:r>
            <w:proofErr w:type="spellStart"/>
            <w:r w:rsidRPr="00047D7F">
              <w:rPr>
                <w:rFonts w:ascii="Garamond" w:hAnsi="Garamond"/>
                <w:sz w:val="26"/>
                <w:szCs w:val="26"/>
              </w:rPr>
              <w:t>Anganwadi</w:t>
            </w:r>
            <w:proofErr w:type="spellEnd"/>
            <w:r w:rsidRPr="00047D7F">
              <w:rPr>
                <w:rFonts w:ascii="Garamond" w:hAnsi="Garamond"/>
                <w:sz w:val="26"/>
                <w:szCs w:val="26"/>
              </w:rPr>
              <w:t xml:space="preserve"> opened in 9 areas out of 15 PPC centre area.</w:t>
            </w:r>
          </w:p>
          <w:p w:rsidR="00540344" w:rsidRPr="00047D7F" w:rsidRDefault="00540344" w:rsidP="00540344">
            <w:pPr>
              <w:pStyle w:val="ListParagraph"/>
              <w:numPr>
                <w:ilvl w:val="0"/>
                <w:numId w:val="24"/>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Awareness within community for </w:t>
            </w:r>
            <w:proofErr w:type="spellStart"/>
            <w:r w:rsidRPr="00047D7F">
              <w:rPr>
                <w:rFonts w:ascii="Garamond" w:hAnsi="Garamond"/>
                <w:sz w:val="26"/>
                <w:szCs w:val="26"/>
              </w:rPr>
              <w:t>pre primary</w:t>
            </w:r>
            <w:proofErr w:type="spellEnd"/>
            <w:r w:rsidRPr="00047D7F">
              <w:rPr>
                <w:rFonts w:ascii="Garamond" w:hAnsi="Garamond"/>
                <w:sz w:val="26"/>
                <w:szCs w:val="26"/>
              </w:rPr>
              <w:t xml:space="preserve"> education and health facilities was raised</w:t>
            </w:r>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3</w:t>
            </w:r>
          </w:p>
        </w:tc>
        <w:tc>
          <w:tcPr>
            <w:tcW w:w="2340" w:type="dxa"/>
          </w:tcPr>
          <w:p w:rsidR="00540344" w:rsidRPr="00047D7F" w:rsidRDefault="00540344" w:rsidP="00EB3EAA">
            <w:pPr>
              <w:rPr>
                <w:rFonts w:ascii="Garamond" w:hAnsi="Garamond"/>
                <w:sz w:val="26"/>
                <w:szCs w:val="26"/>
              </w:rPr>
            </w:pPr>
            <w:r w:rsidRPr="00047D7F">
              <w:rPr>
                <w:rFonts w:ascii="Garamond" w:hAnsi="Garamond"/>
                <w:sz w:val="26"/>
                <w:szCs w:val="26"/>
              </w:rPr>
              <w:t>Full Time Centre (FTC)</w:t>
            </w:r>
          </w:p>
        </w:tc>
        <w:tc>
          <w:tcPr>
            <w:tcW w:w="3091" w:type="dxa"/>
          </w:tcPr>
          <w:p w:rsidR="00540344" w:rsidRPr="00047D7F" w:rsidRDefault="00540344" w:rsidP="00EB3EAA">
            <w:pPr>
              <w:rPr>
                <w:rFonts w:ascii="Garamond" w:hAnsi="Garamond"/>
                <w:sz w:val="26"/>
                <w:szCs w:val="26"/>
              </w:rPr>
            </w:pPr>
            <w:r w:rsidRPr="00047D7F">
              <w:rPr>
                <w:rFonts w:ascii="Garamond" w:hAnsi="Garamond"/>
                <w:sz w:val="26"/>
                <w:szCs w:val="26"/>
              </w:rPr>
              <w:t>2 Full Time Centre</w:t>
            </w:r>
          </w:p>
          <w:p w:rsidR="00540344" w:rsidRPr="00047D7F" w:rsidRDefault="00540344" w:rsidP="00540344">
            <w:pPr>
              <w:pStyle w:val="ListParagraph"/>
              <w:numPr>
                <w:ilvl w:val="0"/>
                <w:numId w:val="25"/>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221 children between age group 6 to 14 years enrolled in  informal education centre for primary education</w:t>
            </w:r>
          </w:p>
          <w:p w:rsidR="00540344" w:rsidRPr="00047D7F" w:rsidRDefault="00540344" w:rsidP="00EB3EAA">
            <w:pPr>
              <w:pStyle w:val="ListParagraph"/>
              <w:ind w:left="0"/>
              <w:jc w:val="both"/>
              <w:rPr>
                <w:rFonts w:ascii="Garamond" w:hAnsi="Garamond"/>
                <w:sz w:val="26"/>
                <w:szCs w:val="26"/>
              </w:rPr>
            </w:pPr>
          </w:p>
          <w:p w:rsidR="00540344" w:rsidRPr="00047D7F" w:rsidRDefault="00540344" w:rsidP="00540344">
            <w:pPr>
              <w:pStyle w:val="ListParagraph"/>
              <w:numPr>
                <w:ilvl w:val="0"/>
                <w:numId w:val="25"/>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49 children enrolled in government primary schools and private  schools</w:t>
            </w:r>
          </w:p>
          <w:p w:rsidR="00540344" w:rsidRPr="00047D7F" w:rsidRDefault="00540344" w:rsidP="00EB3EAA">
            <w:pPr>
              <w:pStyle w:val="ListParagraph"/>
              <w:ind w:left="0"/>
              <w:jc w:val="both"/>
              <w:rPr>
                <w:rFonts w:ascii="Garamond" w:hAnsi="Garamond"/>
                <w:sz w:val="26"/>
                <w:szCs w:val="26"/>
              </w:rPr>
            </w:pPr>
          </w:p>
          <w:p w:rsidR="00540344" w:rsidRPr="00047D7F" w:rsidRDefault="00540344" w:rsidP="00540344">
            <w:pPr>
              <w:pStyle w:val="ListParagraph"/>
              <w:numPr>
                <w:ilvl w:val="0"/>
                <w:numId w:val="25"/>
              </w:numPr>
              <w:tabs>
                <w:tab w:val="clear" w:pos="720"/>
              </w:tabs>
              <w:spacing w:after="0"/>
              <w:ind w:left="0" w:right="0" w:firstLine="0"/>
              <w:contextualSpacing/>
              <w:jc w:val="both"/>
              <w:rPr>
                <w:rFonts w:ascii="Garamond" w:hAnsi="Garamond"/>
                <w:sz w:val="26"/>
                <w:szCs w:val="26"/>
              </w:rPr>
            </w:pPr>
            <w:proofErr w:type="gramStart"/>
            <w:r w:rsidRPr="00047D7F">
              <w:rPr>
                <w:rFonts w:ascii="Garamond" w:hAnsi="Garamond"/>
                <w:sz w:val="26"/>
                <w:szCs w:val="26"/>
              </w:rPr>
              <w:t>Bal</w:t>
            </w:r>
            <w:proofErr w:type="gramEnd"/>
            <w:r w:rsidRPr="00047D7F">
              <w:rPr>
                <w:rFonts w:ascii="Garamond" w:hAnsi="Garamond"/>
                <w:sz w:val="26"/>
                <w:szCs w:val="26"/>
              </w:rPr>
              <w:t xml:space="preserve"> panchayat formed and its functions constituted.</w:t>
            </w:r>
          </w:p>
          <w:p w:rsidR="00540344" w:rsidRPr="00047D7F" w:rsidRDefault="00540344" w:rsidP="00EB3EAA">
            <w:pPr>
              <w:pStyle w:val="ListParagraph"/>
              <w:ind w:left="0"/>
              <w:jc w:val="both"/>
              <w:rPr>
                <w:rFonts w:ascii="Garamond" w:hAnsi="Garamond"/>
                <w:sz w:val="26"/>
                <w:szCs w:val="26"/>
              </w:rPr>
            </w:pPr>
          </w:p>
          <w:p w:rsidR="00540344" w:rsidRPr="00047D7F" w:rsidRDefault="00540344" w:rsidP="00540344">
            <w:pPr>
              <w:pStyle w:val="ListParagraph"/>
              <w:numPr>
                <w:ilvl w:val="0"/>
                <w:numId w:val="25"/>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The community raised demand for Government Primary school in </w:t>
            </w:r>
            <w:proofErr w:type="spellStart"/>
            <w:r w:rsidRPr="00047D7F">
              <w:rPr>
                <w:rFonts w:ascii="Garamond" w:hAnsi="Garamond"/>
                <w:sz w:val="26"/>
                <w:szCs w:val="26"/>
              </w:rPr>
              <w:t>Belwa</w:t>
            </w:r>
            <w:proofErr w:type="spellEnd"/>
            <w:r w:rsidRPr="00047D7F">
              <w:rPr>
                <w:rFonts w:ascii="Garamond" w:hAnsi="Garamond"/>
                <w:sz w:val="26"/>
                <w:szCs w:val="26"/>
              </w:rPr>
              <w:t xml:space="preserve"> and </w:t>
            </w:r>
            <w:proofErr w:type="spellStart"/>
            <w:proofErr w:type="gramStart"/>
            <w:r w:rsidRPr="00047D7F">
              <w:rPr>
                <w:rFonts w:ascii="Garamond" w:hAnsi="Garamond"/>
                <w:sz w:val="26"/>
                <w:szCs w:val="26"/>
              </w:rPr>
              <w:t>Baghwanala</w:t>
            </w:r>
            <w:proofErr w:type="spellEnd"/>
            <w:r w:rsidRPr="00047D7F">
              <w:rPr>
                <w:rFonts w:ascii="Garamond" w:hAnsi="Garamond"/>
                <w:sz w:val="26"/>
                <w:szCs w:val="26"/>
              </w:rPr>
              <w:t xml:space="preserve">  and</w:t>
            </w:r>
            <w:proofErr w:type="gramEnd"/>
            <w:r w:rsidRPr="00047D7F">
              <w:rPr>
                <w:rFonts w:ascii="Garamond" w:hAnsi="Garamond"/>
                <w:sz w:val="26"/>
                <w:szCs w:val="26"/>
              </w:rPr>
              <w:t xml:space="preserve"> the school started in </w:t>
            </w:r>
            <w:proofErr w:type="spellStart"/>
            <w:r w:rsidRPr="00047D7F">
              <w:rPr>
                <w:rFonts w:ascii="Garamond" w:hAnsi="Garamond"/>
                <w:sz w:val="26"/>
                <w:szCs w:val="26"/>
              </w:rPr>
              <w:t>Belwa</w:t>
            </w:r>
            <w:proofErr w:type="spellEnd"/>
            <w:r w:rsidRPr="00047D7F">
              <w:rPr>
                <w:rFonts w:ascii="Garamond" w:hAnsi="Garamond"/>
                <w:sz w:val="26"/>
                <w:szCs w:val="26"/>
              </w:rPr>
              <w:t xml:space="preserve"> village. </w:t>
            </w:r>
          </w:p>
          <w:p w:rsidR="00540344" w:rsidRPr="00047D7F" w:rsidRDefault="00540344" w:rsidP="00540344">
            <w:pPr>
              <w:pStyle w:val="ListParagraph"/>
              <w:numPr>
                <w:ilvl w:val="0"/>
                <w:numId w:val="25"/>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Enhancement  of knowledge of community in vaccination, birth registration and health programme</w:t>
            </w:r>
          </w:p>
        </w:tc>
        <w:tc>
          <w:tcPr>
            <w:tcW w:w="3430" w:type="dxa"/>
          </w:tcPr>
          <w:p w:rsidR="00540344" w:rsidRPr="00047D7F" w:rsidRDefault="00540344" w:rsidP="00EB3EAA">
            <w:pPr>
              <w:rPr>
                <w:rFonts w:ascii="Garamond" w:hAnsi="Garamond"/>
                <w:sz w:val="26"/>
                <w:szCs w:val="26"/>
              </w:rPr>
            </w:pPr>
            <w:r w:rsidRPr="00047D7F">
              <w:rPr>
                <w:rFonts w:ascii="Garamond" w:hAnsi="Garamond"/>
                <w:sz w:val="26"/>
                <w:szCs w:val="26"/>
              </w:rPr>
              <w:t>On the basis of performance result of FTC</w:t>
            </w:r>
          </w:p>
          <w:p w:rsidR="00540344" w:rsidRPr="00047D7F" w:rsidRDefault="00540344" w:rsidP="00540344">
            <w:pPr>
              <w:pStyle w:val="ListParagraph"/>
              <w:numPr>
                <w:ilvl w:val="0"/>
                <w:numId w:val="26"/>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Awareness programme helped enrolment of 98% children in </w:t>
            </w:r>
            <w:proofErr w:type="spellStart"/>
            <w:r w:rsidRPr="00047D7F">
              <w:rPr>
                <w:rFonts w:ascii="Garamond" w:hAnsi="Garamond"/>
                <w:sz w:val="26"/>
                <w:szCs w:val="26"/>
              </w:rPr>
              <w:t>Baghwanala</w:t>
            </w:r>
            <w:proofErr w:type="spellEnd"/>
            <w:r w:rsidRPr="00047D7F">
              <w:rPr>
                <w:rFonts w:ascii="Garamond" w:hAnsi="Garamond"/>
                <w:sz w:val="26"/>
                <w:szCs w:val="26"/>
              </w:rPr>
              <w:t xml:space="preserve"> in FTC and other formal education system and their attendance in school was ensured. </w:t>
            </w:r>
          </w:p>
          <w:p w:rsidR="00540344" w:rsidRPr="00047D7F" w:rsidRDefault="00540344" w:rsidP="00540344">
            <w:pPr>
              <w:pStyle w:val="ListParagraph"/>
              <w:numPr>
                <w:ilvl w:val="0"/>
                <w:numId w:val="26"/>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Provided scholarships to 20 girls for further education with support of Ms. </w:t>
            </w:r>
            <w:proofErr w:type="spellStart"/>
            <w:r w:rsidRPr="00047D7F">
              <w:rPr>
                <w:rFonts w:ascii="Garamond" w:hAnsi="Garamond"/>
                <w:sz w:val="26"/>
                <w:szCs w:val="26"/>
              </w:rPr>
              <w:t>Parul</w:t>
            </w:r>
            <w:proofErr w:type="spellEnd"/>
            <w:r w:rsidRPr="00047D7F">
              <w:rPr>
                <w:rFonts w:ascii="Garamond" w:hAnsi="Garamond"/>
                <w:sz w:val="26"/>
                <w:szCs w:val="26"/>
              </w:rPr>
              <w:t xml:space="preserve"> Sharma from Sweden</w:t>
            </w:r>
          </w:p>
          <w:p w:rsidR="00540344" w:rsidRPr="00047D7F" w:rsidRDefault="00540344" w:rsidP="00540344">
            <w:pPr>
              <w:pStyle w:val="ListParagraph"/>
              <w:numPr>
                <w:ilvl w:val="0"/>
                <w:numId w:val="26"/>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The two buildings (Raja </w:t>
            </w:r>
            <w:proofErr w:type="spellStart"/>
            <w:r w:rsidRPr="00047D7F">
              <w:rPr>
                <w:rFonts w:ascii="Garamond" w:hAnsi="Garamond"/>
                <w:sz w:val="26"/>
                <w:szCs w:val="26"/>
              </w:rPr>
              <w:t>Suhail</w:t>
            </w:r>
            <w:proofErr w:type="spellEnd"/>
            <w:r w:rsidRPr="00047D7F">
              <w:rPr>
                <w:rFonts w:ascii="Garamond" w:hAnsi="Garamond"/>
                <w:sz w:val="26"/>
                <w:szCs w:val="26"/>
              </w:rPr>
              <w:t xml:space="preserve"> Dev Jan </w:t>
            </w:r>
            <w:proofErr w:type="spellStart"/>
            <w:r w:rsidRPr="00047D7F">
              <w:rPr>
                <w:rFonts w:ascii="Garamond" w:hAnsi="Garamond"/>
                <w:sz w:val="26"/>
                <w:szCs w:val="26"/>
              </w:rPr>
              <w:t>Mitra</w:t>
            </w:r>
            <w:proofErr w:type="spellEnd"/>
            <w:r w:rsidRPr="00047D7F">
              <w:rPr>
                <w:rFonts w:ascii="Garamond" w:hAnsi="Garamond"/>
                <w:sz w:val="26"/>
                <w:szCs w:val="26"/>
              </w:rPr>
              <w:t xml:space="preserve"> </w:t>
            </w:r>
            <w:proofErr w:type="spellStart"/>
            <w:r w:rsidRPr="00047D7F">
              <w:rPr>
                <w:rFonts w:ascii="Garamond" w:hAnsi="Garamond"/>
                <w:sz w:val="26"/>
                <w:szCs w:val="26"/>
              </w:rPr>
              <w:t>Sikshan</w:t>
            </w:r>
            <w:proofErr w:type="spellEnd"/>
            <w:r w:rsidRPr="00047D7F">
              <w:rPr>
                <w:rFonts w:ascii="Garamond" w:hAnsi="Garamond"/>
                <w:sz w:val="26"/>
                <w:szCs w:val="26"/>
              </w:rPr>
              <w:t xml:space="preserve"> Kendra) constructed for FTC and Shri </w:t>
            </w:r>
            <w:proofErr w:type="spellStart"/>
            <w:r w:rsidRPr="00047D7F">
              <w:rPr>
                <w:rFonts w:ascii="Garamond" w:hAnsi="Garamond"/>
                <w:sz w:val="26"/>
                <w:szCs w:val="26"/>
              </w:rPr>
              <w:t>Sushil</w:t>
            </w:r>
            <w:proofErr w:type="spellEnd"/>
            <w:r w:rsidRPr="00047D7F">
              <w:rPr>
                <w:rFonts w:ascii="Garamond" w:hAnsi="Garamond"/>
                <w:sz w:val="26"/>
                <w:szCs w:val="26"/>
              </w:rPr>
              <w:t xml:space="preserve"> </w:t>
            </w:r>
            <w:proofErr w:type="spellStart"/>
            <w:r w:rsidRPr="00047D7F">
              <w:rPr>
                <w:rFonts w:ascii="Garamond" w:hAnsi="Garamond"/>
                <w:sz w:val="26"/>
                <w:szCs w:val="26"/>
              </w:rPr>
              <w:t>Tripathi</w:t>
            </w:r>
            <w:proofErr w:type="spellEnd"/>
            <w:r w:rsidRPr="00047D7F">
              <w:rPr>
                <w:rFonts w:ascii="Garamond" w:hAnsi="Garamond"/>
                <w:sz w:val="26"/>
                <w:szCs w:val="26"/>
              </w:rPr>
              <w:t xml:space="preserve"> Jan </w:t>
            </w:r>
            <w:proofErr w:type="spellStart"/>
            <w:r w:rsidRPr="00047D7F">
              <w:rPr>
                <w:rFonts w:ascii="Garamond" w:hAnsi="Garamond"/>
                <w:sz w:val="26"/>
                <w:szCs w:val="26"/>
              </w:rPr>
              <w:t>Mitra</w:t>
            </w:r>
            <w:proofErr w:type="spellEnd"/>
            <w:r w:rsidRPr="00047D7F">
              <w:rPr>
                <w:rFonts w:ascii="Garamond" w:hAnsi="Garamond"/>
                <w:sz w:val="26"/>
                <w:szCs w:val="26"/>
              </w:rPr>
              <w:t xml:space="preserve"> </w:t>
            </w:r>
            <w:proofErr w:type="spellStart"/>
            <w:r w:rsidRPr="00047D7F">
              <w:rPr>
                <w:rFonts w:ascii="Garamond" w:hAnsi="Garamond"/>
                <w:sz w:val="26"/>
                <w:szCs w:val="26"/>
              </w:rPr>
              <w:t>Sikshan</w:t>
            </w:r>
            <w:proofErr w:type="spellEnd"/>
            <w:r w:rsidRPr="00047D7F">
              <w:rPr>
                <w:rFonts w:ascii="Garamond" w:hAnsi="Garamond"/>
                <w:sz w:val="26"/>
                <w:szCs w:val="26"/>
              </w:rPr>
              <w:t xml:space="preserve"> Kendra with support of Indo- German Society of Remscheid. </w:t>
            </w:r>
          </w:p>
          <w:p w:rsidR="00540344" w:rsidRPr="00047D7F" w:rsidRDefault="00540344" w:rsidP="00EB3EAA">
            <w:pPr>
              <w:pStyle w:val="ListParagraph"/>
              <w:ind w:left="0"/>
              <w:jc w:val="both"/>
              <w:rPr>
                <w:rFonts w:ascii="Garamond" w:hAnsi="Garamond"/>
                <w:sz w:val="26"/>
                <w:szCs w:val="26"/>
              </w:rPr>
            </w:pPr>
          </w:p>
          <w:p w:rsidR="00540344" w:rsidRPr="00047D7F" w:rsidRDefault="00540344" w:rsidP="00540344">
            <w:pPr>
              <w:pStyle w:val="ListParagraph"/>
              <w:numPr>
                <w:ilvl w:val="0"/>
                <w:numId w:val="26"/>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Process started for opening Government primary school in the new building  at </w:t>
            </w:r>
            <w:proofErr w:type="spellStart"/>
            <w:r w:rsidRPr="00047D7F">
              <w:rPr>
                <w:rFonts w:ascii="Garamond" w:hAnsi="Garamond"/>
                <w:sz w:val="26"/>
                <w:szCs w:val="26"/>
              </w:rPr>
              <w:t>Baghwanala</w:t>
            </w:r>
            <w:proofErr w:type="spellEnd"/>
            <w:r w:rsidRPr="00047D7F">
              <w:rPr>
                <w:rFonts w:ascii="Garamond" w:hAnsi="Garamond"/>
                <w:sz w:val="26"/>
                <w:szCs w:val="26"/>
              </w:rPr>
              <w:t xml:space="preserve">, Varanasi and </w:t>
            </w:r>
            <w:proofErr w:type="spellStart"/>
            <w:r w:rsidRPr="00047D7F">
              <w:rPr>
                <w:rFonts w:ascii="Garamond" w:hAnsi="Garamond"/>
                <w:sz w:val="26"/>
                <w:szCs w:val="26"/>
              </w:rPr>
              <w:t>Raup</w:t>
            </w:r>
            <w:proofErr w:type="spellEnd"/>
            <w:r w:rsidRPr="00047D7F">
              <w:rPr>
                <w:rFonts w:ascii="Garamond" w:hAnsi="Garamond"/>
                <w:sz w:val="26"/>
                <w:szCs w:val="26"/>
              </w:rPr>
              <w:t xml:space="preserve"> </w:t>
            </w:r>
            <w:proofErr w:type="spellStart"/>
            <w:r w:rsidRPr="00047D7F">
              <w:rPr>
                <w:rFonts w:ascii="Garamond" w:hAnsi="Garamond"/>
                <w:sz w:val="26"/>
                <w:szCs w:val="26"/>
              </w:rPr>
              <w:t>Ghasia</w:t>
            </w:r>
            <w:proofErr w:type="spellEnd"/>
            <w:r w:rsidRPr="00047D7F">
              <w:rPr>
                <w:rFonts w:ascii="Garamond" w:hAnsi="Garamond"/>
                <w:sz w:val="26"/>
                <w:szCs w:val="26"/>
              </w:rPr>
              <w:t xml:space="preserve"> </w:t>
            </w:r>
            <w:proofErr w:type="spellStart"/>
            <w:r w:rsidRPr="00047D7F">
              <w:rPr>
                <w:rFonts w:ascii="Garamond" w:hAnsi="Garamond"/>
                <w:sz w:val="26"/>
                <w:szCs w:val="26"/>
              </w:rPr>
              <w:t>Basti</w:t>
            </w:r>
            <w:proofErr w:type="spellEnd"/>
            <w:r w:rsidRPr="00047D7F">
              <w:rPr>
                <w:rFonts w:ascii="Garamond" w:hAnsi="Garamond"/>
                <w:sz w:val="26"/>
                <w:szCs w:val="26"/>
              </w:rPr>
              <w:t xml:space="preserve">, </w:t>
            </w:r>
            <w:proofErr w:type="spellStart"/>
            <w:r w:rsidRPr="00047D7F">
              <w:rPr>
                <w:rFonts w:ascii="Garamond" w:hAnsi="Garamond"/>
                <w:sz w:val="26"/>
                <w:szCs w:val="26"/>
              </w:rPr>
              <w:t>Sonbhadra</w:t>
            </w:r>
            <w:proofErr w:type="spellEnd"/>
          </w:p>
          <w:p w:rsidR="00540344" w:rsidRPr="00047D7F" w:rsidRDefault="00540344" w:rsidP="00EB3EAA">
            <w:pPr>
              <w:pStyle w:val="ListParagraph"/>
              <w:ind w:left="0"/>
              <w:jc w:val="both"/>
              <w:rPr>
                <w:rFonts w:ascii="Garamond" w:hAnsi="Garamond"/>
                <w:sz w:val="26"/>
                <w:szCs w:val="26"/>
              </w:rPr>
            </w:pPr>
          </w:p>
          <w:p w:rsidR="00540344" w:rsidRPr="00047D7F" w:rsidRDefault="00540344" w:rsidP="00540344">
            <w:pPr>
              <w:pStyle w:val="ListParagraph"/>
              <w:numPr>
                <w:ilvl w:val="0"/>
                <w:numId w:val="26"/>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144 children enrolled with informal education in  FTC </w:t>
            </w:r>
            <w:proofErr w:type="spellStart"/>
            <w:r w:rsidRPr="00047D7F">
              <w:rPr>
                <w:rFonts w:ascii="Garamond" w:hAnsi="Garamond"/>
                <w:sz w:val="26"/>
                <w:szCs w:val="26"/>
              </w:rPr>
              <w:t>Baghwanala</w:t>
            </w:r>
            <w:proofErr w:type="spellEnd"/>
            <w:r w:rsidRPr="00047D7F">
              <w:rPr>
                <w:rFonts w:ascii="Garamond" w:hAnsi="Garamond"/>
                <w:sz w:val="26"/>
                <w:szCs w:val="26"/>
              </w:rPr>
              <w:t xml:space="preserve"> </w:t>
            </w:r>
          </w:p>
          <w:p w:rsidR="00540344" w:rsidRPr="00047D7F" w:rsidRDefault="00540344" w:rsidP="00EB3EAA">
            <w:pPr>
              <w:pStyle w:val="ListParagraph"/>
              <w:ind w:left="0"/>
              <w:jc w:val="both"/>
              <w:rPr>
                <w:rFonts w:ascii="Garamond" w:hAnsi="Garamond"/>
                <w:sz w:val="26"/>
                <w:szCs w:val="26"/>
              </w:rPr>
            </w:pPr>
          </w:p>
          <w:p w:rsidR="00540344" w:rsidRPr="00047D7F" w:rsidRDefault="00540344" w:rsidP="00540344">
            <w:pPr>
              <w:pStyle w:val="ListParagraph"/>
              <w:numPr>
                <w:ilvl w:val="0"/>
                <w:numId w:val="26"/>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26 children enrolled in mainstream education</w:t>
            </w:r>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4</w:t>
            </w:r>
          </w:p>
        </w:tc>
        <w:tc>
          <w:tcPr>
            <w:tcW w:w="2340" w:type="dxa"/>
          </w:tcPr>
          <w:p w:rsidR="00540344" w:rsidRPr="00047D7F" w:rsidRDefault="00540344" w:rsidP="00EB3EAA">
            <w:pPr>
              <w:rPr>
                <w:rFonts w:ascii="Garamond" w:hAnsi="Garamond"/>
                <w:sz w:val="26"/>
                <w:szCs w:val="26"/>
              </w:rPr>
            </w:pPr>
            <w:r w:rsidRPr="00047D7F">
              <w:rPr>
                <w:rFonts w:ascii="Garamond" w:hAnsi="Garamond"/>
                <w:sz w:val="26"/>
                <w:szCs w:val="26"/>
              </w:rPr>
              <w:t>Direct intervention in government schools</w:t>
            </w:r>
          </w:p>
        </w:tc>
        <w:tc>
          <w:tcPr>
            <w:tcW w:w="3091" w:type="dxa"/>
          </w:tcPr>
          <w:p w:rsidR="00540344" w:rsidRPr="00047D7F" w:rsidRDefault="00540344" w:rsidP="00540344">
            <w:pPr>
              <w:pStyle w:val="ListParagraph"/>
              <w:numPr>
                <w:ilvl w:val="0"/>
                <w:numId w:val="27"/>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Employed three teachers in three Government school. </w:t>
            </w:r>
          </w:p>
          <w:p w:rsidR="00540344" w:rsidRPr="00047D7F" w:rsidRDefault="00540344" w:rsidP="00540344">
            <w:pPr>
              <w:pStyle w:val="ListParagraph"/>
              <w:numPr>
                <w:ilvl w:val="0"/>
                <w:numId w:val="27"/>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Improvement was observed in </w:t>
            </w:r>
            <w:proofErr w:type="spellStart"/>
            <w:r w:rsidRPr="00047D7F">
              <w:rPr>
                <w:rFonts w:ascii="Garamond" w:hAnsi="Garamond"/>
                <w:sz w:val="26"/>
                <w:szCs w:val="26"/>
              </w:rPr>
              <w:t>enrollment</w:t>
            </w:r>
            <w:proofErr w:type="spellEnd"/>
            <w:r w:rsidRPr="00047D7F">
              <w:rPr>
                <w:rFonts w:ascii="Garamond" w:hAnsi="Garamond"/>
                <w:sz w:val="26"/>
                <w:szCs w:val="26"/>
              </w:rPr>
              <w:t xml:space="preserve"> and retention  of </w:t>
            </w:r>
            <w:proofErr w:type="spellStart"/>
            <w:r w:rsidRPr="00047D7F">
              <w:rPr>
                <w:rFonts w:ascii="Garamond" w:hAnsi="Garamond"/>
                <w:sz w:val="26"/>
                <w:szCs w:val="26"/>
              </w:rPr>
              <w:t>dalit</w:t>
            </w:r>
            <w:proofErr w:type="spellEnd"/>
            <w:r w:rsidRPr="00047D7F">
              <w:rPr>
                <w:rFonts w:ascii="Garamond" w:hAnsi="Garamond"/>
                <w:sz w:val="26"/>
                <w:szCs w:val="26"/>
              </w:rPr>
              <w:t xml:space="preserve">  and marginalized children at school</w:t>
            </w:r>
          </w:p>
          <w:p w:rsidR="00540344" w:rsidRPr="00047D7F" w:rsidRDefault="00540344" w:rsidP="00540344">
            <w:pPr>
              <w:pStyle w:val="ListParagraph"/>
              <w:numPr>
                <w:ilvl w:val="0"/>
                <w:numId w:val="27"/>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Improvement and awareness was observed in PTA</w:t>
            </w:r>
            <w:r w:rsidRPr="00047D7F">
              <w:rPr>
                <w:rStyle w:val="EndnoteReference"/>
                <w:rFonts w:ascii="Garamond" w:hAnsi="Garamond"/>
                <w:sz w:val="26"/>
                <w:szCs w:val="26"/>
              </w:rPr>
              <w:endnoteRef/>
            </w:r>
            <w:r w:rsidRPr="00047D7F">
              <w:rPr>
                <w:rFonts w:ascii="Garamond" w:hAnsi="Garamond"/>
                <w:sz w:val="26"/>
                <w:szCs w:val="26"/>
              </w:rPr>
              <w:t>/VEC</w:t>
            </w:r>
            <w:r w:rsidRPr="00047D7F">
              <w:rPr>
                <w:rStyle w:val="EndnoteReference"/>
                <w:rFonts w:ascii="Garamond" w:hAnsi="Garamond"/>
                <w:sz w:val="26"/>
                <w:szCs w:val="26"/>
              </w:rPr>
              <w:endnoteRef/>
            </w:r>
            <w:r w:rsidRPr="00047D7F">
              <w:rPr>
                <w:rFonts w:ascii="Garamond" w:hAnsi="Garamond"/>
                <w:sz w:val="26"/>
                <w:szCs w:val="26"/>
              </w:rPr>
              <w:t xml:space="preserve"> meetings due to the regular effort of teachers</w:t>
            </w:r>
          </w:p>
          <w:p w:rsidR="00540344" w:rsidRPr="00047D7F" w:rsidRDefault="00540344" w:rsidP="00540344">
            <w:pPr>
              <w:pStyle w:val="ListParagraph"/>
              <w:numPr>
                <w:ilvl w:val="0"/>
                <w:numId w:val="27"/>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Quality of education improved due to the continuous effort of teachers </w:t>
            </w:r>
          </w:p>
          <w:p w:rsidR="00540344" w:rsidRPr="00047D7F" w:rsidRDefault="00540344" w:rsidP="00540344">
            <w:pPr>
              <w:pStyle w:val="ListParagraph"/>
              <w:numPr>
                <w:ilvl w:val="0"/>
                <w:numId w:val="27"/>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Discrimination reduced against children of </w:t>
            </w:r>
            <w:proofErr w:type="spellStart"/>
            <w:r w:rsidRPr="00047D7F">
              <w:rPr>
                <w:rFonts w:ascii="Garamond" w:hAnsi="Garamond"/>
                <w:sz w:val="26"/>
                <w:szCs w:val="26"/>
              </w:rPr>
              <w:t>dalits</w:t>
            </w:r>
            <w:proofErr w:type="spellEnd"/>
            <w:r w:rsidRPr="00047D7F">
              <w:rPr>
                <w:rFonts w:ascii="Garamond" w:hAnsi="Garamond"/>
                <w:sz w:val="26"/>
                <w:szCs w:val="26"/>
              </w:rPr>
              <w:t xml:space="preserve"> and marginalized in the classrooms</w:t>
            </w:r>
          </w:p>
          <w:p w:rsidR="00540344" w:rsidRPr="00047D7F" w:rsidRDefault="00540344" w:rsidP="00540344">
            <w:pPr>
              <w:pStyle w:val="ListParagraph"/>
              <w:numPr>
                <w:ilvl w:val="0"/>
                <w:numId w:val="27"/>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One classroom built in Government primary school in </w:t>
            </w:r>
            <w:proofErr w:type="spellStart"/>
            <w:r w:rsidRPr="00047D7F">
              <w:rPr>
                <w:rFonts w:ascii="Garamond" w:hAnsi="Garamond"/>
                <w:sz w:val="26"/>
                <w:szCs w:val="26"/>
              </w:rPr>
              <w:t>dalit</w:t>
            </w:r>
            <w:proofErr w:type="spellEnd"/>
            <w:r w:rsidRPr="00047D7F">
              <w:rPr>
                <w:rFonts w:ascii="Garamond" w:hAnsi="Garamond"/>
                <w:sz w:val="26"/>
                <w:szCs w:val="26"/>
              </w:rPr>
              <w:t xml:space="preserve"> village </w:t>
            </w:r>
            <w:proofErr w:type="spellStart"/>
            <w:r w:rsidRPr="00047D7F">
              <w:rPr>
                <w:rFonts w:ascii="Garamond" w:hAnsi="Garamond"/>
                <w:sz w:val="26"/>
                <w:szCs w:val="26"/>
              </w:rPr>
              <w:t>Shivrampur</w:t>
            </w:r>
            <w:proofErr w:type="spellEnd"/>
            <w:r w:rsidRPr="00047D7F">
              <w:rPr>
                <w:rFonts w:ascii="Garamond" w:hAnsi="Garamond"/>
                <w:sz w:val="26"/>
                <w:szCs w:val="26"/>
              </w:rPr>
              <w:t xml:space="preserve"> </w:t>
            </w:r>
            <w:proofErr w:type="spellStart"/>
            <w:r w:rsidRPr="00047D7F">
              <w:rPr>
                <w:rFonts w:ascii="Garamond" w:hAnsi="Garamond"/>
                <w:sz w:val="26"/>
                <w:szCs w:val="26"/>
              </w:rPr>
              <w:t>Khas</w:t>
            </w:r>
            <w:proofErr w:type="spellEnd"/>
            <w:r w:rsidRPr="00047D7F">
              <w:rPr>
                <w:rFonts w:ascii="Garamond" w:hAnsi="Garamond"/>
                <w:sz w:val="26"/>
                <w:szCs w:val="26"/>
              </w:rPr>
              <w:t xml:space="preserve"> with support from Indo- German society of Remscheid </w:t>
            </w:r>
          </w:p>
          <w:p w:rsidR="00540344" w:rsidRPr="00047D7F" w:rsidRDefault="00540344" w:rsidP="00540344">
            <w:pPr>
              <w:pStyle w:val="ListParagraph"/>
              <w:numPr>
                <w:ilvl w:val="0"/>
                <w:numId w:val="27"/>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Playground and sport equipment provided in Government Primary School in Ayer village. </w:t>
            </w:r>
          </w:p>
          <w:p w:rsidR="00540344" w:rsidRPr="00047D7F" w:rsidRDefault="00540344" w:rsidP="00EB3EAA">
            <w:pPr>
              <w:pStyle w:val="ListParagraph"/>
              <w:ind w:left="0"/>
              <w:jc w:val="both"/>
              <w:rPr>
                <w:rFonts w:ascii="Garamond" w:hAnsi="Garamond"/>
                <w:sz w:val="26"/>
                <w:szCs w:val="26"/>
              </w:rPr>
            </w:pPr>
          </w:p>
        </w:tc>
        <w:tc>
          <w:tcPr>
            <w:tcW w:w="3430" w:type="dxa"/>
          </w:tcPr>
          <w:p w:rsidR="00540344" w:rsidRPr="00047D7F" w:rsidRDefault="00540344" w:rsidP="00EB3EAA">
            <w:pPr>
              <w:rPr>
                <w:rFonts w:ascii="Garamond" w:hAnsi="Garamond"/>
                <w:sz w:val="26"/>
                <w:szCs w:val="26"/>
              </w:rPr>
            </w:pPr>
            <w:r w:rsidRPr="00047D7F">
              <w:rPr>
                <w:rFonts w:ascii="Garamond" w:hAnsi="Garamond"/>
                <w:sz w:val="26"/>
                <w:szCs w:val="26"/>
              </w:rPr>
              <w:t>Quality of education improved  in Government School with the TLM</w:t>
            </w:r>
            <w:r w:rsidRPr="00047D7F">
              <w:rPr>
                <w:rStyle w:val="EndnoteReference"/>
                <w:rFonts w:ascii="Garamond" w:hAnsi="Garamond"/>
                <w:sz w:val="26"/>
                <w:szCs w:val="26"/>
              </w:rPr>
              <w:endnoteRef/>
            </w:r>
            <w:r w:rsidRPr="00047D7F">
              <w:rPr>
                <w:rFonts w:ascii="Garamond" w:hAnsi="Garamond"/>
                <w:sz w:val="26"/>
                <w:szCs w:val="26"/>
              </w:rPr>
              <w:t xml:space="preserve"> support and due to the continuous follow ups and monitoring by the fellow</w:t>
            </w:r>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5</w:t>
            </w:r>
          </w:p>
        </w:tc>
        <w:tc>
          <w:tcPr>
            <w:tcW w:w="2340" w:type="dxa"/>
          </w:tcPr>
          <w:p w:rsidR="00540344" w:rsidRPr="00047D7F" w:rsidRDefault="00540344" w:rsidP="00EB3EAA">
            <w:pPr>
              <w:rPr>
                <w:rFonts w:ascii="Garamond" w:hAnsi="Garamond"/>
                <w:sz w:val="26"/>
                <w:szCs w:val="26"/>
              </w:rPr>
            </w:pPr>
            <w:r w:rsidRPr="00047D7F">
              <w:rPr>
                <w:rFonts w:ascii="Garamond" w:hAnsi="Garamond"/>
                <w:sz w:val="26"/>
                <w:szCs w:val="26"/>
              </w:rPr>
              <w:t xml:space="preserve">Advocacy for Right to Education at Grass root through the fellowship program </w:t>
            </w:r>
          </w:p>
        </w:tc>
        <w:tc>
          <w:tcPr>
            <w:tcW w:w="3091" w:type="dxa"/>
          </w:tcPr>
          <w:p w:rsidR="00540344" w:rsidRPr="00047D7F" w:rsidRDefault="00540344" w:rsidP="00540344">
            <w:pPr>
              <w:pStyle w:val="ListParagraph"/>
              <w:numPr>
                <w:ilvl w:val="0"/>
                <w:numId w:val="28"/>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Regular PTA meeting in the operational area of crèche and PPC </w:t>
            </w:r>
          </w:p>
          <w:p w:rsidR="00540344" w:rsidRPr="00047D7F" w:rsidRDefault="00540344" w:rsidP="00540344">
            <w:pPr>
              <w:pStyle w:val="ListParagraph"/>
              <w:numPr>
                <w:ilvl w:val="0"/>
                <w:numId w:val="28"/>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The demand for </w:t>
            </w:r>
            <w:proofErr w:type="spellStart"/>
            <w:r w:rsidRPr="00047D7F">
              <w:rPr>
                <w:rFonts w:ascii="Garamond" w:hAnsi="Garamond"/>
                <w:sz w:val="26"/>
                <w:szCs w:val="26"/>
              </w:rPr>
              <w:t>Aanganwadi</w:t>
            </w:r>
            <w:proofErr w:type="spellEnd"/>
            <w:r w:rsidRPr="00047D7F">
              <w:rPr>
                <w:rFonts w:ascii="Garamond" w:hAnsi="Garamond"/>
                <w:sz w:val="26"/>
                <w:szCs w:val="26"/>
              </w:rPr>
              <w:t xml:space="preserve"> centre was sent to all concerned. After intervention it started at 2 places in the project duration and opening of 4 ICDS is in process</w:t>
            </w:r>
          </w:p>
          <w:p w:rsidR="00540344" w:rsidRPr="00047D7F" w:rsidRDefault="00540344" w:rsidP="00540344">
            <w:pPr>
              <w:pStyle w:val="ListParagraph"/>
              <w:numPr>
                <w:ilvl w:val="0"/>
                <w:numId w:val="28"/>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The demand for the primary school in </w:t>
            </w:r>
            <w:proofErr w:type="spellStart"/>
            <w:r w:rsidRPr="00047D7F">
              <w:rPr>
                <w:rFonts w:ascii="Garamond" w:hAnsi="Garamond"/>
                <w:sz w:val="26"/>
                <w:szCs w:val="26"/>
              </w:rPr>
              <w:t>Belwa</w:t>
            </w:r>
            <w:proofErr w:type="spellEnd"/>
            <w:r w:rsidRPr="00047D7F">
              <w:rPr>
                <w:rFonts w:ascii="Garamond" w:hAnsi="Garamond"/>
                <w:sz w:val="26"/>
                <w:szCs w:val="26"/>
              </w:rPr>
              <w:t xml:space="preserve">, </w:t>
            </w:r>
            <w:proofErr w:type="spellStart"/>
            <w:r w:rsidRPr="00047D7F">
              <w:rPr>
                <w:rFonts w:ascii="Garamond" w:hAnsi="Garamond"/>
                <w:sz w:val="26"/>
                <w:szCs w:val="26"/>
              </w:rPr>
              <w:t>Baghwanala</w:t>
            </w:r>
            <w:proofErr w:type="spellEnd"/>
            <w:r w:rsidRPr="00047D7F">
              <w:rPr>
                <w:rFonts w:ascii="Garamond" w:hAnsi="Garamond"/>
                <w:sz w:val="26"/>
                <w:szCs w:val="26"/>
              </w:rPr>
              <w:t xml:space="preserve"> and of </w:t>
            </w:r>
            <w:proofErr w:type="spellStart"/>
            <w:r w:rsidRPr="00047D7F">
              <w:rPr>
                <w:rFonts w:ascii="Garamond" w:hAnsi="Garamond"/>
                <w:sz w:val="26"/>
                <w:szCs w:val="26"/>
              </w:rPr>
              <w:t>Raup</w:t>
            </w:r>
            <w:proofErr w:type="spellEnd"/>
            <w:r w:rsidRPr="00047D7F">
              <w:rPr>
                <w:rFonts w:ascii="Garamond" w:hAnsi="Garamond"/>
                <w:sz w:val="26"/>
                <w:szCs w:val="26"/>
              </w:rPr>
              <w:t xml:space="preserve"> </w:t>
            </w:r>
            <w:proofErr w:type="spellStart"/>
            <w:r w:rsidRPr="00047D7F">
              <w:rPr>
                <w:rFonts w:ascii="Garamond" w:hAnsi="Garamond"/>
                <w:sz w:val="26"/>
                <w:szCs w:val="26"/>
              </w:rPr>
              <w:t>Ghasia</w:t>
            </w:r>
            <w:proofErr w:type="spellEnd"/>
            <w:r w:rsidRPr="00047D7F">
              <w:rPr>
                <w:rFonts w:ascii="Garamond" w:hAnsi="Garamond"/>
                <w:sz w:val="26"/>
                <w:szCs w:val="26"/>
              </w:rPr>
              <w:t xml:space="preserve"> </w:t>
            </w:r>
            <w:proofErr w:type="spellStart"/>
            <w:r w:rsidRPr="00047D7F">
              <w:rPr>
                <w:rFonts w:ascii="Garamond" w:hAnsi="Garamond"/>
                <w:sz w:val="26"/>
                <w:szCs w:val="26"/>
              </w:rPr>
              <w:t>Basti</w:t>
            </w:r>
            <w:proofErr w:type="spellEnd"/>
            <w:r w:rsidRPr="00047D7F">
              <w:rPr>
                <w:rFonts w:ascii="Garamond" w:hAnsi="Garamond"/>
                <w:sz w:val="26"/>
                <w:szCs w:val="26"/>
              </w:rPr>
              <w:t xml:space="preserve"> was sent to all concerned authorities. </w:t>
            </w:r>
          </w:p>
          <w:p w:rsidR="00540344" w:rsidRPr="00047D7F" w:rsidRDefault="00540344" w:rsidP="00EB3EAA">
            <w:pPr>
              <w:pStyle w:val="ListParagraph"/>
              <w:ind w:left="0"/>
              <w:jc w:val="both"/>
              <w:rPr>
                <w:rFonts w:ascii="Garamond" w:hAnsi="Garamond"/>
                <w:sz w:val="26"/>
                <w:szCs w:val="26"/>
              </w:rPr>
            </w:pPr>
          </w:p>
          <w:p w:rsidR="00540344" w:rsidRPr="00047D7F" w:rsidRDefault="00540344" w:rsidP="00540344">
            <w:pPr>
              <w:pStyle w:val="ListParagraph"/>
              <w:numPr>
                <w:ilvl w:val="0"/>
                <w:numId w:val="28"/>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Vaccination and birth registration improved</w:t>
            </w:r>
          </w:p>
          <w:p w:rsidR="00540344" w:rsidRPr="00047D7F" w:rsidRDefault="00540344" w:rsidP="00EB3EAA">
            <w:pPr>
              <w:pStyle w:val="ListParagraph"/>
              <w:ind w:left="0"/>
              <w:jc w:val="both"/>
              <w:rPr>
                <w:rFonts w:ascii="Garamond" w:hAnsi="Garamond"/>
                <w:sz w:val="26"/>
                <w:szCs w:val="26"/>
              </w:rPr>
            </w:pPr>
          </w:p>
          <w:p w:rsidR="00540344" w:rsidRPr="00047D7F" w:rsidRDefault="00540344" w:rsidP="00EB3EAA">
            <w:pPr>
              <w:pStyle w:val="ListParagraph"/>
              <w:ind w:left="0"/>
              <w:jc w:val="both"/>
              <w:rPr>
                <w:rFonts w:ascii="Garamond" w:hAnsi="Garamond"/>
                <w:sz w:val="26"/>
                <w:szCs w:val="26"/>
              </w:rPr>
            </w:pPr>
          </w:p>
          <w:p w:rsidR="00540344" w:rsidRPr="00047D7F" w:rsidRDefault="00540344" w:rsidP="00540344">
            <w:pPr>
              <w:pStyle w:val="ListParagraph"/>
              <w:numPr>
                <w:ilvl w:val="0"/>
                <w:numId w:val="28"/>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The establishment of </w:t>
            </w:r>
            <w:proofErr w:type="gramStart"/>
            <w:r w:rsidRPr="00047D7F">
              <w:rPr>
                <w:rFonts w:ascii="Garamond" w:hAnsi="Garamond"/>
                <w:sz w:val="26"/>
                <w:szCs w:val="26"/>
              </w:rPr>
              <w:t>Bal</w:t>
            </w:r>
            <w:proofErr w:type="gramEnd"/>
            <w:r w:rsidRPr="00047D7F">
              <w:rPr>
                <w:rFonts w:ascii="Garamond" w:hAnsi="Garamond"/>
                <w:sz w:val="26"/>
                <w:szCs w:val="26"/>
              </w:rPr>
              <w:t xml:space="preserve"> and women panchayats and it meeting was ensured.</w:t>
            </w:r>
          </w:p>
        </w:tc>
        <w:tc>
          <w:tcPr>
            <w:tcW w:w="3430" w:type="dxa"/>
          </w:tcPr>
          <w:p w:rsidR="00540344" w:rsidRPr="00047D7F" w:rsidRDefault="00540344" w:rsidP="00EB3EAA">
            <w:pPr>
              <w:rPr>
                <w:rFonts w:ascii="Garamond" w:hAnsi="Garamond"/>
                <w:sz w:val="26"/>
                <w:szCs w:val="26"/>
              </w:rPr>
            </w:pPr>
            <w:r w:rsidRPr="00047D7F">
              <w:rPr>
                <w:rFonts w:ascii="Garamond" w:hAnsi="Garamond"/>
                <w:sz w:val="26"/>
                <w:szCs w:val="26"/>
              </w:rPr>
              <w:t xml:space="preserve">Results of fellowship programme at 30 villages of 3 districts - Varanasi, </w:t>
            </w:r>
            <w:proofErr w:type="spellStart"/>
            <w:r w:rsidRPr="00047D7F">
              <w:rPr>
                <w:rFonts w:ascii="Garamond" w:hAnsi="Garamond"/>
                <w:sz w:val="26"/>
                <w:szCs w:val="26"/>
              </w:rPr>
              <w:t>Sonebhadra</w:t>
            </w:r>
            <w:proofErr w:type="spellEnd"/>
            <w:r w:rsidRPr="00047D7F">
              <w:rPr>
                <w:rFonts w:ascii="Garamond" w:hAnsi="Garamond"/>
                <w:sz w:val="26"/>
                <w:szCs w:val="26"/>
              </w:rPr>
              <w:t xml:space="preserve"> and </w:t>
            </w:r>
            <w:proofErr w:type="spellStart"/>
            <w:r w:rsidRPr="00047D7F">
              <w:rPr>
                <w:rFonts w:ascii="Garamond" w:hAnsi="Garamond"/>
                <w:sz w:val="26"/>
                <w:szCs w:val="26"/>
              </w:rPr>
              <w:t>Ambedkarnagar</w:t>
            </w:r>
            <w:proofErr w:type="spellEnd"/>
          </w:p>
          <w:p w:rsidR="00540344" w:rsidRPr="00047D7F" w:rsidRDefault="00540344" w:rsidP="00540344">
            <w:pPr>
              <w:pStyle w:val="ListParagraph"/>
              <w:numPr>
                <w:ilvl w:val="0"/>
                <w:numId w:val="29"/>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Demand for </w:t>
            </w:r>
            <w:proofErr w:type="spellStart"/>
            <w:r w:rsidRPr="00047D7F">
              <w:rPr>
                <w:rFonts w:ascii="Garamond" w:hAnsi="Garamond"/>
                <w:sz w:val="26"/>
                <w:szCs w:val="26"/>
              </w:rPr>
              <w:t>aanganwadi</w:t>
            </w:r>
            <w:proofErr w:type="spellEnd"/>
            <w:r w:rsidRPr="00047D7F">
              <w:rPr>
                <w:rFonts w:ascii="Garamond" w:hAnsi="Garamond"/>
                <w:sz w:val="26"/>
                <w:szCs w:val="26"/>
              </w:rPr>
              <w:t xml:space="preserve"> </w:t>
            </w:r>
            <w:proofErr w:type="spellStart"/>
            <w:r w:rsidRPr="00047D7F">
              <w:rPr>
                <w:rFonts w:ascii="Garamond" w:hAnsi="Garamond"/>
                <w:sz w:val="26"/>
                <w:szCs w:val="26"/>
              </w:rPr>
              <w:t>center</w:t>
            </w:r>
            <w:proofErr w:type="spellEnd"/>
            <w:r w:rsidRPr="00047D7F">
              <w:rPr>
                <w:rFonts w:ascii="Garamond" w:hAnsi="Garamond"/>
                <w:sz w:val="26"/>
                <w:szCs w:val="26"/>
              </w:rPr>
              <w:t xml:space="preserve"> raised at 7 places where 5 have been set up and 2 are in process</w:t>
            </w:r>
          </w:p>
          <w:p w:rsidR="00540344" w:rsidRPr="00047D7F" w:rsidRDefault="00540344" w:rsidP="00540344">
            <w:pPr>
              <w:pStyle w:val="ListParagraph"/>
              <w:numPr>
                <w:ilvl w:val="0"/>
                <w:numId w:val="29"/>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In fellowship area demand for 6 schools was raised and one got constructed</w:t>
            </w:r>
          </w:p>
          <w:p w:rsidR="00540344" w:rsidRPr="00047D7F" w:rsidRDefault="00540344" w:rsidP="00540344">
            <w:pPr>
              <w:pStyle w:val="ListParagraph"/>
              <w:numPr>
                <w:ilvl w:val="0"/>
                <w:numId w:val="29"/>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297 school dropouts were reunited with education system</w:t>
            </w:r>
          </w:p>
          <w:p w:rsidR="00540344" w:rsidRPr="00047D7F" w:rsidRDefault="00540344" w:rsidP="00540344">
            <w:pPr>
              <w:pStyle w:val="ListParagraph"/>
              <w:numPr>
                <w:ilvl w:val="0"/>
                <w:numId w:val="29"/>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Improvement on the issue of caste, religious biases and gender bias for the advocacy by the fellow at school and ICDS</w:t>
            </w:r>
          </w:p>
          <w:p w:rsidR="00540344" w:rsidRPr="00047D7F" w:rsidRDefault="00540344" w:rsidP="00EB3EAA">
            <w:pPr>
              <w:pStyle w:val="ListParagraph"/>
              <w:ind w:left="0"/>
              <w:jc w:val="both"/>
              <w:rPr>
                <w:rFonts w:ascii="Garamond" w:hAnsi="Garamond"/>
                <w:sz w:val="26"/>
                <w:szCs w:val="26"/>
              </w:rPr>
            </w:pPr>
            <w:r w:rsidRPr="00047D7F">
              <w:rPr>
                <w:rFonts w:ascii="Garamond" w:hAnsi="Garamond"/>
                <w:sz w:val="26"/>
                <w:szCs w:val="26"/>
              </w:rPr>
              <w:t xml:space="preserve">Organization interventions: </w:t>
            </w:r>
          </w:p>
          <w:p w:rsidR="00540344" w:rsidRPr="00047D7F" w:rsidRDefault="00540344" w:rsidP="00540344">
            <w:pPr>
              <w:pStyle w:val="ListParagraph"/>
              <w:numPr>
                <w:ilvl w:val="0"/>
                <w:numId w:val="29"/>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shd w:val="clear" w:color="auto" w:fill="FFFFFF"/>
              </w:rPr>
              <w:t xml:space="preserve">Prospective for child health, Vaccination, food, cleanness which far reaching effect on health in two </w:t>
            </w:r>
            <w:proofErr w:type="spellStart"/>
            <w:r w:rsidRPr="00047D7F">
              <w:rPr>
                <w:rFonts w:ascii="Garamond" w:hAnsi="Garamond"/>
                <w:sz w:val="26"/>
                <w:szCs w:val="26"/>
                <w:shd w:val="clear" w:color="auto" w:fill="FFFFFF"/>
              </w:rPr>
              <w:t>days</w:t>
            </w:r>
            <w:proofErr w:type="spellEnd"/>
            <w:r w:rsidRPr="00047D7F">
              <w:rPr>
                <w:rFonts w:ascii="Garamond" w:hAnsi="Garamond"/>
                <w:sz w:val="26"/>
                <w:szCs w:val="26"/>
                <w:shd w:val="clear" w:color="auto" w:fill="FFFFFF"/>
              </w:rPr>
              <w:t xml:space="preserve"> workshop “during pre - natal and after care, safe motherhood, imbalance sex ratio, child marriage and law and its Impact on female and girls”.</w:t>
            </w:r>
            <w:r w:rsidRPr="00047D7F">
              <w:rPr>
                <w:rStyle w:val="EndnoteReference"/>
                <w:rFonts w:ascii="Garamond" w:hAnsi="Garamond"/>
                <w:sz w:val="26"/>
                <w:szCs w:val="26"/>
                <w:shd w:val="clear" w:color="auto" w:fill="FFFFFF"/>
              </w:rPr>
              <w:endnoteRef/>
            </w:r>
            <w:r w:rsidRPr="00047D7F">
              <w:rPr>
                <w:rFonts w:ascii="Garamond" w:hAnsi="Garamond"/>
                <w:sz w:val="26"/>
                <w:szCs w:val="26"/>
                <w:shd w:val="clear" w:color="auto" w:fill="FFFFFF"/>
              </w:rPr>
              <w:t xml:space="preserve"> </w:t>
            </w:r>
          </w:p>
          <w:p w:rsidR="00540344" w:rsidRPr="00047D7F" w:rsidRDefault="00540344" w:rsidP="00540344">
            <w:pPr>
              <w:pStyle w:val="ListParagraph"/>
              <w:numPr>
                <w:ilvl w:val="0"/>
                <w:numId w:val="29"/>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shd w:val="clear" w:color="auto" w:fill="FFFFFF"/>
              </w:rPr>
              <w:t xml:space="preserve">6 parents (Mr. </w:t>
            </w:r>
            <w:proofErr w:type="spellStart"/>
            <w:r w:rsidRPr="00047D7F">
              <w:rPr>
                <w:rFonts w:ascii="Garamond" w:hAnsi="Garamond"/>
                <w:sz w:val="26"/>
                <w:szCs w:val="26"/>
                <w:shd w:val="clear" w:color="auto" w:fill="FFFFFF"/>
              </w:rPr>
              <w:t>Dilshad</w:t>
            </w:r>
            <w:proofErr w:type="spellEnd"/>
            <w:r w:rsidRPr="00047D7F">
              <w:rPr>
                <w:rFonts w:ascii="Garamond" w:hAnsi="Garamond"/>
                <w:sz w:val="26"/>
                <w:szCs w:val="26"/>
                <w:shd w:val="clear" w:color="auto" w:fill="FFFFFF"/>
              </w:rPr>
              <w:t xml:space="preserve"> Ahmad, Mr. </w:t>
            </w:r>
            <w:proofErr w:type="spellStart"/>
            <w:r w:rsidRPr="00047D7F">
              <w:rPr>
                <w:rFonts w:ascii="Garamond" w:hAnsi="Garamond"/>
                <w:sz w:val="26"/>
                <w:szCs w:val="26"/>
                <w:shd w:val="clear" w:color="auto" w:fill="FFFFFF"/>
              </w:rPr>
              <w:t>Badru</w:t>
            </w:r>
            <w:proofErr w:type="spellEnd"/>
            <w:r w:rsidRPr="00047D7F">
              <w:rPr>
                <w:rFonts w:ascii="Garamond" w:hAnsi="Garamond"/>
                <w:sz w:val="26"/>
                <w:szCs w:val="26"/>
                <w:shd w:val="clear" w:color="auto" w:fill="FFFFFF"/>
              </w:rPr>
              <w:t xml:space="preserve"> Hasan, Mr. </w:t>
            </w:r>
            <w:proofErr w:type="spellStart"/>
            <w:r w:rsidRPr="00047D7F">
              <w:rPr>
                <w:rFonts w:ascii="Garamond" w:hAnsi="Garamond"/>
                <w:sz w:val="26"/>
                <w:szCs w:val="26"/>
                <w:shd w:val="clear" w:color="auto" w:fill="FFFFFF"/>
              </w:rPr>
              <w:t>Kausar</w:t>
            </w:r>
            <w:proofErr w:type="spellEnd"/>
            <w:r w:rsidRPr="00047D7F">
              <w:rPr>
                <w:rFonts w:ascii="Garamond" w:hAnsi="Garamond"/>
                <w:sz w:val="26"/>
                <w:szCs w:val="26"/>
                <w:shd w:val="clear" w:color="auto" w:fill="FFFFFF"/>
              </w:rPr>
              <w:t xml:space="preserve"> Ali, Mr. </w:t>
            </w:r>
            <w:proofErr w:type="spellStart"/>
            <w:r w:rsidRPr="00047D7F">
              <w:rPr>
                <w:rFonts w:ascii="Garamond" w:hAnsi="Garamond"/>
                <w:sz w:val="26"/>
                <w:szCs w:val="26"/>
                <w:shd w:val="clear" w:color="auto" w:fill="FFFFFF"/>
              </w:rPr>
              <w:t>Shamsher</w:t>
            </w:r>
            <w:proofErr w:type="spellEnd"/>
            <w:r w:rsidRPr="00047D7F">
              <w:rPr>
                <w:rFonts w:ascii="Garamond" w:hAnsi="Garamond"/>
                <w:sz w:val="26"/>
                <w:szCs w:val="26"/>
                <w:shd w:val="clear" w:color="auto" w:fill="FFFFFF"/>
              </w:rPr>
              <w:t xml:space="preserve"> Ali, Mr. </w:t>
            </w:r>
            <w:proofErr w:type="spellStart"/>
            <w:r w:rsidRPr="00047D7F">
              <w:rPr>
                <w:rFonts w:ascii="Garamond" w:hAnsi="Garamond"/>
                <w:sz w:val="26"/>
                <w:szCs w:val="26"/>
                <w:shd w:val="clear" w:color="auto" w:fill="FFFFFF"/>
              </w:rPr>
              <w:t>Mukhtar</w:t>
            </w:r>
            <w:proofErr w:type="spellEnd"/>
            <w:r w:rsidRPr="00047D7F">
              <w:rPr>
                <w:rFonts w:ascii="Garamond" w:hAnsi="Garamond"/>
                <w:sz w:val="26"/>
                <w:szCs w:val="26"/>
                <w:shd w:val="clear" w:color="auto" w:fill="FFFFFF"/>
              </w:rPr>
              <w:t xml:space="preserve"> Ahmed and Ms. </w:t>
            </w:r>
            <w:proofErr w:type="spellStart"/>
            <w:r w:rsidRPr="00047D7F">
              <w:rPr>
                <w:rFonts w:ascii="Garamond" w:hAnsi="Garamond"/>
                <w:sz w:val="26"/>
                <w:szCs w:val="26"/>
                <w:shd w:val="clear" w:color="auto" w:fill="FFFFFF"/>
              </w:rPr>
              <w:t>Hasibun</w:t>
            </w:r>
            <w:proofErr w:type="spellEnd"/>
            <w:r w:rsidRPr="00047D7F">
              <w:rPr>
                <w:rFonts w:ascii="Garamond" w:hAnsi="Garamond"/>
                <w:sz w:val="26"/>
                <w:szCs w:val="26"/>
                <w:shd w:val="clear" w:color="auto" w:fill="FFFFFF"/>
              </w:rPr>
              <w:t xml:space="preserve"> </w:t>
            </w:r>
            <w:proofErr w:type="spellStart"/>
            <w:r w:rsidRPr="00047D7F">
              <w:rPr>
                <w:rFonts w:ascii="Garamond" w:hAnsi="Garamond"/>
                <w:sz w:val="26"/>
                <w:szCs w:val="26"/>
                <w:shd w:val="clear" w:color="auto" w:fill="FFFFFF"/>
              </w:rPr>
              <w:t>Nisha</w:t>
            </w:r>
            <w:proofErr w:type="spellEnd"/>
            <w:r w:rsidRPr="00047D7F">
              <w:rPr>
                <w:rFonts w:ascii="Garamond" w:hAnsi="Garamond"/>
                <w:sz w:val="26"/>
                <w:szCs w:val="26"/>
                <w:shd w:val="clear" w:color="auto" w:fill="FFFFFF"/>
              </w:rPr>
              <w:t xml:space="preserve">) of </w:t>
            </w:r>
            <w:proofErr w:type="spellStart"/>
            <w:r w:rsidRPr="00047D7F">
              <w:rPr>
                <w:rFonts w:ascii="Garamond" w:hAnsi="Garamond"/>
                <w:sz w:val="26"/>
                <w:szCs w:val="26"/>
                <w:shd w:val="clear" w:color="auto" w:fill="FFFFFF"/>
              </w:rPr>
              <w:t>Bazardeeha</w:t>
            </w:r>
            <w:proofErr w:type="spellEnd"/>
            <w:r w:rsidRPr="00047D7F">
              <w:rPr>
                <w:rFonts w:ascii="Garamond" w:hAnsi="Garamond"/>
                <w:sz w:val="26"/>
                <w:szCs w:val="26"/>
                <w:shd w:val="clear" w:color="auto" w:fill="FFFFFF"/>
              </w:rPr>
              <w:t xml:space="preserve"> with “Jan </w:t>
            </w:r>
            <w:proofErr w:type="spellStart"/>
            <w:r w:rsidRPr="00047D7F">
              <w:rPr>
                <w:rFonts w:ascii="Garamond" w:hAnsi="Garamond"/>
                <w:sz w:val="26"/>
                <w:szCs w:val="26"/>
                <w:shd w:val="clear" w:color="auto" w:fill="FFFFFF"/>
              </w:rPr>
              <w:t>Mitra</w:t>
            </w:r>
            <w:proofErr w:type="spellEnd"/>
            <w:r w:rsidRPr="00047D7F">
              <w:rPr>
                <w:rFonts w:ascii="Garamond" w:hAnsi="Garamond"/>
                <w:sz w:val="26"/>
                <w:szCs w:val="26"/>
                <w:shd w:val="clear" w:color="auto" w:fill="FFFFFF"/>
              </w:rPr>
              <w:t xml:space="preserve">” Award on Peoples’ Tribunal on the situation of Muslim Minority i.e. on 18th November, 09 for educating their children in the nastiest economic condition without any implementation of any Government Scheme and facing such as police firing and organized violence through communal fascism of Hindu fascist forces. </w:t>
            </w:r>
            <w:r w:rsidRPr="00047D7F">
              <w:rPr>
                <w:rStyle w:val="EndnoteReference"/>
                <w:rFonts w:ascii="Garamond" w:hAnsi="Garamond"/>
                <w:sz w:val="26"/>
                <w:szCs w:val="26"/>
                <w:shd w:val="clear" w:color="auto" w:fill="FFFFFF"/>
              </w:rPr>
              <w:endnoteRef/>
            </w:r>
          </w:p>
          <w:p w:rsidR="00540344" w:rsidRPr="00047D7F" w:rsidRDefault="00540344" w:rsidP="00540344">
            <w:pPr>
              <w:pStyle w:val="ListParagraph"/>
              <w:numPr>
                <w:ilvl w:val="0"/>
                <w:numId w:val="29"/>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shd w:val="clear" w:color="auto" w:fill="FFFFFF"/>
              </w:rPr>
              <w:t xml:space="preserve">Five girls being </w:t>
            </w:r>
            <w:proofErr w:type="spellStart"/>
            <w:r w:rsidRPr="00047D7F">
              <w:rPr>
                <w:rFonts w:ascii="Garamond" w:hAnsi="Garamond"/>
                <w:sz w:val="26"/>
                <w:szCs w:val="26"/>
                <w:shd w:val="clear" w:color="auto" w:fill="FFFFFF"/>
              </w:rPr>
              <w:t>honored</w:t>
            </w:r>
            <w:proofErr w:type="spellEnd"/>
            <w:r w:rsidRPr="00047D7F">
              <w:rPr>
                <w:rFonts w:ascii="Garamond" w:hAnsi="Garamond"/>
                <w:sz w:val="26"/>
                <w:szCs w:val="26"/>
                <w:shd w:val="clear" w:color="auto" w:fill="FFFFFF"/>
              </w:rPr>
              <w:t xml:space="preserve"> by this award and high profile media publicity, the parents of these girls feel psychological courage and join the movement against the child marriage as organized violence against women.</w:t>
            </w:r>
            <w:r w:rsidRPr="00047D7F">
              <w:rPr>
                <w:rStyle w:val="EndnoteReference"/>
                <w:rFonts w:ascii="Garamond" w:hAnsi="Garamond"/>
                <w:sz w:val="26"/>
                <w:szCs w:val="26"/>
                <w:shd w:val="clear" w:color="auto" w:fill="FFFFFF"/>
              </w:rPr>
              <w:endnoteRef/>
            </w:r>
          </w:p>
          <w:p w:rsidR="00540344" w:rsidRPr="00047D7F" w:rsidRDefault="00540344" w:rsidP="00EB3EAA">
            <w:pPr>
              <w:pStyle w:val="ListParagraph"/>
              <w:ind w:left="0"/>
              <w:jc w:val="both"/>
              <w:rPr>
                <w:rFonts w:ascii="Garamond" w:hAnsi="Garamond"/>
                <w:sz w:val="26"/>
                <w:szCs w:val="26"/>
              </w:rPr>
            </w:pPr>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6</w:t>
            </w:r>
          </w:p>
        </w:tc>
        <w:tc>
          <w:tcPr>
            <w:tcW w:w="2340" w:type="dxa"/>
          </w:tcPr>
          <w:p w:rsidR="00540344" w:rsidRPr="00047D7F" w:rsidRDefault="00540344" w:rsidP="00EB3EAA">
            <w:pPr>
              <w:rPr>
                <w:rFonts w:ascii="Garamond" w:hAnsi="Garamond"/>
                <w:sz w:val="26"/>
                <w:szCs w:val="26"/>
              </w:rPr>
            </w:pPr>
            <w:proofErr w:type="spellStart"/>
            <w:r w:rsidRPr="00047D7F">
              <w:rPr>
                <w:rFonts w:ascii="Garamond" w:hAnsi="Garamond"/>
                <w:sz w:val="26"/>
                <w:szCs w:val="26"/>
              </w:rPr>
              <w:t>Maktab</w:t>
            </w:r>
            <w:proofErr w:type="spellEnd"/>
            <w:r w:rsidRPr="00047D7F">
              <w:rPr>
                <w:rFonts w:ascii="Garamond" w:hAnsi="Garamond"/>
                <w:sz w:val="26"/>
                <w:szCs w:val="26"/>
              </w:rPr>
              <w:t xml:space="preserve"> and </w:t>
            </w:r>
            <w:proofErr w:type="spellStart"/>
            <w:r w:rsidRPr="00047D7F">
              <w:rPr>
                <w:rFonts w:ascii="Garamond" w:hAnsi="Garamond"/>
                <w:sz w:val="26"/>
                <w:szCs w:val="26"/>
              </w:rPr>
              <w:t>madarsa</w:t>
            </w:r>
            <w:proofErr w:type="spellEnd"/>
            <w:r w:rsidRPr="00047D7F">
              <w:rPr>
                <w:rFonts w:ascii="Garamond" w:hAnsi="Garamond"/>
                <w:sz w:val="26"/>
                <w:szCs w:val="26"/>
              </w:rPr>
              <w:t xml:space="preserve"> programme</w:t>
            </w:r>
          </w:p>
        </w:tc>
        <w:tc>
          <w:tcPr>
            <w:tcW w:w="3091" w:type="dxa"/>
          </w:tcPr>
          <w:p w:rsidR="00540344" w:rsidRPr="00047D7F" w:rsidRDefault="00540344" w:rsidP="00EB3EAA">
            <w:pPr>
              <w:pStyle w:val="ListParagraph"/>
              <w:ind w:left="0"/>
              <w:jc w:val="both"/>
              <w:rPr>
                <w:rFonts w:ascii="Garamond" w:hAnsi="Garamond"/>
                <w:sz w:val="26"/>
                <w:szCs w:val="26"/>
              </w:rPr>
            </w:pPr>
          </w:p>
        </w:tc>
        <w:tc>
          <w:tcPr>
            <w:tcW w:w="3430" w:type="dxa"/>
          </w:tcPr>
          <w:p w:rsidR="00540344" w:rsidRPr="00047D7F" w:rsidRDefault="00540344" w:rsidP="00EB3EAA">
            <w:pPr>
              <w:rPr>
                <w:rFonts w:ascii="Garamond" w:hAnsi="Garamond"/>
                <w:sz w:val="26"/>
                <w:szCs w:val="26"/>
              </w:rPr>
            </w:pPr>
            <w:r w:rsidRPr="00047D7F">
              <w:rPr>
                <w:rFonts w:ascii="Garamond" w:hAnsi="Garamond"/>
                <w:sz w:val="26"/>
                <w:szCs w:val="26"/>
              </w:rPr>
              <w:t># Increase in number of children after training. 582 in one year, 683 in second and 803 in third year</w:t>
            </w:r>
          </w:p>
          <w:p w:rsidR="00540344" w:rsidRPr="00047D7F" w:rsidRDefault="00540344" w:rsidP="00EB3EAA">
            <w:pPr>
              <w:rPr>
                <w:rFonts w:ascii="Garamond" w:hAnsi="Garamond"/>
                <w:sz w:val="26"/>
                <w:szCs w:val="26"/>
              </w:rPr>
            </w:pPr>
            <w:r w:rsidRPr="00047D7F">
              <w:rPr>
                <w:rFonts w:ascii="Garamond" w:hAnsi="Garamond"/>
                <w:sz w:val="26"/>
                <w:szCs w:val="26"/>
              </w:rPr>
              <w:t xml:space="preserve"># Children groups formed in two </w:t>
            </w:r>
            <w:proofErr w:type="spellStart"/>
            <w:r w:rsidRPr="00047D7F">
              <w:rPr>
                <w:rFonts w:ascii="Garamond" w:hAnsi="Garamond"/>
                <w:sz w:val="26"/>
                <w:szCs w:val="26"/>
              </w:rPr>
              <w:t>Madarsa</w:t>
            </w:r>
            <w:proofErr w:type="spellEnd"/>
            <w:r w:rsidRPr="00047D7F">
              <w:rPr>
                <w:rFonts w:ascii="Garamond" w:hAnsi="Garamond"/>
                <w:sz w:val="26"/>
                <w:szCs w:val="26"/>
              </w:rPr>
              <w:t xml:space="preserve"> out of 3 </w:t>
            </w:r>
          </w:p>
          <w:p w:rsidR="00540344" w:rsidRPr="00047D7F" w:rsidRDefault="00540344" w:rsidP="00EB3EAA">
            <w:pPr>
              <w:rPr>
                <w:rFonts w:ascii="Garamond" w:hAnsi="Garamond"/>
                <w:sz w:val="26"/>
                <w:szCs w:val="26"/>
              </w:rPr>
            </w:pPr>
            <w:r w:rsidRPr="00047D7F">
              <w:rPr>
                <w:rFonts w:ascii="Garamond" w:hAnsi="Garamond"/>
                <w:sz w:val="26"/>
                <w:szCs w:val="26"/>
              </w:rPr>
              <w:t xml:space="preserve"># Human rights education programme started at </w:t>
            </w:r>
            <w:proofErr w:type="spellStart"/>
            <w:r w:rsidRPr="00047D7F">
              <w:rPr>
                <w:rFonts w:ascii="Garamond" w:hAnsi="Garamond"/>
                <w:sz w:val="26"/>
                <w:szCs w:val="26"/>
              </w:rPr>
              <w:t>madarsa</w:t>
            </w:r>
            <w:proofErr w:type="spellEnd"/>
          </w:p>
          <w:p w:rsidR="00540344" w:rsidRPr="00047D7F" w:rsidRDefault="00540344" w:rsidP="00EB3EAA">
            <w:pPr>
              <w:rPr>
                <w:rFonts w:ascii="Garamond" w:hAnsi="Garamond"/>
                <w:sz w:val="26"/>
                <w:szCs w:val="26"/>
              </w:rPr>
            </w:pPr>
            <w:r w:rsidRPr="00047D7F">
              <w:rPr>
                <w:rFonts w:ascii="Garamond" w:hAnsi="Garamond"/>
                <w:sz w:val="26"/>
                <w:szCs w:val="26"/>
              </w:rPr>
              <w:t xml:space="preserve">#  Apart from </w:t>
            </w:r>
            <w:proofErr w:type="spellStart"/>
            <w:r w:rsidRPr="00047D7F">
              <w:rPr>
                <w:rFonts w:ascii="Garamond" w:hAnsi="Garamond"/>
                <w:sz w:val="26"/>
                <w:szCs w:val="26"/>
              </w:rPr>
              <w:t>madara</w:t>
            </w:r>
            <w:proofErr w:type="spellEnd"/>
            <w:r w:rsidRPr="00047D7F">
              <w:rPr>
                <w:rFonts w:ascii="Garamond" w:hAnsi="Garamond"/>
                <w:sz w:val="26"/>
                <w:szCs w:val="26"/>
              </w:rPr>
              <w:t xml:space="preserve"> included in programme 25 teachers from other </w:t>
            </w:r>
            <w:proofErr w:type="spellStart"/>
            <w:r w:rsidRPr="00047D7F">
              <w:rPr>
                <w:rFonts w:ascii="Garamond" w:hAnsi="Garamond"/>
                <w:sz w:val="26"/>
                <w:szCs w:val="26"/>
              </w:rPr>
              <w:t>madarsa</w:t>
            </w:r>
            <w:proofErr w:type="spellEnd"/>
            <w:r w:rsidRPr="00047D7F">
              <w:rPr>
                <w:rFonts w:ascii="Garamond" w:hAnsi="Garamond"/>
                <w:sz w:val="26"/>
                <w:szCs w:val="26"/>
              </w:rPr>
              <w:t xml:space="preserve"> too joined the programme</w:t>
            </w:r>
          </w:p>
          <w:p w:rsidR="00540344" w:rsidRPr="00047D7F" w:rsidRDefault="00540344" w:rsidP="00EB3EAA">
            <w:pPr>
              <w:rPr>
                <w:rFonts w:ascii="Garamond" w:hAnsi="Garamond"/>
                <w:sz w:val="26"/>
                <w:szCs w:val="26"/>
              </w:rPr>
            </w:pPr>
            <w:r w:rsidRPr="00047D7F">
              <w:rPr>
                <w:rFonts w:ascii="Garamond" w:hAnsi="Garamond"/>
                <w:sz w:val="26"/>
                <w:szCs w:val="26"/>
              </w:rPr>
              <w:t># with the help of exposure visits understanding between children developed in regard to social, cultural and linguistic diversities</w:t>
            </w:r>
          </w:p>
          <w:p w:rsidR="00540344" w:rsidRPr="00047D7F" w:rsidRDefault="00540344" w:rsidP="00EB3EAA">
            <w:pPr>
              <w:rPr>
                <w:rFonts w:ascii="Garamond" w:hAnsi="Garamond"/>
                <w:sz w:val="26"/>
                <w:szCs w:val="26"/>
              </w:rPr>
            </w:pPr>
            <w:r w:rsidRPr="00047D7F">
              <w:rPr>
                <w:rFonts w:ascii="Garamond" w:hAnsi="Garamond"/>
                <w:sz w:val="26"/>
                <w:szCs w:val="26"/>
              </w:rPr>
              <w:t xml:space="preserve"># Provide scholarship to 20 </w:t>
            </w:r>
            <w:proofErr w:type="spellStart"/>
            <w:r w:rsidRPr="00047D7F">
              <w:rPr>
                <w:rFonts w:ascii="Garamond" w:hAnsi="Garamond"/>
                <w:sz w:val="26"/>
                <w:szCs w:val="26"/>
              </w:rPr>
              <w:t>muslim</w:t>
            </w:r>
            <w:proofErr w:type="spellEnd"/>
            <w:r w:rsidRPr="00047D7F">
              <w:rPr>
                <w:rFonts w:ascii="Garamond" w:hAnsi="Garamond"/>
                <w:sz w:val="26"/>
                <w:szCs w:val="26"/>
              </w:rPr>
              <w:t xml:space="preserve"> girls for continuing education</w:t>
            </w:r>
          </w:p>
          <w:p w:rsidR="00540344" w:rsidRPr="00047D7F" w:rsidRDefault="00540344" w:rsidP="00EB3EAA">
            <w:pPr>
              <w:rPr>
                <w:rFonts w:ascii="Garamond" w:hAnsi="Garamond"/>
                <w:sz w:val="26"/>
                <w:szCs w:val="26"/>
              </w:rPr>
            </w:pPr>
            <w:r w:rsidRPr="00047D7F">
              <w:rPr>
                <w:rFonts w:ascii="Garamond" w:hAnsi="Garamond"/>
                <w:sz w:val="26"/>
                <w:szCs w:val="26"/>
              </w:rPr>
              <w:t xml:space="preserve"># understanding was developed to modern education among </w:t>
            </w:r>
            <w:proofErr w:type="spellStart"/>
            <w:r w:rsidRPr="00047D7F">
              <w:rPr>
                <w:rFonts w:ascii="Garamond" w:hAnsi="Garamond"/>
                <w:sz w:val="26"/>
                <w:szCs w:val="26"/>
              </w:rPr>
              <w:t>madarsa</w:t>
            </w:r>
            <w:proofErr w:type="spellEnd"/>
            <w:r w:rsidRPr="00047D7F">
              <w:rPr>
                <w:rFonts w:ascii="Garamond" w:hAnsi="Garamond"/>
                <w:sz w:val="26"/>
                <w:szCs w:val="26"/>
              </w:rPr>
              <w:t xml:space="preserve"> people</w:t>
            </w:r>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7</w:t>
            </w:r>
          </w:p>
        </w:tc>
        <w:tc>
          <w:tcPr>
            <w:tcW w:w="2340" w:type="dxa"/>
          </w:tcPr>
          <w:p w:rsidR="00540344" w:rsidRPr="00047D7F" w:rsidRDefault="00540344" w:rsidP="00EB3EAA">
            <w:pPr>
              <w:rPr>
                <w:rFonts w:ascii="Garamond" w:hAnsi="Garamond"/>
                <w:sz w:val="26"/>
                <w:szCs w:val="26"/>
              </w:rPr>
            </w:pPr>
            <w:proofErr w:type="spellStart"/>
            <w:r w:rsidRPr="00047D7F">
              <w:rPr>
                <w:rFonts w:ascii="Garamond" w:hAnsi="Garamond"/>
                <w:sz w:val="26"/>
                <w:szCs w:val="26"/>
              </w:rPr>
              <w:t>Lok</w:t>
            </w:r>
            <w:proofErr w:type="spellEnd"/>
            <w:r w:rsidRPr="00047D7F">
              <w:rPr>
                <w:rFonts w:ascii="Garamond" w:hAnsi="Garamond"/>
                <w:sz w:val="26"/>
                <w:szCs w:val="26"/>
              </w:rPr>
              <w:t xml:space="preserve"> </w:t>
            </w:r>
            <w:proofErr w:type="spellStart"/>
            <w:r w:rsidRPr="00047D7F">
              <w:rPr>
                <w:rFonts w:ascii="Garamond" w:hAnsi="Garamond"/>
                <w:sz w:val="26"/>
                <w:szCs w:val="26"/>
              </w:rPr>
              <w:t>Vidyalaya</w:t>
            </w:r>
            <w:proofErr w:type="spellEnd"/>
            <w:r w:rsidRPr="00047D7F">
              <w:rPr>
                <w:rFonts w:ascii="Garamond" w:hAnsi="Garamond"/>
                <w:sz w:val="26"/>
                <w:szCs w:val="26"/>
              </w:rPr>
              <w:t xml:space="preserve"> (Folk School)</w:t>
            </w:r>
          </w:p>
        </w:tc>
        <w:tc>
          <w:tcPr>
            <w:tcW w:w="3091" w:type="dxa"/>
          </w:tcPr>
          <w:p w:rsidR="00540344" w:rsidRPr="00047D7F" w:rsidRDefault="00540344" w:rsidP="00540344">
            <w:pPr>
              <w:pStyle w:val="ListParagraph"/>
              <w:numPr>
                <w:ilvl w:val="0"/>
                <w:numId w:val="32"/>
              </w:numPr>
              <w:tabs>
                <w:tab w:val="clear" w:pos="720"/>
              </w:tabs>
              <w:spacing w:after="0"/>
              <w:ind w:left="0" w:right="0" w:firstLine="0"/>
              <w:contextualSpacing/>
              <w:jc w:val="both"/>
              <w:rPr>
                <w:rFonts w:ascii="Garamond" w:hAnsi="Garamond"/>
                <w:sz w:val="26"/>
                <w:szCs w:val="26"/>
              </w:rPr>
            </w:pPr>
          </w:p>
        </w:tc>
        <w:tc>
          <w:tcPr>
            <w:tcW w:w="3430" w:type="dxa"/>
          </w:tcPr>
          <w:p w:rsidR="00540344" w:rsidRPr="00047D7F" w:rsidRDefault="00540344" w:rsidP="00EB3EAA">
            <w:pPr>
              <w:rPr>
                <w:rFonts w:ascii="Garamond" w:hAnsi="Garamond"/>
                <w:sz w:val="26"/>
                <w:szCs w:val="26"/>
              </w:rPr>
            </w:pPr>
            <w:r w:rsidRPr="00047D7F">
              <w:rPr>
                <w:rFonts w:ascii="Garamond" w:hAnsi="Garamond"/>
                <w:sz w:val="26"/>
                <w:szCs w:val="26"/>
              </w:rPr>
              <w:t># Understanding for education was developed among the community members through Folk School. With it cases of violation of right to education came up from within the community and their advocacy was done</w:t>
            </w:r>
          </w:p>
          <w:p w:rsidR="00540344" w:rsidRPr="00047D7F" w:rsidRDefault="00540344" w:rsidP="00EB3EAA">
            <w:pPr>
              <w:rPr>
                <w:rFonts w:ascii="Garamond" w:hAnsi="Garamond"/>
                <w:sz w:val="26"/>
                <w:szCs w:val="26"/>
              </w:rPr>
            </w:pPr>
            <w:r w:rsidRPr="00047D7F">
              <w:rPr>
                <w:rFonts w:ascii="Garamond" w:hAnsi="Garamond"/>
                <w:sz w:val="26"/>
                <w:szCs w:val="26"/>
              </w:rPr>
              <w:t xml:space="preserve"># Demand for </w:t>
            </w:r>
            <w:proofErr w:type="spellStart"/>
            <w:r w:rsidRPr="00047D7F">
              <w:rPr>
                <w:rFonts w:ascii="Garamond" w:hAnsi="Garamond"/>
                <w:sz w:val="26"/>
                <w:szCs w:val="26"/>
              </w:rPr>
              <w:t>anganwadi</w:t>
            </w:r>
            <w:proofErr w:type="spellEnd"/>
            <w:r w:rsidRPr="00047D7F">
              <w:rPr>
                <w:rFonts w:ascii="Garamond" w:hAnsi="Garamond"/>
                <w:sz w:val="26"/>
                <w:szCs w:val="26"/>
              </w:rPr>
              <w:t xml:space="preserve"> and primary school was raised due to awareness among community. </w:t>
            </w:r>
          </w:p>
          <w:p w:rsidR="00540344" w:rsidRPr="00047D7F" w:rsidRDefault="00540344" w:rsidP="00EB3EAA">
            <w:pPr>
              <w:rPr>
                <w:rFonts w:ascii="Garamond" w:hAnsi="Garamond"/>
                <w:sz w:val="26"/>
                <w:szCs w:val="26"/>
              </w:rPr>
            </w:pPr>
            <w:r w:rsidRPr="00047D7F">
              <w:rPr>
                <w:rFonts w:ascii="Garamond" w:hAnsi="Garamond"/>
                <w:sz w:val="26"/>
                <w:szCs w:val="26"/>
              </w:rPr>
              <w:t># PTA/VEC were run regularly and SMC was constitutes within right process</w:t>
            </w:r>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8</w:t>
            </w:r>
          </w:p>
        </w:tc>
        <w:tc>
          <w:tcPr>
            <w:tcW w:w="2340" w:type="dxa"/>
          </w:tcPr>
          <w:p w:rsidR="00540344" w:rsidRPr="00047D7F" w:rsidRDefault="00540344" w:rsidP="00EB3EAA">
            <w:pPr>
              <w:rPr>
                <w:rFonts w:ascii="Garamond" w:hAnsi="Garamond"/>
                <w:sz w:val="26"/>
                <w:szCs w:val="26"/>
              </w:rPr>
            </w:pPr>
            <w:r w:rsidRPr="00047D7F">
              <w:rPr>
                <w:rFonts w:ascii="Garamond" w:hAnsi="Garamond"/>
                <w:sz w:val="26"/>
                <w:szCs w:val="26"/>
              </w:rPr>
              <w:t>Public hearing</w:t>
            </w:r>
          </w:p>
        </w:tc>
        <w:tc>
          <w:tcPr>
            <w:tcW w:w="3091" w:type="dxa"/>
          </w:tcPr>
          <w:p w:rsidR="00540344" w:rsidRPr="00047D7F" w:rsidRDefault="00540344" w:rsidP="00EB3EAA">
            <w:pPr>
              <w:pStyle w:val="ListParagraph"/>
              <w:ind w:left="0"/>
              <w:jc w:val="both"/>
              <w:rPr>
                <w:rFonts w:ascii="Garamond" w:hAnsi="Garamond"/>
                <w:sz w:val="26"/>
                <w:szCs w:val="26"/>
              </w:rPr>
            </w:pPr>
          </w:p>
        </w:tc>
        <w:tc>
          <w:tcPr>
            <w:tcW w:w="3430" w:type="dxa"/>
          </w:tcPr>
          <w:p w:rsidR="00540344" w:rsidRPr="00047D7F" w:rsidRDefault="00540344" w:rsidP="00EB3EAA">
            <w:pPr>
              <w:rPr>
                <w:rFonts w:ascii="Garamond" w:hAnsi="Garamond"/>
                <w:sz w:val="26"/>
                <w:szCs w:val="26"/>
              </w:rPr>
            </w:pPr>
            <w:r w:rsidRPr="00047D7F">
              <w:rPr>
                <w:rFonts w:ascii="Garamond" w:hAnsi="Garamond"/>
                <w:sz w:val="26"/>
                <w:szCs w:val="26"/>
              </w:rPr>
              <w:t>Cases of violation of right to education that came out through folk schools were put before the panel of educationist, commission members and eminent personalities from the field of education through Public hearing. As a result majority of the cases got solved</w:t>
            </w:r>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9</w:t>
            </w:r>
          </w:p>
        </w:tc>
        <w:tc>
          <w:tcPr>
            <w:tcW w:w="2340" w:type="dxa"/>
          </w:tcPr>
          <w:p w:rsidR="00540344" w:rsidRPr="00047D7F" w:rsidRDefault="00540344" w:rsidP="00EB3EAA">
            <w:pPr>
              <w:rPr>
                <w:rFonts w:ascii="Garamond" w:hAnsi="Garamond"/>
                <w:sz w:val="26"/>
                <w:szCs w:val="26"/>
              </w:rPr>
            </w:pPr>
            <w:r w:rsidRPr="00047D7F">
              <w:rPr>
                <w:rFonts w:ascii="Garamond" w:hAnsi="Garamond"/>
                <w:sz w:val="26"/>
                <w:szCs w:val="26"/>
              </w:rPr>
              <w:t>Bal Panchayat</w:t>
            </w:r>
          </w:p>
        </w:tc>
        <w:tc>
          <w:tcPr>
            <w:tcW w:w="3091" w:type="dxa"/>
          </w:tcPr>
          <w:p w:rsidR="00540344" w:rsidRPr="00047D7F" w:rsidRDefault="00540344" w:rsidP="00EB3EAA">
            <w:pPr>
              <w:pStyle w:val="ListParagraph"/>
              <w:ind w:left="0"/>
              <w:jc w:val="both"/>
              <w:rPr>
                <w:rFonts w:ascii="Garamond" w:hAnsi="Garamond"/>
                <w:sz w:val="26"/>
                <w:szCs w:val="26"/>
              </w:rPr>
            </w:pPr>
          </w:p>
        </w:tc>
        <w:tc>
          <w:tcPr>
            <w:tcW w:w="3430" w:type="dxa"/>
          </w:tcPr>
          <w:p w:rsidR="00540344" w:rsidRPr="00047D7F" w:rsidRDefault="00540344" w:rsidP="00EB3EAA">
            <w:pPr>
              <w:rPr>
                <w:rFonts w:ascii="Garamond" w:hAnsi="Garamond"/>
                <w:sz w:val="26"/>
                <w:szCs w:val="26"/>
              </w:rPr>
            </w:pPr>
            <w:r w:rsidRPr="00047D7F">
              <w:rPr>
                <w:rFonts w:ascii="Garamond" w:hAnsi="Garamond"/>
                <w:sz w:val="26"/>
                <w:szCs w:val="26"/>
              </w:rPr>
              <w:t>As a result of activities done during Bal Panchayats</w:t>
            </w:r>
          </w:p>
          <w:p w:rsidR="00540344" w:rsidRPr="00047D7F" w:rsidRDefault="00540344" w:rsidP="00EB3EAA">
            <w:pPr>
              <w:rPr>
                <w:rFonts w:ascii="Garamond" w:hAnsi="Garamond"/>
                <w:sz w:val="26"/>
                <w:szCs w:val="26"/>
              </w:rPr>
            </w:pPr>
            <w:r w:rsidRPr="00047D7F">
              <w:rPr>
                <w:rFonts w:ascii="Garamond" w:hAnsi="Garamond"/>
                <w:sz w:val="26"/>
                <w:szCs w:val="26"/>
              </w:rPr>
              <w:t xml:space="preserve"># improvement in </w:t>
            </w:r>
            <w:proofErr w:type="spellStart"/>
            <w:r w:rsidRPr="00047D7F">
              <w:rPr>
                <w:rFonts w:ascii="Garamond" w:hAnsi="Garamond"/>
                <w:sz w:val="26"/>
                <w:szCs w:val="26"/>
              </w:rPr>
              <w:t>enrollment</w:t>
            </w:r>
            <w:proofErr w:type="spellEnd"/>
            <w:r w:rsidRPr="00047D7F">
              <w:rPr>
                <w:rFonts w:ascii="Garamond" w:hAnsi="Garamond"/>
                <w:sz w:val="26"/>
                <w:szCs w:val="26"/>
              </w:rPr>
              <w:t xml:space="preserve"> as schools and dropout rate reduced after the awareness process of </w:t>
            </w:r>
            <w:proofErr w:type="spellStart"/>
            <w:r w:rsidRPr="00047D7F">
              <w:rPr>
                <w:rFonts w:ascii="Garamond" w:hAnsi="Garamond"/>
                <w:sz w:val="26"/>
                <w:szCs w:val="26"/>
              </w:rPr>
              <w:t>bal</w:t>
            </w:r>
            <w:proofErr w:type="spellEnd"/>
            <w:r w:rsidRPr="00047D7F">
              <w:rPr>
                <w:rFonts w:ascii="Garamond" w:hAnsi="Garamond"/>
                <w:sz w:val="26"/>
                <w:szCs w:val="26"/>
              </w:rPr>
              <w:t xml:space="preserve"> panchayat </w:t>
            </w:r>
          </w:p>
          <w:p w:rsidR="00540344" w:rsidRPr="00047D7F" w:rsidRDefault="00540344" w:rsidP="00EB3EAA">
            <w:pPr>
              <w:rPr>
                <w:rFonts w:ascii="Garamond" w:hAnsi="Garamond"/>
                <w:sz w:val="26"/>
                <w:szCs w:val="26"/>
              </w:rPr>
            </w:pPr>
            <w:r w:rsidRPr="00047D7F">
              <w:rPr>
                <w:rFonts w:ascii="Garamond" w:hAnsi="Garamond"/>
                <w:sz w:val="26"/>
                <w:szCs w:val="26"/>
              </w:rPr>
              <w:t># process initiated for opening of a primary school due to communication between children and President, PMO, chief minister and other officers</w:t>
            </w:r>
          </w:p>
          <w:p w:rsidR="00540344" w:rsidRPr="00047D7F" w:rsidRDefault="00540344" w:rsidP="00EB3EAA">
            <w:pPr>
              <w:rPr>
                <w:rFonts w:ascii="Garamond" w:hAnsi="Garamond"/>
                <w:sz w:val="26"/>
                <w:szCs w:val="26"/>
              </w:rPr>
            </w:pPr>
            <w:r w:rsidRPr="00047D7F">
              <w:rPr>
                <w:rFonts w:ascii="Garamond" w:hAnsi="Garamond"/>
                <w:sz w:val="26"/>
                <w:szCs w:val="26"/>
              </w:rPr>
              <w:t xml:space="preserve"># </w:t>
            </w:r>
            <w:proofErr w:type="gramStart"/>
            <w:r w:rsidRPr="00047D7F">
              <w:rPr>
                <w:rFonts w:ascii="Garamond" w:hAnsi="Garamond"/>
                <w:sz w:val="26"/>
                <w:szCs w:val="26"/>
              </w:rPr>
              <w:t>awareness</w:t>
            </w:r>
            <w:proofErr w:type="gramEnd"/>
            <w:r w:rsidRPr="00047D7F">
              <w:rPr>
                <w:rFonts w:ascii="Garamond" w:hAnsi="Garamond"/>
                <w:sz w:val="26"/>
                <w:szCs w:val="26"/>
              </w:rPr>
              <w:t xml:space="preserve"> due to street plays and drama. Vaccination rate and birth registration have done  100%</w:t>
            </w:r>
          </w:p>
          <w:p w:rsidR="00540344" w:rsidRPr="00047D7F" w:rsidRDefault="00540344" w:rsidP="00EB3EAA">
            <w:pPr>
              <w:rPr>
                <w:rFonts w:ascii="Garamond" w:hAnsi="Garamond"/>
                <w:sz w:val="26"/>
                <w:szCs w:val="26"/>
              </w:rPr>
            </w:pPr>
            <w:r w:rsidRPr="00047D7F">
              <w:rPr>
                <w:rFonts w:ascii="Garamond" w:hAnsi="Garamond"/>
                <w:sz w:val="26"/>
                <w:szCs w:val="26"/>
              </w:rPr>
              <w:t xml:space="preserve"># child marriages stopped fully due to </w:t>
            </w:r>
            <w:proofErr w:type="spellStart"/>
            <w:r w:rsidRPr="00047D7F">
              <w:rPr>
                <w:rFonts w:ascii="Garamond" w:hAnsi="Garamond"/>
                <w:sz w:val="26"/>
                <w:szCs w:val="26"/>
              </w:rPr>
              <w:t>bal</w:t>
            </w:r>
            <w:proofErr w:type="spellEnd"/>
            <w:r w:rsidRPr="00047D7F">
              <w:rPr>
                <w:rFonts w:ascii="Garamond" w:hAnsi="Garamond"/>
                <w:sz w:val="26"/>
                <w:szCs w:val="26"/>
              </w:rPr>
              <w:t xml:space="preserve"> panchayat awareness programme </w:t>
            </w:r>
          </w:p>
          <w:p w:rsidR="00540344" w:rsidRPr="00047D7F" w:rsidRDefault="00540344" w:rsidP="00EB3EAA">
            <w:pPr>
              <w:rPr>
                <w:rFonts w:ascii="Garamond" w:hAnsi="Garamond"/>
                <w:sz w:val="26"/>
                <w:szCs w:val="26"/>
              </w:rPr>
            </w:pPr>
            <w:r w:rsidRPr="00047D7F">
              <w:rPr>
                <w:rFonts w:ascii="Garamond" w:hAnsi="Garamond"/>
                <w:sz w:val="26"/>
                <w:szCs w:val="26"/>
              </w:rPr>
              <w:t xml:space="preserve"># 2 </w:t>
            </w:r>
            <w:proofErr w:type="spellStart"/>
            <w:r w:rsidRPr="00047D7F">
              <w:rPr>
                <w:rFonts w:ascii="Garamond" w:hAnsi="Garamond"/>
                <w:sz w:val="26"/>
                <w:szCs w:val="26"/>
              </w:rPr>
              <w:t>childrens</w:t>
            </w:r>
            <w:proofErr w:type="spellEnd"/>
            <w:r w:rsidRPr="00047D7F">
              <w:rPr>
                <w:rFonts w:ascii="Garamond" w:hAnsi="Garamond"/>
                <w:sz w:val="26"/>
                <w:szCs w:val="26"/>
              </w:rPr>
              <w:t>’ magazine ‘</w:t>
            </w:r>
            <w:proofErr w:type="spellStart"/>
            <w:r w:rsidRPr="00047D7F">
              <w:rPr>
                <w:rFonts w:ascii="Garamond" w:hAnsi="Garamond"/>
                <w:sz w:val="26"/>
                <w:szCs w:val="26"/>
              </w:rPr>
              <w:t>bachcho</w:t>
            </w:r>
            <w:proofErr w:type="spellEnd"/>
            <w:r w:rsidRPr="00047D7F">
              <w:rPr>
                <w:rFonts w:ascii="Garamond" w:hAnsi="Garamond"/>
                <w:sz w:val="26"/>
                <w:szCs w:val="26"/>
              </w:rPr>
              <w:t xml:space="preserve"> </w:t>
            </w:r>
            <w:proofErr w:type="spellStart"/>
            <w:r w:rsidRPr="00047D7F">
              <w:rPr>
                <w:rFonts w:ascii="Garamond" w:hAnsi="Garamond"/>
                <w:sz w:val="26"/>
                <w:szCs w:val="26"/>
              </w:rPr>
              <w:t>ki</w:t>
            </w:r>
            <w:proofErr w:type="spellEnd"/>
            <w:r w:rsidRPr="00047D7F">
              <w:rPr>
                <w:rFonts w:ascii="Garamond" w:hAnsi="Garamond"/>
                <w:sz w:val="26"/>
                <w:szCs w:val="26"/>
              </w:rPr>
              <w:t xml:space="preserve"> </w:t>
            </w:r>
            <w:proofErr w:type="spellStart"/>
            <w:r w:rsidRPr="00047D7F">
              <w:rPr>
                <w:rFonts w:ascii="Garamond" w:hAnsi="Garamond"/>
                <w:sz w:val="26"/>
                <w:szCs w:val="26"/>
              </w:rPr>
              <w:t>duniya</w:t>
            </w:r>
            <w:proofErr w:type="spellEnd"/>
            <w:r w:rsidRPr="00047D7F">
              <w:rPr>
                <w:rFonts w:ascii="Garamond" w:hAnsi="Garamond"/>
                <w:sz w:val="26"/>
                <w:szCs w:val="26"/>
              </w:rPr>
              <w:t xml:space="preserve">’ published children give their thoughts, cartoon, pictures and their story on that magazine. This magazine sent to various similar </w:t>
            </w:r>
            <w:proofErr w:type="gramStart"/>
            <w:r w:rsidRPr="00047D7F">
              <w:rPr>
                <w:rFonts w:ascii="Garamond" w:hAnsi="Garamond"/>
                <w:sz w:val="26"/>
                <w:szCs w:val="26"/>
              </w:rPr>
              <w:t>type</w:t>
            </w:r>
            <w:proofErr w:type="gramEnd"/>
            <w:r w:rsidRPr="00047D7F">
              <w:rPr>
                <w:rFonts w:ascii="Garamond" w:hAnsi="Garamond"/>
                <w:sz w:val="26"/>
                <w:szCs w:val="26"/>
              </w:rPr>
              <w:t xml:space="preserve"> of organizations and policy makers.   </w:t>
            </w:r>
          </w:p>
        </w:tc>
      </w:tr>
      <w:tr w:rsidR="00540344" w:rsidRPr="00047D7F" w:rsidTr="00122657">
        <w:trPr>
          <w:jc w:val="center"/>
        </w:trPr>
        <w:tc>
          <w:tcPr>
            <w:tcW w:w="1066" w:type="dxa"/>
          </w:tcPr>
          <w:p w:rsidR="00540344" w:rsidRPr="00047D7F" w:rsidRDefault="00540344" w:rsidP="00EB3EAA">
            <w:pPr>
              <w:rPr>
                <w:rFonts w:ascii="Garamond" w:hAnsi="Garamond"/>
                <w:sz w:val="26"/>
                <w:szCs w:val="26"/>
              </w:rPr>
            </w:pPr>
            <w:r w:rsidRPr="00047D7F">
              <w:rPr>
                <w:rFonts w:ascii="Garamond" w:hAnsi="Garamond"/>
                <w:sz w:val="26"/>
                <w:szCs w:val="26"/>
              </w:rPr>
              <w:t>10.</w:t>
            </w:r>
          </w:p>
        </w:tc>
        <w:tc>
          <w:tcPr>
            <w:tcW w:w="2340" w:type="dxa"/>
          </w:tcPr>
          <w:p w:rsidR="00540344" w:rsidRPr="00047D7F" w:rsidRDefault="00540344" w:rsidP="00EB3EAA">
            <w:pPr>
              <w:rPr>
                <w:rFonts w:ascii="Garamond" w:hAnsi="Garamond"/>
                <w:sz w:val="26"/>
                <w:szCs w:val="26"/>
              </w:rPr>
            </w:pPr>
            <w:r w:rsidRPr="00047D7F">
              <w:rPr>
                <w:rFonts w:ascii="Garamond" w:hAnsi="Garamond"/>
                <w:sz w:val="26"/>
                <w:szCs w:val="26"/>
              </w:rPr>
              <w:t>Resource centre on HRE and child participation</w:t>
            </w:r>
          </w:p>
        </w:tc>
        <w:tc>
          <w:tcPr>
            <w:tcW w:w="3091" w:type="dxa"/>
          </w:tcPr>
          <w:p w:rsidR="00540344" w:rsidRPr="00047D7F" w:rsidRDefault="00540344" w:rsidP="00540344">
            <w:pPr>
              <w:pStyle w:val="ListParagraph"/>
              <w:numPr>
                <w:ilvl w:val="0"/>
                <w:numId w:val="30"/>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Training was imparted by </w:t>
            </w:r>
            <w:proofErr w:type="spellStart"/>
            <w:r w:rsidRPr="00047D7F">
              <w:rPr>
                <w:rFonts w:ascii="Garamond" w:hAnsi="Garamond"/>
                <w:sz w:val="26"/>
                <w:szCs w:val="26"/>
              </w:rPr>
              <w:t>Nalanda</w:t>
            </w:r>
            <w:proofErr w:type="spellEnd"/>
            <w:r w:rsidRPr="00047D7F">
              <w:rPr>
                <w:rFonts w:ascii="Garamond" w:hAnsi="Garamond"/>
                <w:sz w:val="26"/>
                <w:szCs w:val="26"/>
              </w:rPr>
              <w:t xml:space="preserve"> on quality education system</w:t>
            </w:r>
          </w:p>
        </w:tc>
        <w:tc>
          <w:tcPr>
            <w:tcW w:w="3430" w:type="dxa"/>
          </w:tcPr>
          <w:p w:rsidR="00540344" w:rsidRPr="00047D7F" w:rsidRDefault="00540344" w:rsidP="00540344">
            <w:pPr>
              <w:pStyle w:val="ListParagraph"/>
              <w:numPr>
                <w:ilvl w:val="0"/>
                <w:numId w:val="31"/>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 xml:space="preserve">Training was imparted by </w:t>
            </w:r>
            <w:proofErr w:type="spellStart"/>
            <w:r w:rsidRPr="00047D7F">
              <w:rPr>
                <w:rFonts w:ascii="Garamond" w:hAnsi="Garamond"/>
                <w:sz w:val="26"/>
                <w:szCs w:val="26"/>
              </w:rPr>
              <w:t>Nalanda</w:t>
            </w:r>
            <w:proofErr w:type="spellEnd"/>
            <w:r w:rsidRPr="00047D7F">
              <w:rPr>
                <w:rFonts w:ascii="Garamond" w:hAnsi="Garamond"/>
                <w:sz w:val="26"/>
                <w:szCs w:val="26"/>
              </w:rPr>
              <w:t xml:space="preserve"> on quality education</w:t>
            </w:r>
          </w:p>
          <w:p w:rsidR="00540344" w:rsidRPr="00047D7F" w:rsidRDefault="00540344" w:rsidP="00540344">
            <w:pPr>
              <w:pStyle w:val="ListParagraph"/>
              <w:numPr>
                <w:ilvl w:val="0"/>
                <w:numId w:val="31"/>
              </w:numPr>
              <w:tabs>
                <w:tab w:val="clear" w:pos="720"/>
              </w:tabs>
              <w:spacing w:after="0"/>
              <w:ind w:left="0" w:right="0" w:firstLine="0"/>
              <w:contextualSpacing/>
              <w:jc w:val="both"/>
              <w:rPr>
                <w:rFonts w:ascii="Garamond" w:hAnsi="Garamond"/>
                <w:sz w:val="26"/>
                <w:szCs w:val="26"/>
              </w:rPr>
            </w:pPr>
            <w:r w:rsidRPr="00047D7F">
              <w:rPr>
                <w:rFonts w:ascii="Garamond" w:hAnsi="Garamond"/>
                <w:sz w:val="26"/>
                <w:szCs w:val="26"/>
              </w:rPr>
              <w:t>Human rights education was started in 50 schools associated with the organisation and curriculum was made for class 6 by the national institute of human rights</w:t>
            </w:r>
          </w:p>
        </w:tc>
      </w:tr>
    </w:tbl>
    <w:p w:rsidR="00540344" w:rsidRPr="00540344" w:rsidRDefault="0054034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53" w:rsidRDefault="001235E5" w:rsidP="00EB79B6">
    <w:pPr>
      <w:pStyle w:val="Footer"/>
      <w:framePr w:wrap="around" w:vAnchor="text" w:hAnchor="margin" w:xAlign="right" w:y="1"/>
      <w:rPr>
        <w:rStyle w:val="PageNumber"/>
      </w:rPr>
    </w:pPr>
    <w:r>
      <w:rPr>
        <w:rStyle w:val="PageNumber"/>
      </w:rPr>
      <w:fldChar w:fldCharType="begin"/>
    </w:r>
    <w:r w:rsidR="00DB7853">
      <w:rPr>
        <w:rStyle w:val="PageNumber"/>
      </w:rPr>
      <w:instrText xml:space="preserve">PAGE  </w:instrText>
    </w:r>
    <w:r>
      <w:rPr>
        <w:rStyle w:val="PageNumber"/>
      </w:rPr>
      <w:fldChar w:fldCharType="end"/>
    </w:r>
  </w:p>
  <w:p w:rsidR="00DB7853" w:rsidRDefault="00DB7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53" w:rsidRDefault="001235E5" w:rsidP="00EB79B6">
    <w:pPr>
      <w:pStyle w:val="Footer"/>
      <w:framePr w:wrap="around" w:vAnchor="text" w:hAnchor="margin" w:xAlign="right" w:y="1"/>
      <w:rPr>
        <w:rStyle w:val="PageNumber"/>
      </w:rPr>
    </w:pPr>
    <w:r>
      <w:rPr>
        <w:rStyle w:val="PageNumber"/>
      </w:rPr>
      <w:fldChar w:fldCharType="begin"/>
    </w:r>
    <w:r w:rsidR="00DB7853">
      <w:rPr>
        <w:rStyle w:val="PageNumber"/>
      </w:rPr>
      <w:instrText xml:space="preserve">PAGE  </w:instrText>
    </w:r>
    <w:r>
      <w:rPr>
        <w:rStyle w:val="PageNumber"/>
      </w:rPr>
      <w:fldChar w:fldCharType="separate"/>
    </w:r>
    <w:r w:rsidR="002119F2">
      <w:rPr>
        <w:rStyle w:val="PageNumber"/>
        <w:noProof/>
      </w:rPr>
      <w:t>1</w:t>
    </w:r>
    <w:r>
      <w:rPr>
        <w:rStyle w:val="PageNumber"/>
      </w:rPr>
      <w:fldChar w:fldCharType="end"/>
    </w:r>
  </w:p>
  <w:p w:rsidR="00DB7853" w:rsidRPr="00015363" w:rsidRDefault="00ED4775" w:rsidP="003A6653">
    <w:pPr>
      <w:jc w:val="center"/>
      <w:rPr>
        <w:position w:val="12"/>
      </w:rPr>
    </w:pPr>
    <w:r>
      <w:rPr>
        <w:noProof/>
        <w:position w:val="12"/>
        <w:lang w:val="en-IN" w:eastAsia="en-IN"/>
      </w:rPr>
      <mc:AlternateContent>
        <mc:Choice Requires="wps">
          <w:drawing>
            <wp:anchor distT="0" distB="0" distL="114300" distR="114300" simplePos="0" relativeHeight="251658240" behindDoc="0" locked="0" layoutInCell="1" allowOverlap="1" wp14:anchorId="712FBE24" wp14:editId="4F9E6EBA">
              <wp:simplePos x="0" y="0"/>
              <wp:positionH relativeFrom="column">
                <wp:posOffset>-352730</wp:posOffset>
              </wp:positionH>
              <wp:positionV relativeFrom="paragraph">
                <wp:posOffset>165583</wp:posOffset>
              </wp:positionV>
              <wp:extent cx="7858124" cy="836294"/>
              <wp:effectExtent l="0" t="0" r="10160" b="215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4" cy="836294"/>
                      </a:xfrm>
                      <a:prstGeom prst="rect">
                        <a:avLst/>
                      </a:prstGeom>
                      <a:solidFill>
                        <a:srgbClr val="FFFFFF"/>
                      </a:solidFill>
                      <a:ln w="9525">
                        <a:solidFill>
                          <a:srgbClr val="000000"/>
                        </a:solidFill>
                        <a:miter lim="800000"/>
                        <a:headEnd/>
                        <a:tailEnd/>
                      </a:ln>
                    </wps:spPr>
                    <wps:txbx>
                      <w:txbxContent>
                        <w:tbl>
                          <w:tblPr>
                            <w:tblW w:w="12474" w:type="dxa"/>
                            <w:tblInd w:w="108" w:type="dxa"/>
                            <w:shd w:val="clear" w:color="auto" w:fill="6A2C91"/>
                            <w:tblLook w:val="01E0" w:firstRow="1" w:lastRow="1" w:firstColumn="1" w:lastColumn="1" w:noHBand="0" w:noVBand="0"/>
                          </w:tblPr>
                          <w:tblGrid>
                            <w:gridCol w:w="12474"/>
                          </w:tblGrid>
                          <w:tr w:rsidR="00DB7853" w:rsidRPr="00E87640" w:rsidTr="008B0955">
                            <w:trPr>
                              <w:trHeight w:val="955"/>
                            </w:trPr>
                            <w:tc>
                              <w:tcPr>
                                <w:tcW w:w="12474" w:type="dxa"/>
                                <w:shd w:val="clear" w:color="auto" w:fill="6A2C91"/>
                                <w:tcMar>
                                  <w:top w:w="100" w:type="dxa"/>
                                  <w:bottom w:w="108" w:type="dxa"/>
                                </w:tcMar>
                              </w:tcPr>
                              <w:p w:rsidR="00DB7853" w:rsidRPr="00E87640" w:rsidRDefault="001235E5" w:rsidP="007D75A4">
                                <w:pPr>
                                  <w:pStyle w:val="Footer"/>
                                  <w:ind w:right="1086"/>
                                  <w:jc w:val="right"/>
                                  <w:rPr>
                                    <w:lang w:val="en-US"/>
                                  </w:rPr>
                                </w:pPr>
                                <w:r>
                                  <w:rPr>
                                    <w:lang w:val="en-US"/>
                                  </w:rPr>
                                  <w:fldChar w:fldCharType="begin"/>
                                </w:r>
                                <w:r w:rsidR="00DB7853">
                                  <w:rPr>
                                    <w:lang w:val="en-US"/>
                                  </w:rPr>
                                  <w:instrText xml:space="preserve"> PAGE   \* MERGEFORMAT </w:instrText>
                                </w:r>
                                <w:r>
                                  <w:rPr>
                                    <w:lang w:val="en-US"/>
                                  </w:rPr>
                                  <w:fldChar w:fldCharType="separate"/>
                                </w:r>
                                <w:r w:rsidR="002119F2">
                                  <w:rPr>
                                    <w:noProof/>
                                    <w:lang w:val="en-US"/>
                                  </w:rPr>
                                  <w:t>1</w:t>
                                </w:r>
                                <w:r>
                                  <w:rPr>
                                    <w:lang w:val="en-US"/>
                                  </w:rPr>
                                  <w:fldChar w:fldCharType="end"/>
                                </w:r>
                              </w:p>
                            </w:tc>
                          </w:tr>
                        </w:tbl>
                        <w:p w:rsidR="00DB7853" w:rsidRDefault="00DB7853" w:rsidP="00122A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75pt;margin-top:13.05pt;width:618.75pt;height:6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">
              <v:textbox inset="0,0,0,0">
                <w:txbxContent>
                  <w:tbl>
                    <w:tblPr>
                      <w:tblW w:w="12474" w:type="dxa"/>
                      <w:tblInd w:w="108" w:type="dxa"/>
                      <w:shd w:val="clear" w:color="auto" w:fill="6A2C91"/>
                      <w:tblLook w:val="01E0" w:firstRow="1" w:lastRow="1" w:firstColumn="1" w:lastColumn="1" w:noHBand="0" w:noVBand="0"/>
                    </w:tblPr>
                    <w:tblGrid>
                      <w:gridCol w:w="12474"/>
                    </w:tblGrid>
                    <w:tr w:rsidR="00DB7853" w:rsidRPr="00E87640" w:rsidTr="008B0955">
                      <w:trPr>
                        <w:trHeight w:val="955"/>
                      </w:trPr>
                      <w:tc>
                        <w:tcPr>
                          <w:tcW w:w="12474" w:type="dxa"/>
                          <w:shd w:val="clear" w:color="auto" w:fill="6A2C91"/>
                          <w:tcMar>
                            <w:top w:w="100" w:type="dxa"/>
                            <w:bottom w:w="108" w:type="dxa"/>
                          </w:tcMar>
                        </w:tcPr>
                        <w:p w:rsidR="00DB7853" w:rsidRPr="00E87640" w:rsidRDefault="001235E5" w:rsidP="007D75A4">
                          <w:pPr>
                            <w:pStyle w:val="Footer"/>
                            <w:ind w:right="1086"/>
                            <w:jc w:val="right"/>
                            <w:rPr>
                              <w:lang w:val="en-US"/>
                            </w:rPr>
                          </w:pPr>
                          <w:r>
                            <w:rPr>
                              <w:lang w:val="en-US"/>
                            </w:rPr>
                            <w:fldChar w:fldCharType="begin"/>
                          </w:r>
                          <w:r w:rsidR="00DB7853">
                            <w:rPr>
                              <w:lang w:val="en-US"/>
                            </w:rPr>
                            <w:instrText xml:space="preserve"> PAGE   \* MERGEFORMAT </w:instrText>
                          </w:r>
                          <w:r>
                            <w:rPr>
                              <w:lang w:val="en-US"/>
                            </w:rPr>
                            <w:fldChar w:fldCharType="separate"/>
                          </w:r>
                          <w:r w:rsidR="002119F2">
                            <w:rPr>
                              <w:noProof/>
                              <w:lang w:val="en-US"/>
                            </w:rPr>
                            <w:t>1</w:t>
                          </w:r>
                          <w:r>
                            <w:rPr>
                              <w:lang w:val="en-US"/>
                            </w:rPr>
                            <w:fldChar w:fldCharType="end"/>
                          </w:r>
                        </w:p>
                      </w:tc>
                    </w:tr>
                  </w:tbl>
                  <w:p w:rsidR="00DB7853" w:rsidRDefault="00DB7853" w:rsidP="00122AD1"/>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1CC" w:rsidRDefault="000A11CC">
      <w:r>
        <w:separator/>
      </w:r>
    </w:p>
  </w:footnote>
  <w:footnote w:type="continuationSeparator" w:id="0">
    <w:p w:rsidR="000A11CC" w:rsidRDefault="000A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53" w:rsidRPr="005C14AE" w:rsidRDefault="00ED4775" w:rsidP="0017716E">
    <w:pPr>
      <w:ind w:left="0"/>
      <w:rPr>
        <w:b/>
        <w:color w:val="FFFFFF"/>
      </w:rPr>
    </w:pPr>
    <w:r>
      <w:rPr>
        <w:b/>
        <w:noProof/>
        <w:color w:val="FFFFFF"/>
        <w:lang w:val="en-IN" w:eastAsia="en-IN"/>
      </w:rPr>
      <mc:AlternateContent>
        <mc:Choice Requires="wps">
          <w:drawing>
            <wp:anchor distT="0" distB="0" distL="114300" distR="114300" simplePos="0" relativeHeight="251657216" behindDoc="0" locked="1" layoutInCell="1" allowOverlap="1" wp14:anchorId="49B1F772" wp14:editId="4B6EB558">
              <wp:simplePos x="0" y="0"/>
              <wp:positionH relativeFrom="page">
                <wp:posOffset>445770</wp:posOffset>
              </wp:positionH>
              <wp:positionV relativeFrom="page">
                <wp:posOffset>363220</wp:posOffset>
              </wp:positionV>
              <wp:extent cx="2496185" cy="1422400"/>
              <wp:effectExtent l="0" t="0" r="18415" b="63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5D3" w:rsidRDefault="006715D3" w:rsidP="00856DB6">
                          <w:pPr>
                            <w:pStyle w:val="Pic"/>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5.1pt;margin-top:28.6pt;width:196.55pt;height:11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" filled="f" stroked="f">
              <v:textbox style="mso-fit-shape-to-text:t" inset="0,0,0,0">
                <w:txbxContent>
                  <w:p w:rsidR="006715D3" w:rsidRDefault="006715D3" w:rsidP="00856DB6">
                    <w:pPr>
                      <w:pStyle w:val="Pic"/>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5D3"/>
    <w:multiLevelType w:val="hybridMultilevel"/>
    <w:tmpl w:val="FDAA05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D4363A"/>
    <w:multiLevelType w:val="hybridMultilevel"/>
    <w:tmpl w:val="E312EEF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374291A"/>
    <w:multiLevelType w:val="hybridMultilevel"/>
    <w:tmpl w:val="72022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8B2FD3"/>
    <w:multiLevelType w:val="hybridMultilevel"/>
    <w:tmpl w:val="42FC08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4765AB"/>
    <w:multiLevelType w:val="hybridMultilevel"/>
    <w:tmpl w:val="2FCC19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CCF1E07"/>
    <w:multiLevelType w:val="hybridMultilevel"/>
    <w:tmpl w:val="74CA0612"/>
    <w:lvl w:ilvl="0" w:tplc="9BD0E7A6">
      <w:start w:val="1"/>
      <w:numFmt w:val="bullet"/>
      <w:pStyle w:val="Indentedbullet"/>
      <w:lvlText w:val=""/>
      <w:lvlJc w:val="left"/>
      <w:pPr>
        <w:tabs>
          <w:tab w:val="num" w:pos="1440"/>
        </w:tabs>
        <w:ind w:left="1440" w:hanging="360"/>
      </w:pPr>
      <w:rPr>
        <w:rFonts w:ascii="Symbol" w:hAnsi="Symbol" w:hint="default"/>
        <w:b/>
        <w:i w:val="0"/>
        <w:color w:val="993300"/>
        <w:sz w:val="24"/>
      </w:rPr>
    </w:lvl>
    <w:lvl w:ilvl="1" w:tplc="468A89FA">
      <w:start w:val="1"/>
      <w:numFmt w:val="bullet"/>
      <w:pStyle w:val="Indented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6B3781F"/>
    <w:multiLevelType w:val="hybridMultilevel"/>
    <w:tmpl w:val="29587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0373D8"/>
    <w:multiLevelType w:val="hybridMultilevel"/>
    <w:tmpl w:val="723490AE"/>
    <w:lvl w:ilvl="0" w:tplc="0DFA8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2608B"/>
    <w:multiLevelType w:val="hybridMultilevel"/>
    <w:tmpl w:val="65CCB3AC"/>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9">
    <w:nsid w:val="220D10B1"/>
    <w:multiLevelType w:val="hybridMultilevel"/>
    <w:tmpl w:val="1C321630"/>
    <w:lvl w:ilvl="0" w:tplc="331C35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11573"/>
    <w:multiLevelType w:val="hybridMultilevel"/>
    <w:tmpl w:val="0FAEE2A4"/>
    <w:lvl w:ilvl="0" w:tplc="F72E5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B0539"/>
    <w:multiLevelType w:val="hybridMultilevel"/>
    <w:tmpl w:val="27BA7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D12C10"/>
    <w:multiLevelType w:val="hybridMultilevel"/>
    <w:tmpl w:val="3BA6B07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33557856"/>
    <w:multiLevelType w:val="hybridMultilevel"/>
    <w:tmpl w:val="8DBA9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3643E2"/>
    <w:multiLevelType w:val="hybridMultilevel"/>
    <w:tmpl w:val="336870BA"/>
    <w:lvl w:ilvl="0" w:tplc="0EF4FD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F3D4C"/>
    <w:multiLevelType w:val="hybridMultilevel"/>
    <w:tmpl w:val="40C4FC28"/>
    <w:lvl w:ilvl="0" w:tplc="FDA2D9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F538A"/>
    <w:multiLevelType w:val="hybridMultilevel"/>
    <w:tmpl w:val="29CE48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7E55FC"/>
    <w:multiLevelType w:val="hybridMultilevel"/>
    <w:tmpl w:val="CD7C973E"/>
    <w:lvl w:ilvl="0" w:tplc="40090005">
      <w:start w:val="1"/>
      <w:numFmt w:val="bullet"/>
      <w:lvlText w:val=""/>
      <w:lvlJc w:val="left"/>
      <w:pPr>
        <w:ind w:left="969" w:hanging="552"/>
      </w:pPr>
      <w:rPr>
        <w:rFonts w:ascii="Wingdings" w:hAnsi="Wingdings"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18">
    <w:nsid w:val="448D208D"/>
    <w:multiLevelType w:val="hybridMultilevel"/>
    <w:tmpl w:val="55AE8B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7C101CB"/>
    <w:multiLevelType w:val="hybridMultilevel"/>
    <w:tmpl w:val="12909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AF44A43"/>
    <w:multiLevelType w:val="hybridMultilevel"/>
    <w:tmpl w:val="09BE40EC"/>
    <w:lvl w:ilvl="0" w:tplc="2870C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000460"/>
    <w:multiLevelType w:val="hybridMultilevel"/>
    <w:tmpl w:val="D82CAF18"/>
    <w:lvl w:ilvl="0" w:tplc="F8B4CA84">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62C16CB"/>
    <w:multiLevelType w:val="hybridMultilevel"/>
    <w:tmpl w:val="36AA65B4"/>
    <w:lvl w:ilvl="0" w:tplc="39CA85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F00D2"/>
    <w:multiLevelType w:val="hybridMultilevel"/>
    <w:tmpl w:val="5B2C0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D4B4E15"/>
    <w:multiLevelType w:val="multilevel"/>
    <w:tmpl w:val="8AE29974"/>
    <w:lvl w:ilvl="0">
      <w:start w:val="1"/>
      <w:numFmt w:val="bullet"/>
      <w:lvlText w:val=""/>
      <w:lvlJc w:val="left"/>
      <w:pPr>
        <w:tabs>
          <w:tab w:val="num" w:pos="1440"/>
        </w:tabs>
        <w:ind w:left="1440" w:hanging="360"/>
      </w:pPr>
      <w:rPr>
        <w:rFonts w:ascii="Symbol" w:hAnsi="Symbol" w:hint="default"/>
        <w:b/>
        <w:i w:val="0"/>
        <w:color w:val="9933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0C658C"/>
    <w:multiLevelType w:val="hybridMultilevel"/>
    <w:tmpl w:val="6CC4F32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26">
    <w:nsid w:val="64026812"/>
    <w:multiLevelType w:val="hybridMultilevel"/>
    <w:tmpl w:val="C2EC8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BA01C20"/>
    <w:multiLevelType w:val="hybridMultilevel"/>
    <w:tmpl w:val="7ECA8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F026A6A"/>
    <w:multiLevelType w:val="hybridMultilevel"/>
    <w:tmpl w:val="2DE07894"/>
    <w:lvl w:ilvl="0" w:tplc="3F9A7CD2">
      <w:start w:val="1"/>
      <w:numFmt w:val="bullet"/>
      <w:pStyle w:val="ListParagraph"/>
      <w:lvlText w:val=""/>
      <w:lvlJc w:val="left"/>
      <w:pPr>
        <w:tabs>
          <w:tab w:val="num" w:pos="2520"/>
        </w:tabs>
        <w:ind w:left="2520" w:hanging="360"/>
      </w:pPr>
      <w:rPr>
        <w:rFonts w:ascii="Symbol" w:hAnsi="Symbol" w:hint="default"/>
        <w:b/>
        <w:i w:val="0"/>
        <w:color w:val="993300"/>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F67038E"/>
    <w:multiLevelType w:val="hybridMultilevel"/>
    <w:tmpl w:val="68F285A0"/>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30">
    <w:nsid w:val="71DF3EB9"/>
    <w:multiLevelType w:val="hybridMultilevel"/>
    <w:tmpl w:val="2ABCDB82"/>
    <w:lvl w:ilvl="0" w:tplc="1B1EC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77A0A"/>
    <w:multiLevelType w:val="hybridMultilevel"/>
    <w:tmpl w:val="68B0C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419447F"/>
    <w:multiLevelType w:val="hybridMultilevel"/>
    <w:tmpl w:val="BE6CC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D5C0B8A"/>
    <w:multiLevelType w:val="hybridMultilevel"/>
    <w:tmpl w:val="6C240BD2"/>
    <w:lvl w:ilvl="0" w:tplc="92C2BFC0">
      <w:start w:val="1"/>
      <w:numFmt w:val="decimal"/>
      <w:pStyle w:val="Numbered"/>
      <w:lvlText w:val="%1."/>
      <w:lvlJc w:val="left"/>
      <w:pPr>
        <w:tabs>
          <w:tab w:val="num" w:pos="-31680"/>
        </w:tabs>
        <w:ind w:left="1296" w:hanging="21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5"/>
  </w:num>
  <w:num w:numId="3">
    <w:abstractNumId w:val="33"/>
  </w:num>
  <w:num w:numId="4">
    <w:abstractNumId w:val="24"/>
  </w:num>
  <w:num w:numId="5">
    <w:abstractNumId w:val="27"/>
  </w:num>
  <w:num w:numId="6">
    <w:abstractNumId w:val="4"/>
  </w:num>
  <w:num w:numId="7">
    <w:abstractNumId w:val="21"/>
  </w:num>
  <w:num w:numId="8">
    <w:abstractNumId w:val="18"/>
  </w:num>
  <w:num w:numId="9">
    <w:abstractNumId w:val="1"/>
  </w:num>
  <w:num w:numId="10">
    <w:abstractNumId w:val="3"/>
  </w:num>
  <w:num w:numId="11">
    <w:abstractNumId w:val="25"/>
  </w:num>
  <w:num w:numId="12">
    <w:abstractNumId w:val="29"/>
  </w:num>
  <w:num w:numId="13">
    <w:abstractNumId w:val="17"/>
  </w:num>
  <w:num w:numId="14">
    <w:abstractNumId w:val="32"/>
  </w:num>
  <w:num w:numId="15">
    <w:abstractNumId w:val="8"/>
  </w:num>
  <w:num w:numId="16">
    <w:abstractNumId w:val="26"/>
  </w:num>
  <w:num w:numId="17">
    <w:abstractNumId w:val="23"/>
  </w:num>
  <w:num w:numId="18">
    <w:abstractNumId w:val="11"/>
  </w:num>
  <w:num w:numId="19">
    <w:abstractNumId w:val="16"/>
  </w:num>
  <w:num w:numId="20">
    <w:abstractNumId w:val="13"/>
  </w:num>
  <w:num w:numId="21">
    <w:abstractNumId w:val="0"/>
  </w:num>
  <w:num w:numId="22">
    <w:abstractNumId w:val="2"/>
  </w:num>
  <w:num w:numId="23">
    <w:abstractNumId w:val="6"/>
  </w:num>
  <w:num w:numId="24">
    <w:abstractNumId w:val="10"/>
  </w:num>
  <w:num w:numId="25">
    <w:abstractNumId w:val="9"/>
  </w:num>
  <w:num w:numId="26">
    <w:abstractNumId w:val="30"/>
  </w:num>
  <w:num w:numId="27">
    <w:abstractNumId w:val="22"/>
  </w:num>
  <w:num w:numId="28">
    <w:abstractNumId w:val="15"/>
  </w:num>
  <w:num w:numId="29">
    <w:abstractNumId w:val="14"/>
  </w:num>
  <w:num w:numId="30">
    <w:abstractNumId w:val="20"/>
  </w:num>
  <w:num w:numId="31">
    <w:abstractNumId w:val="7"/>
  </w:num>
  <w:num w:numId="32">
    <w:abstractNumId w:val="12"/>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HorizontalOrigin w:val="567"/>
  <w:drawingGridVerticalOrigin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84"/>
    <w:rsid w:val="0000352C"/>
    <w:rsid w:val="00007023"/>
    <w:rsid w:val="000138C8"/>
    <w:rsid w:val="000145E2"/>
    <w:rsid w:val="00015363"/>
    <w:rsid w:val="00017DD5"/>
    <w:rsid w:val="000203F5"/>
    <w:rsid w:val="000235F3"/>
    <w:rsid w:val="00023F2E"/>
    <w:rsid w:val="00032FB2"/>
    <w:rsid w:val="00033FF4"/>
    <w:rsid w:val="000353C6"/>
    <w:rsid w:val="000373E7"/>
    <w:rsid w:val="000376F0"/>
    <w:rsid w:val="0004046B"/>
    <w:rsid w:val="00040BFB"/>
    <w:rsid w:val="000418BA"/>
    <w:rsid w:val="0004441B"/>
    <w:rsid w:val="0004565F"/>
    <w:rsid w:val="00045B5B"/>
    <w:rsid w:val="0005342C"/>
    <w:rsid w:val="000542B9"/>
    <w:rsid w:val="00060195"/>
    <w:rsid w:val="00063C3F"/>
    <w:rsid w:val="000700A4"/>
    <w:rsid w:val="000724EB"/>
    <w:rsid w:val="00072953"/>
    <w:rsid w:val="00077E94"/>
    <w:rsid w:val="000819E5"/>
    <w:rsid w:val="00083998"/>
    <w:rsid w:val="000853EC"/>
    <w:rsid w:val="000879EE"/>
    <w:rsid w:val="00091B73"/>
    <w:rsid w:val="00092AD1"/>
    <w:rsid w:val="000A11CC"/>
    <w:rsid w:val="000A3529"/>
    <w:rsid w:val="000A6214"/>
    <w:rsid w:val="000A6ED2"/>
    <w:rsid w:val="000B0F34"/>
    <w:rsid w:val="000B4229"/>
    <w:rsid w:val="000B5965"/>
    <w:rsid w:val="000C5A01"/>
    <w:rsid w:val="000C5DB0"/>
    <w:rsid w:val="000C67ED"/>
    <w:rsid w:val="000D3521"/>
    <w:rsid w:val="000D5DD1"/>
    <w:rsid w:val="000E13BC"/>
    <w:rsid w:val="000E15C9"/>
    <w:rsid w:val="000E2F2B"/>
    <w:rsid w:val="000E7FE8"/>
    <w:rsid w:val="000F0AD7"/>
    <w:rsid w:val="000F4F68"/>
    <w:rsid w:val="000F55F7"/>
    <w:rsid w:val="000F74AB"/>
    <w:rsid w:val="00100A97"/>
    <w:rsid w:val="00112C06"/>
    <w:rsid w:val="00116088"/>
    <w:rsid w:val="00116FF1"/>
    <w:rsid w:val="00122657"/>
    <w:rsid w:val="0012266F"/>
    <w:rsid w:val="00122AD1"/>
    <w:rsid w:val="001235E5"/>
    <w:rsid w:val="00124A47"/>
    <w:rsid w:val="0012507F"/>
    <w:rsid w:val="00127276"/>
    <w:rsid w:val="001338C1"/>
    <w:rsid w:val="0013563B"/>
    <w:rsid w:val="00141C48"/>
    <w:rsid w:val="001425D6"/>
    <w:rsid w:val="00142ACC"/>
    <w:rsid w:val="00142E22"/>
    <w:rsid w:val="001443F3"/>
    <w:rsid w:val="00160FB5"/>
    <w:rsid w:val="00163981"/>
    <w:rsid w:val="00164978"/>
    <w:rsid w:val="0016783E"/>
    <w:rsid w:val="00173C98"/>
    <w:rsid w:val="00175565"/>
    <w:rsid w:val="0017716E"/>
    <w:rsid w:val="001811D5"/>
    <w:rsid w:val="001914FF"/>
    <w:rsid w:val="00191E4D"/>
    <w:rsid w:val="001939DD"/>
    <w:rsid w:val="001962D1"/>
    <w:rsid w:val="00197CF5"/>
    <w:rsid w:val="001A1340"/>
    <w:rsid w:val="001A24A7"/>
    <w:rsid w:val="001A2C6B"/>
    <w:rsid w:val="001A7D66"/>
    <w:rsid w:val="001B0ADF"/>
    <w:rsid w:val="001B157F"/>
    <w:rsid w:val="001C2DF2"/>
    <w:rsid w:val="001D080A"/>
    <w:rsid w:val="001D26BA"/>
    <w:rsid w:val="001D2E1F"/>
    <w:rsid w:val="001D671B"/>
    <w:rsid w:val="001E0D52"/>
    <w:rsid w:val="001E4C26"/>
    <w:rsid w:val="001E66EA"/>
    <w:rsid w:val="001F09F1"/>
    <w:rsid w:val="001F1A8D"/>
    <w:rsid w:val="001F3478"/>
    <w:rsid w:val="001F60E8"/>
    <w:rsid w:val="001F77CA"/>
    <w:rsid w:val="002023EC"/>
    <w:rsid w:val="00203F4A"/>
    <w:rsid w:val="002119F2"/>
    <w:rsid w:val="00212E7F"/>
    <w:rsid w:val="002132F4"/>
    <w:rsid w:val="00216D84"/>
    <w:rsid w:val="00227363"/>
    <w:rsid w:val="00231216"/>
    <w:rsid w:val="00233845"/>
    <w:rsid w:val="00235629"/>
    <w:rsid w:val="0024178A"/>
    <w:rsid w:val="002434BB"/>
    <w:rsid w:val="00244E57"/>
    <w:rsid w:val="00247397"/>
    <w:rsid w:val="00251C5E"/>
    <w:rsid w:val="0025645C"/>
    <w:rsid w:val="00257E84"/>
    <w:rsid w:val="00263EF9"/>
    <w:rsid w:val="002642C5"/>
    <w:rsid w:val="002677B2"/>
    <w:rsid w:val="0027086C"/>
    <w:rsid w:val="0027595F"/>
    <w:rsid w:val="00292A0B"/>
    <w:rsid w:val="00292BA5"/>
    <w:rsid w:val="0029318B"/>
    <w:rsid w:val="002A089C"/>
    <w:rsid w:val="002A0BA9"/>
    <w:rsid w:val="002A0EC9"/>
    <w:rsid w:val="002A19DF"/>
    <w:rsid w:val="002A246B"/>
    <w:rsid w:val="002A4264"/>
    <w:rsid w:val="002B041E"/>
    <w:rsid w:val="002B5328"/>
    <w:rsid w:val="002B5A4A"/>
    <w:rsid w:val="002C1953"/>
    <w:rsid w:val="002C3254"/>
    <w:rsid w:val="002C52AB"/>
    <w:rsid w:val="002C68F7"/>
    <w:rsid w:val="002C6F82"/>
    <w:rsid w:val="002D5AD4"/>
    <w:rsid w:val="002D64BB"/>
    <w:rsid w:val="002E4025"/>
    <w:rsid w:val="002E5FB4"/>
    <w:rsid w:val="002F2852"/>
    <w:rsid w:val="00305CF7"/>
    <w:rsid w:val="0030618C"/>
    <w:rsid w:val="00306283"/>
    <w:rsid w:val="00306D7C"/>
    <w:rsid w:val="003075A5"/>
    <w:rsid w:val="00313EC7"/>
    <w:rsid w:val="00315110"/>
    <w:rsid w:val="00320585"/>
    <w:rsid w:val="00320852"/>
    <w:rsid w:val="00322445"/>
    <w:rsid w:val="003233DF"/>
    <w:rsid w:val="00323D4C"/>
    <w:rsid w:val="00324BA3"/>
    <w:rsid w:val="0032513D"/>
    <w:rsid w:val="00325989"/>
    <w:rsid w:val="003267A2"/>
    <w:rsid w:val="00327576"/>
    <w:rsid w:val="00327EBB"/>
    <w:rsid w:val="00330D89"/>
    <w:rsid w:val="0033300E"/>
    <w:rsid w:val="00334228"/>
    <w:rsid w:val="00346297"/>
    <w:rsid w:val="00346EF5"/>
    <w:rsid w:val="0035022B"/>
    <w:rsid w:val="00356BF4"/>
    <w:rsid w:val="00360106"/>
    <w:rsid w:val="0036550D"/>
    <w:rsid w:val="003700C2"/>
    <w:rsid w:val="00371582"/>
    <w:rsid w:val="003737C9"/>
    <w:rsid w:val="0037401A"/>
    <w:rsid w:val="00384EE6"/>
    <w:rsid w:val="00385BC6"/>
    <w:rsid w:val="00391940"/>
    <w:rsid w:val="00394C8A"/>
    <w:rsid w:val="00396312"/>
    <w:rsid w:val="003A63D3"/>
    <w:rsid w:val="003A6653"/>
    <w:rsid w:val="003A7D94"/>
    <w:rsid w:val="003B0335"/>
    <w:rsid w:val="003B4B8D"/>
    <w:rsid w:val="003B5C18"/>
    <w:rsid w:val="003B5C29"/>
    <w:rsid w:val="003D48AD"/>
    <w:rsid w:val="003D6B1B"/>
    <w:rsid w:val="003E4D7E"/>
    <w:rsid w:val="003E5CDB"/>
    <w:rsid w:val="003E6C7B"/>
    <w:rsid w:val="003E7C7C"/>
    <w:rsid w:val="003F4EDB"/>
    <w:rsid w:val="003F5F52"/>
    <w:rsid w:val="003F6683"/>
    <w:rsid w:val="00402AE4"/>
    <w:rsid w:val="00411093"/>
    <w:rsid w:val="004111C1"/>
    <w:rsid w:val="0041450F"/>
    <w:rsid w:val="00421419"/>
    <w:rsid w:val="00424581"/>
    <w:rsid w:val="004246FF"/>
    <w:rsid w:val="0042518C"/>
    <w:rsid w:val="00430A1C"/>
    <w:rsid w:val="004318AF"/>
    <w:rsid w:val="0043241B"/>
    <w:rsid w:val="00432650"/>
    <w:rsid w:val="00435BAE"/>
    <w:rsid w:val="0044101F"/>
    <w:rsid w:val="00441574"/>
    <w:rsid w:val="0044231D"/>
    <w:rsid w:val="00447EBF"/>
    <w:rsid w:val="0045285C"/>
    <w:rsid w:val="00453607"/>
    <w:rsid w:val="004539B7"/>
    <w:rsid w:val="00454DA8"/>
    <w:rsid w:val="00461922"/>
    <w:rsid w:val="00464429"/>
    <w:rsid w:val="00472F3F"/>
    <w:rsid w:val="004737C4"/>
    <w:rsid w:val="0047426B"/>
    <w:rsid w:val="00474CCC"/>
    <w:rsid w:val="00476E0F"/>
    <w:rsid w:val="004772C3"/>
    <w:rsid w:val="00481578"/>
    <w:rsid w:val="004822BF"/>
    <w:rsid w:val="004A0472"/>
    <w:rsid w:val="004A7278"/>
    <w:rsid w:val="004A7BB2"/>
    <w:rsid w:val="004B5084"/>
    <w:rsid w:val="004B61DD"/>
    <w:rsid w:val="004B7D19"/>
    <w:rsid w:val="004C1BAA"/>
    <w:rsid w:val="004C22D7"/>
    <w:rsid w:val="004C28AD"/>
    <w:rsid w:val="004C2E4B"/>
    <w:rsid w:val="004C74DE"/>
    <w:rsid w:val="004C7EF5"/>
    <w:rsid w:val="004D321F"/>
    <w:rsid w:val="004D6600"/>
    <w:rsid w:val="004D7613"/>
    <w:rsid w:val="004E5C5F"/>
    <w:rsid w:val="004F0E56"/>
    <w:rsid w:val="004F396F"/>
    <w:rsid w:val="005037E9"/>
    <w:rsid w:val="00503D4C"/>
    <w:rsid w:val="00511ACD"/>
    <w:rsid w:val="0051291B"/>
    <w:rsid w:val="0051383A"/>
    <w:rsid w:val="00515041"/>
    <w:rsid w:val="005158FF"/>
    <w:rsid w:val="00516D48"/>
    <w:rsid w:val="00520788"/>
    <w:rsid w:val="00522840"/>
    <w:rsid w:val="00522F14"/>
    <w:rsid w:val="00523BA4"/>
    <w:rsid w:val="00526F46"/>
    <w:rsid w:val="0052759A"/>
    <w:rsid w:val="00527658"/>
    <w:rsid w:val="005309B7"/>
    <w:rsid w:val="00531756"/>
    <w:rsid w:val="00531CF6"/>
    <w:rsid w:val="00533098"/>
    <w:rsid w:val="00533B9B"/>
    <w:rsid w:val="00536A1E"/>
    <w:rsid w:val="00540344"/>
    <w:rsid w:val="005406D1"/>
    <w:rsid w:val="00550B2D"/>
    <w:rsid w:val="00556616"/>
    <w:rsid w:val="00562946"/>
    <w:rsid w:val="005636D4"/>
    <w:rsid w:val="00564D8B"/>
    <w:rsid w:val="005664E2"/>
    <w:rsid w:val="005758F3"/>
    <w:rsid w:val="005773D0"/>
    <w:rsid w:val="005811C3"/>
    <w:rsid w:val="005839D4"/>
    <w:rsid w:val="00587062"/>
    <w:rsid w:val="005914EF"/>
    <w:rsid w:val="00591AD5"/>
    <w:rsid w:val="00596A24"/>
    <w:rsid w:val="00597AAE"/>
    <w:rsid w:val="005A2FD5"/>
    <w:rsid w:val="005A3275"/>
    <w:rsid w:val="005A5126"/>
    <w:rsid w:val="005B604D"/>
    <w:rsid w:val="005C14AE"/>
    <w:rsid w:val="005C76B4"/>
    <w:rsid w:val="005D0C63"/>
    <w:rsid w:val="005D11C7"/>
    <w:rsid w:val="005D2BB5"/>
    <w:rsid w:val="005D458A"/>
    <w:rsid w:val="005D4A0F"/>
    <w:rsid w:val="005D63A2"/>
    <w:rsid w:val="005E3220"/>
    <w:rsid w:val="005E3406"/>
    <w:rsid w:val="005F223B"/>
    <w:rsid w:val="0060478E"/>
    <w:rsid w:val="00606103"/>
    <w:rsid w:val="006061EB"/>
    <w:rsid w:val="00611D79"/>
    <w:rsid w:val="0061287E"/>
    <w:rsid w:val="00614589"/>
    <w:rsid w:val="00614B30"/>
    <w:rsid w:val="00616B88"/>
    <w:rsid w:val="00616BDB"/>
    <w:rsid w:val="00621256"/>
    <w:rsid w:val="00623CDB"/>
    <w:rsid w:val="00626A7C"/>
    <w:rsid w:val="00630AE6"/>
    <w:rsid w:val="00631328"/>
    <w:rsid w:val="006318AB"/>
    <w:rsid w:val="006328A1"/>
    <w:rsid w:val="006355B6"/>
    <w:rsid w:val="0063696C"/>
    <w:rsid w:val="00641050"/>
    <w:rsid w:val="0064393D"/>
    <w:rsid w:val="00643B98"/>
    <w:rsid w:val="00643C42"/>
    <w:rsid w:val="00652188"/>
    <w:rsid w:val="0065376E"/>
    <w:rsid w:val="0065698B"/>
    <w:rsid w:val="00656B0F"/>
    <w:rsid w:val="00660755"/>
    <w:rsid w:val="00661288"/>
    <w:rsid w:val="00661400"/>
    <w:rsid w:val="00661B52"/>
    <w:rsid w:val="00667249"/>
    <w:rsid w:val="006675DE"/>
    <w:rsid w:val="0067059C"/>
    <w:rsid w:val="006715D3"/>
    <w:rsid w:val="00672495"/>
    <w:rsid w:val="00673230"/>
    <w:rsid w:val="0068332B"/>
    <w:rsid w:val="006869B1"/>
    <w:rsid w:val="00686ABD"/>
    <w:rsid w:val="00690397"/>
    <w:rsid w:val="00695334"/>
    <w:rsid w:val="00697A12"/>
    <w:rsid w:val="00697AED"/>
    <w:rsid w:val="00697DDF"/>
    <w:rsid w:val="006A5784"/>
    <w:rsid w:val="006B76AD"/>
    <w:rsid w:val="006C2B9D"/>
    <w:rsid w:val="006C3513"/>
    <w:rsid w:val="006C4337"/>
    <w:rsid w:val="006C7B79"/>
    <w:rsid w:val="006D39A5"/>
    <w:rsid w:val="006D6FC6"/>
    <w:rsid w:val="006D7B79"/>
    <w:rsid w:val="006E5DB7"/>
    <w:rsid w:val="006E63EB"/>
    <w:rsid w:val="006F4F14"/>
    <w:rsid w:val="006F60EB"/>
    <w:rsid w:val="00700F09"/>
    <w:rsid w:val="0070221B"/>
    <w:rsid w:val="0070587A"/>
    <w:rsid w:val="00706FDA"/>
    <w:rsid w:val="007111F2"/>
    <w:rsid w:val="007135EA"/>
    <w:rsid w:val="0071686B"/>
    <w:rsid w:val="00724ED1"/>
    <w:rsid w:val="007300D7"/>
    <w:rsid w:val="007322D8"/>
    <w:rsid w:val="007455C2"/>
    <w:rsid w:val="00763B7A"/>
    <w:rsid w:val="00765258"/>
    <w:rsid w:val="00774F34"/>
    <w:rsid w:val="00775E5D"/>
    <w:rsid w:val="007768B9"/>
    <w:rsid w:val="00783FCE"/>
    <w:rsid w:val="007840B1"/>
    <w:rsid w:val="0078478A"/>
    <w:rsid w:val="007848CE"/>
    <w:rsid w:val="00785877"/>
    <w:rsid w:val="00786EC4"/>
    <w:rsid w:val="0079570E"/>
    <w:rsid w:val="00796413"/>
    <w:rsid w:val="00796793"/>
    <w:rsid w:val="007A24C7"/>
    <w:rsid w:val="007A53D0"/>
    <w:rsid w:val="007A55EC"/>
    <w:rsid w:val="007A7D4E"/>
    <w:rsid w:val="007B3D5F"/>
    <w:rsid w:val="007B6EE2"/>
    <w:rsid w:val="007B708A"/>
    <w:rsid w:val="007C4461"/>
    <w:rsid w:val="007C462B"/>
    <w:rsid w:val="007C7702"/>
    <w:rsid w:val="007D2BAE"/>
    <w:rsid w:val="007D3B36"/>
    <w:rsid w:val="007D3CDF"/>
    <w:rsid w:val="007D42D0"/>
    <w:rsid w:val="007D75A4"/>
    <w:rsid w:val="007E02BA"/>
    <w:rsid w:val="007E61DA"/>
    <w:rsid w:val="008001B1"/>
    <w:rsid w:val="00803575"/>
    <w:rsid w:val="00803F3C"/>
    <w:rsid w:val="00806C23"/>
    <w:rsid w:val="00810436"/>
    <w:rsid w:val="00810AD6"/>
    <w:rsid w:val="00811D89"/>
    <w:rsid w:val="00811E9C"/>
    <w:rsid w:val="0081475F"/>
    <w:rsid w:val="0081509E"/>
    <w:rsid w:val="008238D6"/>
    <w:rsid w:val="00827508"/>
    <w:rsid w:val="0082795D"/>
    <w:rsid w:val="008328CD"/>
    <w:rsid w:val="00832D37"/>
    <w:rsid w:val="00835227"/>
    <w:rsid w:val="008367E9"/>
    <w:rsid w:val="00837805"/>
    <w:rsid w:val="00837EB8"/>
    <w:rsid w:val="00844AE8"/>
    <w:rsid w:val="00845049"/>
    <w:rsid w:val="008451A2"/>
    <w:rsid w:val="00854FF1"/>
    <w:rsid w:val="00855E70"/>
    <w:rsid w:val="00856DB6"/>
    <w:rsid w:val="00860B60"/>
    <w:rsid w:val="00863ED8"/>
    <w:rsid w:val="00864AFE"/>
    <w:rsid w:val="008678ED"/>
    <w:rsid w:val="00871F4E"/>
    <w:rsid w:val="00876237"/>
    <w:rsid w:val="008769B0"/>
    <w:rsid w:val="008775C4"/>
    <w:rsid w:val="008839C0"/>
    <w:rsid w:val="00887B35"/>
    <w:rsid w:val="00890151"/>
    <w:rsid w:val="00891296"/>
    <w:rsid w:val="0089132F"/>
    <w:rsid w:val="008918B9"/>
    <w:rsid w:val="0089779C"/>
    <w:rsid w:val="00897DC5"/>
    <w:rsid w:val="008A1B80"/>
    <w:rsid w:val="008A370D"/>
    <w:rsid w:val="008A3E04"/>
    <w:rsid w:val="008B0955"/>
    <w:rsid w:val="008B3162"/>
    <w:rsid w:val="008B38C9"/>
    <w:rsid w:val="008B51DF"/>
    <w:rsid w:val="008B5E12"/>
    <w:rsid w:val="008C0539"/>
    <w:rsid w:val="008C0EBE"/>
    <w:rsid w:val="008C0F16"/>
    <w:rsid w:val="008C3930"/>
    <w:rsid w:val="008C4521"/>
    <w:rsid w:val="008C4836"/>
    <w:rsid w:val="008D1062"/>
    <w:rsid w:val="008D1A6D"/>
    <w:rsid w:val="008D1BC4"/>
    <w:rsid w:val="008D2955"/>
    <w:rsid w:val="008D37B0"/>
    <w:rsid w:val="008D3992"/>
    <w:rsid w:val="008D5DAF"/>
    <w:rsid w:val="008D6DB7"/>
    <w:rsid w:val="008E249D"/>
    <w:rsid w:val="008E4655"/>
    <w:rsid w:val="008F47ED"/>
    <w:rsid w:val="008F7A2F"/>
    <w:rsid w:val="008F7D44"/>
    <w:rsid w:val="009007F3"/>
    <w:rsid w:val="00902669"/>
    <w:rsid w:val="009034D6"/>
    <w:rsid w:val="00903A5D"/>
    <w:rsid w:val="0090483D"/>
    <w:rsid w:val="009100B0"/>
    <w:rsid w:val="00911BDF"/>
    <w:rsid w:val="00924659"/>
    <w:rsid w:val="00925951"/>
    <w:rsid w:val="009331A8"/>
    <w:rsid w:val="00933439"/>
    <w:rsid w:val="00936A56"/>
    <w:rsid w:val="0094222A"/>
    <w:rsid w:val="0094478A"/>
    <w:rsid w:val="00944A7E"/>
    <w:rsid w:val="00945A01"/>
    <w:rsid w:val="00945E4D"/>
    <w:rsid w:val="00947342"/>
    <w:rsid w:val="00947558"/>
    <w:rsid w:val="009511B3"/>
    <w:rsid w:val="00954A95"/>
    <w:rsid w:val="00957367"/>
    <w:rsid w:val="0096055E"/>
    <w:rsid w:val="00962ACB"/>
    <w:rsid w:val="00966507"/>
    <w:rsid w:val="00973B82"/>
    <w:rsid w:val="00974C7C"/>
    <w:rsid w:val="00975E9E"/>
    <w:rsid w:val="00986727"/>
    <w:rsid w:val="009868D4"/>
    <w:rsid w:val="0098748F"/>
    <w:rsid w:val="00990416"/>
    <w:rsid w:val="009921EB"/>
    <w:rsid w:val="00996048"/>
    <w:rsid w:val="009A39A0"/>
    <w:rsid w:val="009A50ED"/>
    <w:rsid w:val="009A6F36"/>
    <w:rsid w:val="009A786B"/>
    <w:rsid w:val="009B176E"/>
    <w:rsid w:val="009B28F7"/>
    <w:rsid w:val="009C334E"/>
    <w:rsid w:val="009C6932"/>
    <w:rsid w:val="009D117A"/>
    <w:rsid w:val="009D66D5"/>
    <w:rsid w:val="009E03E3"/>
    <w:rsid w:val="009E22AF"/>
    <w:rsid w:val="009E39A6"/>
    <w:rsid w:val="009E5B75"/>
    <w:rsid w:val="009F06DF"/>
    <w:rsid w:val="009F2E70"/>
    <w:rsid w:val="009F4237"/>
    <w:rsid w:val="009F533C"/>
    <w:rsid w:val="009F6AA5"/>
    <w:rsid w:val="00A030AB"/>
    <w:rsid w:val="00A036A4"/>
    <w:rsid w:val="00A04ADF"/>
    <w:rsid w:val="00A07D2B"/>
    <w:rsid w:val="00A11A6F"/>
    <w:rsid w:val="00A14DFD"/>
    <w:rsid w:val="00A1699C"/>
    <w:rsid w:val="00A23BF3"/>
    <w:rsid w:val="00A31753"/>
    <w:rsid w:val="00A32844"/>
    <w:rsid w:val="00A47EA3"/>
    <w:rsid w:val="00A52047"/>
    <w:rsid w:val="00A54F55"/>
    <w:rsid w:val="00A601B1"/>
    <w:rsid w:val="00A60C60"/>
    <w:rsid w:val="00A63AFB"/>
    <w:rsid w:val="00A65659"/>
    <w:rsid w:val="00A67210"/>
    <w:rsid w:val="00A73AB9"/>
    <w:rsid w:val="00A77925"/>
    <w:rsid w:val="00A80A0B"/>
    <w:rsid w:val="00A82B31"/>
    <w:rsid w:val="00A83168"/>
    <w:rsid w:val="00A8755B"/>
    <w:rsid w:val="00A93981"/>
    <w:rsid w:val="00A93DC5"/>
    <w:rsid w:val="00AA03A1"/>
    <w:rsid w:val="00AA1E1F"/>
    <w:rsid w:val="00AB2427"/>
    <w:rsid w:val="00AB4335"/>
    <w:rsid w:val="00AB5AFA"/>
    <w:rsid w:val="00AC1083"/>
    <w:rsid w:val="00AC2302"/>
    <w:rsid w:val="00AC2A30"/>
    <w:rsid w:val="00AC40A1"/>
    <w:rsid w:val="00AC6676"/>
    <w:rsid w:val="00AD0E6E"/>
    <w:rsid w:val="00AD7F36"/>
    <w:rsid w:val="00AE37F2"/>
    <w:rsid w:val="00AE5A13"/>
    <w:rsid w:val="00AE7945"/>
    <w:rsid w:val="00AE7E42"/>
    <w:rsid w:val="00AF0AF4"/>
    <w:rsid w:val="00AF0C72"/>
    <w:rsid w:val="00AF11FF"/>
    <w:rsid w:val="00AF247D"/>
    <w:rsid w:val="00AF2760"/>
    <w:rsid w:val="00AF61AB"/>
    <w:rsid w:val="00B01684"/>
    <w:rsid w:val="00B02D2C"/>
    <w:rsid w:val="00B036CA"/>
    <w:rsid w:val="00B13F50"/>
    <w:rsid w:val="00B143A8"/>
    <w:rsid w:val="00B15853"/>
    <w:rsid w:val="00B16461"/>
    <w:rsid w:val="00B169E4"/>
    <w:rsid w:val="00B17986"/>
    <w:rsid w:val="00B227D4"/>
    <w:rsid w:val="00B26396"/>
    <w:rsid w:val="00B26452"/>
    <w:rsid w:val="00B31B5E"/>
    <w:rsid w:val="00B37ECF"/>
    <w:rsid w:val="00B441D3"/>
    <w:rsid w:val="00B45074"/>
    <w:rsid w:val="00B46C78"/>
    <w:rsid w:val="00B514C4"/>
    <w:rsid w:val="00B578CA"/>
    <w:rsid w:val="00B57C23"/>
    <w:rsid w:val="00B61B2B"/>
    <w:rsid w:val="00B61C57"/>
    <w:rsid w:val="00B666EF"/>
    <w:rsid w:val="00B82328"/>
    <w:rsid w:val="00B8764F"/>
    <w:rsid w:val="00B9164A"/>
    <w:rsid w:val="00B95898"/>
    <w:rsid w:val="00BA1151"/>
    <w:rsid w:val="00BB15F3"/>
    <w:rsid w:val="00BB1F44"/>
    <w:rsid w:val="00BB3436"/>
    <w:rsid w:val="00BB3F6D"/>
    <w:rsid w:val="00BB7FE6"/>
    <w:rsid w:val="00BC4084"/>
    <w:rsid w:val="00BC6BAC"/>
    <w:rsid w:val="00BD1FC1"/>
    <w:rsid w:val="00BD71C9"/>
    <w:rsid w:val="00BD74FE"/>
    <w:rsid w:val="00BE0A99"/>
    <w:rsid w:val="00BE11DD"/>
    <w:rsid w:val="00BE1FCD"/>
    <w:rsid w:val="00BE741A"/>
    <w:rsid w:val="00BE755A"/>
    <w:rsid w:val="00BE7D30"/>
    <w:rsid w:val="00BF062F"/>
    <w:rsid w:val="00BF2E34"/>
    <w:rsid w:val="00BF3915"/>
    <w:rsid w:val="00BF6886"/>
    <w:rsid w:val="00C04189"/>
    <w:rsid w:val="00C133B2"/>
    <w:rsid w:val="00C222E5"/>
    <w:rsid w:val="00C228BE"/>
    <w:rsid w:val="00C2497E"/>
    <w:rsid w:val="00C27B50"/>
    <w:rsid w:val="00C3071F"/>
    <w:rsid w:val="00C33276"/>
    <w:rsid w:val="00C35840"/>
    <w:rsid w:val="00C37D2D"/>
    <w:rsid w:val="00C40456"/>
    <w:rsid w:val="00C4101F"/>
    <w:rsid w:val="00C42713"/>
    <w:rsid w:val="00C433A3"/>
    <w:rsid w:val="00C445B7"/>
    <w:rsid w:val="00C53059"/>
    <w:rsid w:val="00C552E7"/>
    <w:rsid w:val="00C618A5"/>
    <w:rsid w:val="00C6393E"/>
    <w:rsid w:val="00C6508D"/>
    <w:rsid w:val="00C66C61"/>
    <w:rsid w:val="00C67A56"/>
    <w:rsid w:val="00C730E9"/>
    <w:rsid w:val="00C73C8E"/>
    <w:rsid w:val="00C8125C"/>
    <w:rsid w:val="00C81C16"/>
    <w:rsid w:val="00C82E09"/>
    <w:rsid w:val="00C83D9A"/>
    <w:rsid w:val="00C85266"/>
    <w:rsid w:val="00C92C88"/>
    <w:rsid w:val="00C93424"/>
    <w:rsid w:val="00C9708B"/>
    <w:rsid w:val="00CB27E9"/>
    <w:rsid w:val="00CB4877"/>
    <w:rsid w:val="00CB4EDB"/>
    <w:rsid w:val="00CB52B9"/>
    <w:rsid w:val="00CC26B2"/>
    <w:rsid w:val="00CC3AAF"/>
    <w:rsid w:val="00CC4980"/>
    <w:rsid w:val="00CD0AA3"/>
    <w:rsid w:val="00CD39E6"/>
    <w:rsid w:val="00CD55EA"/>
    <w:rsid w:val="00CD5A6E"/>
    <w:rsid w:val="00CD7A2B"/>
    <w:rsid w:val="00CD7E1B"/>
    <w:rsid w:val="00CE101D"/>
    <w:rsid w:val="00CE2FCF"/>
    <w:rsid w:val="00CF2AAE"/>
    <w:rsid w:val="00CF441F"/>
    <w:rsid w:val="00CF4648"/>
    <w:rsid w:val="00CF637F"/>
    <w:rsid w:val="00D00074"/>
    <w:rsid w:val="00D0594E"/>
    <w:rsid w:val="00D11649"/>
    <w:rsid w:val="00D14D64"/>
    <w:rsid w:val="00D27E0D"/>
    <w:rsid w:val="00D30B38"/>
    <w:rsid w:val="00D412C8"/>
    <w:rsid w:val="00D451F0"/>
    <w:rsid w:val="00D473DB"/>
    <w:rsid w:val="00D54518"/>
    <w:rsid w:val="00D60BAA"/>
    <w:rsid w:val="00D60D36"/>
    <w:rsid w:val="00D62FA2"/>
    <w:rsid w:val="00D633BB"/>
    <w:rsid w:val="00D65570"/>
    <w:rsid w:val="00D67EFB"/>
    <w:rsid w:val="00D76F43"/>
    <w:rsid w:val="00D81336"/>
    <w:rsid w:val="00D81B82"/>
    <w:rsid w:val="00D834E0"/>
    <w:rsid w:val="00D85BD9"/>
    <w:rsid w:val="00D93414"/>
    <w:rsid w:val="00DA4590"/>
    <w:rsid w:val="00DA6ACB"/>
    <w:rsid w:val="00DB428B"/>
    <w:rsid w:val="00DB472C"/>
    <w:rsid w:val="00DB7853"/>
    <w:rsid w:val="00DC03CC"/>
    <w:rsid w:val="00DC26EE"/>
    <w:rsid w:val="00DD0129"/>
    <w:rsid w:val="00DD2043"/>
    <w:rsid w:val="00DD407A"/>
    <w:rsid w:val="00DD6EE2"/>
    <w:rsid w:val="00DD7588"/>
    <w:rsid w:val="00DE03CA"/>
    <w:rsid w:val="00DE16B9"/>
    <w:rsid w:val="00DE16D0"/>
    <w:rsid w:val="00DE5F7E"/>
    <w:rsid w:val="00DF1C87"/>
    <w:rsid w:val="00DF25CA"/>
    <w:rsid w:val="00DF35DB"/>
    <w:rsid w:val="00DF682A"/>
    <w:rsid w:val="00E03FA3"/>
    <w:rsid w:val="00E03FFD"/>
    <w:rsid w:val="00E04C90"/>
    <w:rsid w:val="00E06F72"/>
    <w:rsid w:val="00E133C7"/>
    <w:rsid w:val="00E141DC"/>
    <w:rsid w:val="00E16210"/>
    <w:rsid w:val="00E21AA1"/>
    <w:rsid w:val="00E233C4"/>
    <w:rsid w:val="00E27AB2"/>
    <w:rsid w:val="00E3059E"/>
    <w:rsid w:val="00E30CD8"/>
    <w:rsid w:val="00E32C3A"/>
    <w:rsid w:val="00E33BB5"/>
    <w:rsid w:val="00E34245"/>
    <w:rsid w:val="00E353FF"/>
    <w:rsid w:val="00E372CE"/>
    <w:rsid w:val="00E404D2"/>
    <w:rsid w:val="00E408CA"/>
    <w:rsid w:val="00E412E1"/>
    <w:rsid w:val="00E51DE5"/>
    <w:rsid w:val="00E53777"/>
    <w:rsid w:val="00E55B17"/>
    <w:rsid w:val="00E55F10"/>
    <w:rsid w:val="00E62229"/>
    <w:rsid w:val="00E622EF"/>
    <w:rsid w:val="00E630AA"/>
    <w:rsid w:val="00E64E7C"/>
    <w:rsid w:val="00E663B8"/>
    <w:rsid w:val="00E715D3"/>
    <w:rsid w:val="00E743B8"/>
    <w:rsid w:val="00E80239"/>
    <w:rsid w:val="00E831F0"/>
    <w:rsid w:val="00E84F9C"/>
    <w:rsid w:val="00E852DF"/>
    <w:rsid w:val="00E86616"/>
    <w:rsid w:val="00E87489"/>
    <w:rsid w:val="00E87640"/>
    <w:rsid w:val="00E902CA"/>
    <w:rsid w:val="00E90F8A"/>
    <w:rsid w:val="00E91BCA"/>
    <w:rsid w:val="00E91D59"/>
    <w:rsid w:val="00E921CF"/>
    <w:rsid w:val="00EA1992"/>
    <w:rsid w:val="00EA3113"/>
    <w:rsid w:val="00EA4C9F"/>
    <w:rsid w:val="00EA558A"/>
    <w:rsid w:val="00EA55C3"/>
    <w:rsid w:val="00EA5FC0"/>
    <w:rsid w:val="00EA6121"/>
    <w:rsid w:val="00EB53DD"/>
    <w:rsid w:val="00EB79B6"/>
    <w:rsid w:val="00EC1892"/>
    <w:rsid w:val="00EC3EEA"/>
    <w:rsid w:val="00EC5EA0"/>
    <w:rsid w:val="00EC76A9"/>
    <w:rsid w:val="00ED2E19"/>
    <w:rsid w:val="00ED40AE"/>
    <w:rsid w:val="00ED4775"/>
    <w:rsid w:val="00EE0F89"/>
    <w:rsid w:val="00EE520A"/>
    <w:rsid w:val="00EE610F"/>
    <w:rsid w:val="00EE786D"/>
    <w:rsid w:val="00EF0165"/>
    <w:rsid w:val="00EF0779"/>
    <w:rsid w:val="00EF1B32"/>
    <w:rsid w:val="00EF4805"/>
    <w:rsid w:val="00EF5F8C"/>
    <w:rsid w:val="00F00249"/>
    <w:rsid w:val="00F01C40"/>
    <w:rsid w:val="00F0272E"/>
    <w:rsid w:val="00F03734"/>
    <w:rsid w:val="00F059BC"/>
    <w:rsid w:val="00F05AD6"/>
    <w:rsid w:val="00F20E36"/>
    <w:rsid w:val="00F25039"/>
    <w:rsid w:val="00F25667"/>
    <w:rsid w:val="00F30B84"/>
    <w:rsid w:val="00F31F1F"/>
    <w:rsid w:val="00F3253A"/>
    <w:rsid w:val="00F3346D"/>
    <w:rsid w:val="00F352F7"/>
    <w:rsid w:val="00F3605E"/>
    <w:rsid w:val="00F40CCF"/>
    <w:rsid w:val="00F414D0"/>
    <w:rsid w:val="00F460AF"/>
    <w:rsid w:val="00F46A68"/>
    <w:rsid w:val="00F50A7B"/>
    <w:rsid w:val="00F52ADA"/>
    <w:rsid w:val="00F52FB2"/>
    <w:rsid w:val="00F53F3C"/>
    <w:rsid w:val="00F65395"/>
    <w:rsid w:val="00F6714B"/>
    <w:rsid w:val="00F70EF9"/>
    <w:rsid w:val="00F716F2"/>
    <w:rsid w:val="00F7699E"/>
    <w:rsid w:val="00F800D4"/>
    <w:rsid w:val="00F9069C"/>
    <w:rsid w:val="00F90B4A"/>
    <w:rsid w:val="00F91D33"/>
    <w:rsid w:val="00F93478"/>
    <w:rsid w:val="00F97434"/>
    <w:rsid w:val="00FA46F7"/>
    <w:rsid w:val="00FA4EEB"/>
    <w:rsid w:val="00FA759A"/>
    <w:rsid w:val="00FB0EF1"/>
    <w:rsid w:val="00FB467A"/>
    <w:rsid w:val="00FC3D04"/>
    <w:rsid w:val="00FC4E18"/>
    <w:rsid w:val="00FE5112"/>
    <w:rsid w:val="00FF240F"/>
    <w:rsid w:val="00FF70A6"/>
  </w:rsids>
  <m:mathPr>
    <m:mathFont m:val="Cambria Math"/>
    <m:brkBin m:val="before"/>
    <m:brkBinSub m:val="--"/>
    <m:smallFrac m:val="0"/>
    <m:dispDef/>
    <m:lMargin m:val="0"/>
    <m:rMargin m:val="0"/>
    <m:defJc m:val="centerGroup"/>
    <m:wrapIndent m:val="1440"/>
    <m:intLim m:val="subSup"/>
    <m:naryLim m:val="undOvr"/>
  </m:mathPr>
  <w:themeFontLang w:val="en-I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FC6"/>
    <w:pPr>
      <w:spacing w:after="140"/>
      <w:ind w:left="454" w:right="454"/>
      <w:jc w:val="both"/>
    </w:pPr>
    <w:rPr>
      <w:rFonts w:ascii="Arial" w:hAnsi="Arial"/>
      <w:sz w:val="22"/>
      <w:szCs w:val="24"/>
      <w:lang w:val="en-GB" w:eastAsia="en-US"/>
    </w:rPr>
  </w:style>
  <w:style w:type="paragraph" w:styleId="Heading1">
    <w:name w:val="heading 1"/>
    <w:basedOn w:val="Normal"/>
    <w:next w:val="Normal"/>
    <w:qFormat/>
    <w:rsid w:val="00BE1FCD"/>
    <w:pPr>
      <w:keepNext/>
      <w:spacing w:before="240" w:after="60"/>
      <w:outlineLvl w:val="0"/>
    </w:pPr>
    <w:rPr>
      <w:rFonts w:ascii="Arial Black" w:hAnsi="Arial Black" w:cs="Arial"/>
      <w:bCs/>
      <w:color w:val="808080"/>
      <w:kern w:val="32"/>
      <w:sz w:val="32"/>
      <w:szCs w:val="32"/>
    </w:rPr>
  </w:style>
  <w:style w:type="paragraph" w:styleId="Heading2">
    <w:name w:val="heading 2"/>
    <w:basedOn w:val="Normal"/>
    <w:next w:val="Normal"/>
    <w:qFormat/>
    <w:rsid w:val="00BE1FCD"/>
    <w:pPr>
      <w:keepNext/>
      <w:spacing w:before="240" w:after="120"/>
      <w:outlineLvl w:val="1"/>
    </w:pPr>
    <w:rPr>
      <w:rFonts w:ascii="Arial Black" w:hAnsi="Arial Black" w:cs="Arial"/>
      <w:bCs/>
      <w:iCs/>
      <w:color w:val="808080"/>
      <w:sz w:val="28"/>
      <w:szCs w:val="28"/>
    </w:rPr>
  </w:style>
  <w:style w:type="paragraph" w:styleId="Heading3">
    <w:name w:val="heading 3"/>
    <w:basedOn w:val="Normal"/>
    <w:next w:val="Normal"/>
    <w:qFormat/>
    <w:rsid w:val="00BE1FCD"/>
    <w:pPr>
      <w:keepNext/>
      <w:spacing w:before="240" w:after="60"/>
      <w:outlineLvl w:val="2"/>
    </w:pPr>
    <w:rPr>
      <w:rFonts w:ascii="Arial Black" w:hAnsi="Arial Black" w:cs="Arial"/>
      <w:bCs/>
      <w:color w:val="808080"/>
      <w:sz w:val="24"/>
      <w:szCs w:val="26"/>
    </w:rPr>
  </w:style>
  <w:style w:type="paragraph" w:styleId="Heading9">
    <w:name w:val="heading 9"/>
    <w:basedOn w:val="Normal"/>
    <w:next w:val="Normal"/>
    <w:link w:val="Heading9Char"/>
    <w:semiHidden/>
    <w:unhideWhenUsed/>
    <w:qFormat/>
    <w:rsid w:val="005D2B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0B84"/>
    <w:pPr>
      <w:tabs>
        <w:tab w:val="center" w:pos="4320"/>
        <w:tab w:val="right" w:pos="8640"/>
      </w:tabs>
    </w:pPr>
  </w:style>
  <w:style w:type="paragraph" w:styleId="Footer">
    <w:name w:val="footer"/>
    <w:basedOn w:val="Normal"/>
    <w:link w:val="FooterChar"/>
    <w:uiPriority w:val="99"/>
    <w:rsid w:val="007D75A4"/>
    <w:pPr>
      <w:tabs>
        <w:tab w:val="center" w:pos="4320"/>
        <w:tab w:val="right" w:pos="8640"/>
      </w:tabs>
    </w:pPr>
    <w:rPr>
      <w:rFonts w:ascii="Arial Black" w:hAnsi="Arial Black"/>
      <w:color w:val="FFFFFF"/>
    </w:rPr>
  </w:style>
  <w:style w:type="table" w:styleId="TableGrid">
    <w:name w:val="Table Grid"/>
    <w:basedOn w:val="TableNormal"/>
    <w:uiPriority w:val="59"/>
    <w:rsid w:val="00F3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4046B"/>
    <w:rPr>
      <w:color w:val="800080"/>
      <w:u w:val="single"/>
    </w:rPr>
  </w:style>
  <w:style w:type="character" w:styleId="PageNumber">
    <w:name w:val="page number"/>
    <w:basedOn w:val="DefaultParagraphFont"/>
    <w:rsid w:val="00D11649"/>
  </w:style>
  <w:style w:type="paragraph" w:customStyle="1" w:styleId="Pic">
    <w:name w:val="Pic"/>
    <w:basedOn w:val="Normal"/>
    <w:rsid w:val="00856DB6"/>
    <w:pPr>
      <w:ind w:left="0" w:right="0"/>
    </w:pPr>
  </w:style>
  <w:style w:type="paragraph" w:customStyle="1" w:styleId="DOCTITLE">
    <w:name w:val="DOC TITLE"/>
    <w:rsid w:val="004246FF"/>
    <w:pPr>
      <w:jc w:val="right"/>
    </w:pPr>
    <w:rPr>
      <w:rFonts w:ascii="Arial Black" w:hAnsi="Arial Black" w:cs="Arial Black"/>
      <w:color w:val="6A2C91"/>
      <w:sz w:val="44"/>
      <w:szCs w:val="18"/>
      <w:lang w:val="en-US" w:eastAsia="en-US"/>
    </w:rPr>
  </w:style>
  <w:style w:type="paragraph" w:customStyle="1" w:styleId="DocSubtitle">
    <w:name w:val="Doc Subtitle"/>
    <w:basedOn w:val="DOCTITLE"/>
    <w:rsid w:val="00A73AB9"/>
    <w:pPr>
      <w:spacing w:after="480" w:line="260" w:lineRule="exact"/>
    </w:pPr>
    <w:rPr>
      <w:color w:val="C3B1D6"/>
      <w:position w:val="-2"/>
      <w:sz w:val="32"/>
    </w:rPr>
  </w:style>
  <w:style w:type="paragraph" w:styleId="ListParagraph">
    <w:name w:val="List Paragraph"/>
    <w:basedOn w:val="Normal"/>
    <w:uiPriority w:val="34"/>
    <w:qFormat/>
    <w:rsid w:val="008A370D"/>
    <w:pPr>
      <w:numPr>
        <w:numId w:val="1"/>
      </w:numPr>
      <w:tabs>
        <w:tab w:val="clear" w:pos="2520"/>
        <w:tab w:val="left" w:pos="720"/>
      </w:tabs>
      <w:ind w:left="1080" w:right="440"/>
      <w:jc w:val="left"/>
    </w:pPr>
    <w:rPr>
      <w:rFonts w:eastAsia="Calibri"/>
      <w:szCs w:val="22"/>
      <w:lang w:val="en-IE"/>
    </w:rPr>
  </w:style>
  <w:style w:type="paragraph" w:customStyle="1" w:styleId="Indentedbullet">
    <w:name w:val="Indented bullet"/>
    <w:basedOn w:val="ListParagraph"/>
    <w:rsid w:val="008A370D"/>
    <w:pPr>
      <w:numPr>
        <w:numId w:val="2"/>
      </w:numPr>
    </w:pPr>
    <w:rPr>
      <w:rFonts w:cs="Arial"/>
    </w:rPr>
  </w:style>
  <w:style w:type="paragraph" w:customStyle="1" w:styleId="Numbered">
    <w:name w:val="Numbered"/>
    <w:rsid w:val="008A370D"/>
    <w:pPr>
      <w:numPr>
        <w:numId w:val="3"/>
      </w:numPr>
      <w:tabs>
        <w:tab w:val="left" w:pos="720"/>
      </w:tabs>
      <w:spacing w:after="140"/>
      <w:ind w:left="1080" w:hanging="360"/>
    </w:pPr>
    <w:rPr>
      <w:rFonts w:ascii="Arial" w:eastAsia="Calibri" w:hAnsi="Arial"/>
      <w:sz w:val="22"/>
      <w:szCs w:val="22"/>
      <w:lang w:eastAsia="en-US"/>
    </w:rPr>
  </w:style>
  <w:style w:type="paragraph" w:customStyle="1" w:styleId="Handnumbered">
    <w:name w:val="Hand numbered"/>
    <w:basedOn w:val="Normal"/>
    <w:rsid w:val="008A370D"/>
    <w:pPr>
      <w:tabs>
        <w:tab w:val="left" w:pos="720"/>
      </w:tabs>
      <w:ind w:left="1080" w:hanging="360"/>
    </w:pPr>
  </w:style>
  <w:style w:type="paragraph" w:styleId="BalloonText">
    <w:name w:val="Balloon Text"/>
    <w:basedOn w:val="Normal"/>
    <w:link w:val="BalloonTextChar"/>
    <w:rsid w:val="001A1340"/>
    <w:pPr>
      <w:spacing w:after="0"/>
    </w:pPr>
    <w:rPr>
      <w:rFonts w:ascii="Tahoma" w:hAnsi="Tahoma" w:cs="Tahoma"/>
      <w:sz w:val="16"/>
      <w:szCs w:val="16"/>
    </w:rPr>
  </w:style>
  <w:style w:type="character" w:customStyle="1" w:styleId="BalloonTextChar">
    <w:name w:val="Balloon Text Char"/>
    <w:link w:val="BalloonText"/>
    <w:rsid w:val="001A1340"/>
    <w:rPr>
      <w:rFonts w:ascii="Tahoma" w:hAnsi="Tahoma" w:cs="Tahoma"/>
      <w:sz w:val="16"/>
      <w:szCs w:val="16"/>
      <w:lang w:val="en-GB" w:eastAsia="en-US"/>
    </w:rPr>
  </w:style>
  <w:style w:type="character" w:styleId="Hyperlink">
    <w:name w:val="Hyperlink"/>
    <w:uiPriority w:val="99"/>
    <w:unhideWhenUsed/>
    <w:rsid w:val="001A1340"/>
    <w:rPr>
      <w:color w:val="0000FF"/>
      <w:u w:val="single"/>
    </w:rPr>
  </w:style>
  <w:style w:type="table" w:styleId="MediumGrid3-Accent4">
    <w:name w:val="Medium Grid 3 Accent 4"/>
    <w:basedOn w:val="TableNormal"/>
    <w:uiPriority w:val="69"/>
    <w:rsid w:val="001A1340"/>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NoSpacing">
    <w:name w:val="No Spacing"/>
    <w:uiPriority w:val="1"/>
    <w:qFormat/>
    <w:rsid w:val="001A1340"/>
    <w:rPr>
      <w:rFonts w:ascii="Calibri" w:eastAsia="Calibri" w:hAnsi="Calibri"/>
      <w:sz w:val="22"/>
      <w:szCs w:val="22"/>
      <w:lang w:eastAsia="en-US"/>
    </w:rPr>
  </w:style>
  <w:style w:type="character" w:styleId="CommentReference">
    <w:name w:val="annotation reference"/>
    <w:rsid w:val="00962ACB"/>
    <w:rPr>
      <w:sz w:val="16"/>
      <w:szCs w:val="16"/>
    </w:rPr>
  </w:style>
  <w:style w:type="paragraph" w:styleId="CommentText">
    <w:name w:val="annotation text"/>
    <w:basedOn w:val="Normal"/>
    <w:link w:val="CommentTextChar"/>
    <w:rsid w:val="00962ACB"/>
    <w:rPr>
      <w:sz w:val="20"/>
      <w:szCs w:val="20"/>
    </w:rPr>
  </w:style>
  <w:style w:type="character" w:customStyle="1" w:styleId="CommentTextChar">
    <w:name w:val="Comment Text Char"/>
    <w:link w:val="CommentText"/>
    <w:rsid w:val="00962ACB"/>
    <w:rPr>
      <w:rFonts w:ascii="Arial" w:hAnsi="Arial"/>
      <w:lang w:val="en-GB" w:eastAsia="en-US"/>
    </w:rPr>
  </w:style>
  <w:style w:type="paragraph" w:styleId="CommentSubject">
    <w:name w:val="annotation subject"/>
    <w:basedOn w:val="CommentText"/>
    <w:next w:val="CommentText"/>
    <w:link w:val="CommentSubjectChar"/>
    <w:rsid w:val="00962ACB"/>
    <w:rPr>
      <w:b/>
      <w:bCs/>
    </w:rPr>
  </w:style>
  <w:style w:type="character" w:customStyle="1" w:styleId="CommentSubjectChar">
    <w:name w:val="Comment Subject Char"/>
    <w:link w:val="CommentSubject"/>
    <w:rsid w:val="00962ACB"/>
    <w:rPr>
      <w:rFonts w:ascii="Arial" w:hAnsi="Arial"/>
      <w:b/>
      <w:bCs/>
      <w:lang w:val="en-GB" w:eastAsia="en-US"/>
    </w:rPr>
  </w:style>
  <w:style w:type="character" w:customStyle="1" w:styleId="HeaderChar">
    <w:name w:val="Header Char"/>
    <w:link w:val="Header"/>
    <w:uiPriority w:val="99"/>
    <w:rsid w:val="00783FCE"/>
    <w:rPr>
      <w:rFonts w:ascii="Arial" w:hAnsi="Arial"/>
      <w:sz w:val="22"/>
      <w:szCs w:val="24"/>
      <w:lang w:val="en-GB" w:eastAsia="en-US"/>
    </w:rPr>
  </w:style>
  <w:style w:type="character" w:customStyle="1" w:styleId="FooterChar">
    <w:name w:val="Footer Char"/>
    <w:link w:val="Footer"/>
    <w:uiPriority w:val="99"/>
    <w:rsid w:val="00783FCE"/>
    <w:rPr>
      <w:rFonts w:ascii="Arial Black" w:hAnsi="Arial Black"/>
      <w:color w:val="FFFFFF"/>
      <w:sz w:val="22"/>
      <w:szCs w:val="24"/>
      <w:lang w:val="en-GB" w:eastAsia="en-US"/>
    </w:rPr>
  </w:style>
  <w:style w:type="table" w:styleId="TableWeb1">
    <w:name w:val="Table Web 1"/>
    <w:basedOn w:val="TableNormal"/>
    <w:rsid w:val="009868D4"/>
    <w:pPr>
      <w:spacing w:after="140"/>
      <w:ind w:left="454" w:right="454"/>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4">
    <w:name w:val="Table List 4"/>
    <w:basedOn w:val="TableNormal"/>
    <w:rsid w:val="009868D4"/>
    <w:pPr>
      <w:spacing w:after="140"/>
      <w:ind w:left="454" w:right="454"/>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apple-converted-space">
    <w:name w:val="apple-converted-space"/>
    <w:basedOn w:val="DefaultParagraphFont"/>
    <w:rsid w:val="000C5DB0"/>
  </w:style>
  <w:style w:type="character" w:customStyle="1" w:styleId="hp">
    <w:name w:val="hp"/>
    <w:basedOn w:val="DefaultParagraphFont"/>
    <w:rsid w:val="00D14D64"/>
  </w:style>
  <w:style w:type="character" w:customStyle="1" w:styleId="Heading9Char">
    <w:name w:val="Heading 9 Char"/>
    <w:basedOn w:val="DefaultParagraphFont"/>
    <w:link w:val="Heading9"/>
    <w:rsid w:val="005D2BB5"/>
    <w:rPr>
      <w:rFonts w:asciiTheme="majorHAnsi" w:eastAsiaTheme="majorEastAsia" w:hAnsiTheme="majorHAnsi" w:cstheme="majorBidi"/>
      <w:i/>
      <w:iCs/>
      <w:color w:val="404040" w:themeColor="text1" w:themeTint="BF"/>
      <w:lang w:val="en-GB" w:eastAsia="en-US"/>
    </w:rPr>
  </w:style>
  <w:style w:type="paragraph" w:styleId="EndnoteText">
    <w:name w:val="endnote text"/>
    <w:basedOn w:val="Normal"/>
    <w:link w:val="EndnoteTextChar"/>
    <w:rsid w:val="00540344"/>
    <w:pPr>
      <w:spacing w:after="0"/>
    </w:pPr>
    <w:rPr>
      <w:sz w:val="20"/>
      <w:szCs w:val="20"/>
    </w:rPr>
  </w:style>
  <w:style w:type="character" w:customStyle="1" w:styleId="EndnoteTextChar">
    <w:name w:val="Endnote Text Char"/>
    <w:basedOn w:val="DefaultParagraphFont"/>
    <w:link w:val="EndnoteText"/>
    <w:rsid w:val="00540344"/>
    <w:rPr>
      <w:rFonts w:ascii="Arial" w:hAnsi="Arial"/>
      <w:lang w:val="en-GB" w:eastAsia="en-US"/>
    </w:rPr>
  </w:style>
  <w:style w:type="character" w:styleId="EndnoteReference">
    <w:name w:val="endnote reference"/>
    <w:basedOn w:val="DefaultParagraphFont"/>
    <w:uiPriority w:val="99"/>
    <w:rsid w:val="005403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FC6"/>
    <w:pPr>
      <w:spacing w:after="140"/>
      <w:ind w:left="454" w:right="454"/>
      <w:jc w:val="both"/>
    </w:pPr>
    <w:rPr>
      <w:rFonts w:ascii="Arial" w:hAnsi="Arial"/>
      <w:sz w:val="22"/>
      <w:szCs w:val="24"/>
      <w:lang w:val="en-GB" w:eastAsia="en-US"/>
    </w:rPr>
  </w:style>
  <w:style w:type="paragraph" w:styleId="Heading1">
    <w:name w:val="heading 1"/>
    <w:basedOn w:val="Normal"/>
    <w:next w:val="Normal"/>
    <w:qFormat/>
    <w:rsid w:val="00BE1FCD"/>
    <w:pPr>
      <w:keepNext/>
      <w:spacing w:before="240" w:after="60"/>
      <w:outlineLvl w:val="0"/>
    </w:pPr>
    <w:rPr>
      <w:rFonts w:ascii="Arial Black" w:hAnsi="Arial Black" w:cs="Arial"/>
      <w:bCs/>
      <w:color w:val="808080"/>
      <w:kern w:val="32"/>
      <w:sz w:val="32"/>
      <w:szCs w:val="32"/>
    </w:rPr>
  </w:style>
  <w:style w:type="paragraph" w:styleId="Heading2">
    <w:name w:val="heading 2"/>
    <w:basedOn w:val="Normal"/>
    <w:next w:val="Normal"/>
    <w:qFormat/>
    <w:rsid w:val="00BE1FCD"/>
    <w:pPr>
      <w:keepNext/>
      <w:spacing w:before="240" w:after="120"/>
      <w:outlineLvl w:val="1"/>
    </w:pPr>
    <w:rPr>
      <w:rFonts w:ascii="Arial Black" w:hAnsi="Arial Black" w:cs="Arial"/>
      <w:bCs/>
      <w:iCs/>
      <w:color w:val="808080"/>
      <w:sz w:val="28"/>
      <w:szCs w:val="28"/>
    </w:rPr>
  </w:style>
  <w:style w:type="paragraph" w:styleId="Heading3">
    <w:name w:val="heading 3"/>
    <w:basedOn w:val="Normal"/>
    <w:next w:val="Normal"/>
    <w:qFormat/>
    <w:rsid w:val="00BE1FCD"/>
    <w:pPr>
      <w:keepNext/>
      <w:spacing w:before="240" w:after="60"/>
      <w:outlineLvl w:val="2"/>
    </w:pPr>
    <w:rPr>
      <w:rFonts w:ascii="Arial Black" w:hAnsi="Arial Black" w:cs="Arial"/>
      <w:bCs/>
      <w:color w:val="808080"/>
      <w:sz w:val="24"/>
      <w:szCs w:val="26"/>
    </w:rPr>
  </w:style>
  <w:style w:type="paragraph" w:styleId="Heading9">
    <w:name w:val="heading 9"/>
    <w:basedOn w:val="Normal"/>
    <w:next w:val="Normal"/>
    <w:link w:val="Heading9Char"/>
    <w:semiHidden/>
    <w:unhideWhenUsed/>
    <w:qFormat/>
    <w:rsid w:val="005D2B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0B84"/>
    <w:pPr>
      <w:tabs>
        <w:tab w:val="center" w:pos="4320"/>
        <w:tab w:val="right" w:pos="8640"/>
      </w:tabs>
    </w:pPr>
  </w:style>
  <w:style w:type="paragraph" w:styleId="Footer">
    <w:name w:val="footer"/>
    <w:basedOn w:val="Normal"/>
    <w:link w:val="FooterChar"/>
    <w:uiPriority w:val="99"/>
    <w:rsid w:val="007D75A4"/>
    <w:pPr>
      <w:tabs>
        <w:tab w:val="center" w:pos="4320"/>
        <w:tab w:val="right" w:pos="8640"/>
      </w:tabs>
    </w:pPr>
    <w:rPr>
      <w:rFonts w:ascii="Arial Black" w:hAnsi="Arial Black"/>
      <w:color w:val="FFFFFF"/>
    </w:rPr>
  </w:style>
  <w:style w:type="table" w:styleId="TableGrid">
    <w:name w:val="Table Grid"/>
    <w:basedOn w:val="TableNormal"/>
    <w:uiPriority w:val="59"/>
    <w:rsid w:val="00F3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4046B"/>
    <w:rPr>
      <w:color w:val="800080"/>
      <w:u w:val="single"/>
    </w:rPr>
  </w:style>
  <w:style w:type="character" w:styleId="PageNumber">
    <w:name w:val="page number"/>
    <w:basedOn w:val="DefaultParagraphFont"/>
    <w:rsid w:val="00D11649"/>
  </w:style>
  <w:style w:type="paragraph" w:customStyle="1" w:styleId="Pic">
    <w:name w:val="Pic"/>
    <w:basedOn w:val="Normal"/>
    <w:rsid w:val="00856DB6"/>
    <w:pPr>
      <w:ind w:left="0" w:right="0"/>
    </w:pPr>
  </w:style>
  <w:style w:type="paragraph" w:customStyle="1" w:styleId="DOCTITLE">
    <w:name w:val="DOC TITLE"/>
    <w:rsid w:val="004246FF"/>
    <w:pPr>
      <w:jc w:val="right"/>
    </w:pPr>
    <w:rPr>
      <w:rFonts w:ascii="Arial Black" w:hAnsi="Arial Black" w:cs="Arial Black"/>
      <w:color w:val="6A2C91"/>
      <w:sz w:val="44"/>
      <w:szCs w:val="18"/>
      <w:lang w:val="en-US" w:eastAsia="en-US"/>
    </w:rPr>
  </w:style>
  <w:style w:type="paragraph" w:customStyle="1" w:styleId="DocSubtitle">
    <w:name w:val="Doc Subtitle"/>
    <w:basedOn w:val="DOCTITLE"/>
    <w:rsid w:val="00A73AB9"/>
    <w:pPr>
      <w:spacing w:after="480" w:line="260" w:lineRule="exact"/>
    </w:pPr>
    <w:rPr>
      <w:color w:val="C3B1D6"/>
      <w:position w:val="-2"/>
      <w:sz w:val="32"/>
    </w:rPr>
  </w:style>
  <w:style w:type="paragraph" w:styleId="ListParagraph">
    <w:name w:val="List Paragraph"/>
    <w:basedOn w:val="Normal"/>
    <w:uiPriority w:val="34"/>
    <w:qFormat/>
    <w:rsid w:val="008A370D"/>
    <w:pPr>
      <w:numPr>
        <w:numId w:val="1"/>
      </w:numPr>
      <w:tabs>
        <w:tab w:val="clear" w:pos="2520"/>
        <w:tab w:val="left" w:pos="720"/>
      </w:tabs>
      <w:ind w:left="1080" w:right="440"/>
      <w:jc w:val="left"/>
    </w:pPr>
    <w:rPr>
      <w:rFonts w:eastAsia="Calibri"/>
      <w:szCs w:val="22"/>
      <w:lang w:val="en-IE"/>
    </w:rPr>
  </w:style>
  <w:style w:type="paragraph" w:customStyle="1" w:styleId="Indentedbullet">
    <w:name w:val="Indented bullet"/>
    <w:basedOn w:val="ListParagraph"/>
    <w:rsid w:val="008A370D"/>
    <w:pPr>
      <w:numPr>
        <w:numId w:val="2"/>
      </w:numPr>
    </w:pPr>
    <w:rPr>
      <w:rFonts w:cs="Arial"/>
    </w:rPr>
  </w:style>
  <w:style w:type="paragraph" w:customStyle="1" w:styleId="Numbered">
    <w:name w:val="Numbered"/>
    <w:rsid w:val="008A370D"/>
    <w:pPr>
      <w:numPr>
        <w:numId w:val="3"/>
      </w:numPr>
      <w:tabs>
        <w:tab w:val="left" w:pos="720"/>
      </w:tabs>
      <w:spacing w:after="140"/>
      <w:ind w:left="1080" w:hanging="360"/>
    </w:pPr>
    <w:rPr>
      <w:rFonts w:ascii="Arial" w:eastAsia="Calibri" w:hAnsi="Arial"/>
      <w:sz w:val="22"/>
      <w:szCs w:val="22"/>
      <w:lang w:eastAsia="en-US"/>
    </w:rPr>
  </w:style>
  <w:style w:type="paragraph" w:customStyle="1" w:styleId="Handnumbered">
    <w:name w:val="Hand numbered"/>
    <w:basedOn w:val="Normal"/>
    <w:rsid w:val="008A370D"/>
    <w:pPr>
      <w:tabs>
        <w:tab w:val="left" w:pos="720"/>
      </w:tabs>
      <w:ind w:left="1080" w:hanging="360"/>
    </w:pPr>
  </w:style>
  <w:style w:type="paragraph" w:styleId="BalloonText">
    <w:name w:val="Balloon Text"/>
    <w:basedOn w:val="Normal"/>
    <w:link w:val="BalloonTextChar"/>
    <w:rsid w:val="001A1340"/>
    <w:pPr>
      <w:spacing w:after="0"/>
    </w:pPr>
    <w:rPr>
      <w:rFonts w:ascii="Tahoma" w:hAnsi="Tahoma" w:cs="Tahoma"/>
      <w:sz w:val="16"/>
      <w:szCs w:val="16"/>
    </w:rPr>
  </w:style>
  <w:style w:type="character" w:customStyle="1" w:styleId="BalloonTextChar">
    <w:name w:val="Balloon Text Char"/>
    <w:link w:val="BalloonText"/>
    <w:rsid w:val="001A1340"/>
    <w:rPr>
      <w:rFonts w:ascii="Tahoma" w:hAnsi="Tahoma" w:cs="Tahoma"/>
      <w:sz w:val="16"/>
      <w:szCs w:val="16"/>
      <w:lang w:val="en-GB" w:eastAsia="en-US"/>
    </w:rPr>
  </w:style>
  <w:style w:type="character" w:styleId="Hyperlink">
    <w:name w:val="Hyperlink"/>
    <w:uiPriority w:val="99"/>
    <w:unhideWhenUsed/>
    <w:rsid w:val="001A1340"/>
    <w:rPr>
      <w:color w:val="0000FF"/>
      <w:u w:val="single"/>
    </w:rPr>
  </w:style>
  <w:style w:type="table" w:styleId="MediumGrid3-Accent4">
    <w:name w:val="Medium Grid 3 Accent 4"/>
    <w:basedOn w:val="TableNormal"/>
    <w:uiPriority w:val="69"/>
    <w:rsid w:val="001A1340"/>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NoSpacing">
    <w:name w:val="No Spacing"/>
    <w:uiPriority w:val="1"/>
    <w:qFormat/>
    <w:rsid w:val="001A1340"/>
    <w:rPr>
      <w:rFonts w:ascii="Calibri" w:eastAsia="Calibri" w:hAnsi="Calibri"/>
      <w:sz w:val="22"/>
      <w:szCs w:val="22"/>
      <w:lang w:eastAsia="en-US"/>
    </w:rPr>
  </w:style>
  <w:style w:type="character" w:styleId="CommentReference">
    <w:name w:val="annotation reference"/>
    <w:rsid w:val="00962ACB"/>
    <w:rPr>
      <w:sz w:val="16"/>
      <w:szCs w:val="16"/>
    </w:rPr>
  </w:style>
  <w:style w:type="paragraph" w:styleId="CommentText">
    <w:name w:val="annotation text"/>
    <w:basedOn w:val="Normal"/>
    <w:link w:val="CommentTextChar"/>
    <w:rsid w:val="00962ACB"/>
    <w:rPr>
      <w:sz w:val="20"/>
      <w:szCs w:val="20"/>
    </w:rPr>
  </w:style>
  <w:style w:type="character" w:customStyle="1" w:styleId="CommentTextChar">
    <w:name w:val="Comment Text Char"/>
    <w:link w:val="CommentText"/>
    <w:rsid w:val="00962ACB"/>
    <w:rPr>
      <w:rFonts w:ascii="Arial" w:hAnsi="Arial"/>
      <w:lang w:val="en-GB" w:eastAsia="en-US"/>
    </w:rPr>
  </w:style>
  <w:style w:type="paragraph" w:styleId="CommentSubject">
    <w:name w:val="annotation subject"/>
    <w:basedOn w:val="CommentText"/>
    <w:next w:val="CommentText"/>
    <w:link w:val="CommentSubjectChar"/>
    <w:rsid w:val="00962ACB"/>
    <w:rPr>
      <w:b/>
      <w:bCs/>
    </w:rPr>
  </w:style>
  <w:style w:type="character" w:customStyle="1" w:styleId="CommentSubjectChar">
    <w:name w:val="Comment Subject Char"/>
    <w:link w:val="CommentSubject"/>
    <w:rsid w:val="00962ACB"/>
    <w:rPr>
      <w:rFonts w:ascii="Arial" w:hAnsi="Arial"/>
      <w:b/>
      <w:bCs/>
      <w:lang w:val="en-GB" w:eastAsia="en-US"/>
    </w:rPr>
  </w:style>
  <w:style w:type="character" w:customStyle="1" w:styleId="HeaderChar">
    <w:name w:val="Header Char"/>
    <w:link w:val="Header"/>
    <w:uiPriority w:val="99"/>
    <w:rsid w:val="00783FCE"/>
    <w:rPr>
      <w:rFonts w:ascii="Arial" w:hAnsi="Arial"/>
      <w:sz w:val="22"/>
      <w:szCs w:val="24"/>
      <w:lang w:val="en-GB" w:eastAsia="en-US"/>
    </w:rPr>
  </w:style>
  <w:style w:type="character" w:customStyle="1" w:styleId="FooterChar">
    <w:name w:val="Footer Char"/>
    <w:link w:val="Footer"/>
    <w:uiPriority w:val="99"/>
    <w:rsid w:val="00783FCE"/>
    <w:rPr>
      <w:rFonts w:ascii="Arial Black" w:hAnsi="Arial Black"/>
      <w:color w:val="FFFFFF"/>
      <w:sz w:val="22"/>
      <w:szCs w:val="24"/>
      <w:lang w:val="en-GB" w:eastAsia="en-US"/>
    </w:rPr>
  </w:style>
  <w:style w:type="table" w:styleId="TableWeb1">
    <w:name w:val="Table Web 1"/>
    <w:basedOn w:val="TableNormal"/>
    <w:rsid w:val="009868D4"/>
    <w:pPr>
      <w:spacing w:after="140"/>
      <w:ind w:left="454" w:right="454"/>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4">
    <w:name w:val="Table List 4"/>
    <w:basedOn w:val="TableNormal"/>
    <w:rsid w:val="009868D4"/>
    <w:pPr>
      <w:spacing w:after="140"/>
      <w:ind w:left="454" w:right="454"/>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apple-converted-space">
    <w:name w:val="apple-converted-space"/>
    <w:basedOn w:val="DefaultParagraphFont"/>
    <w:rsid w:val="000C5DB0"/>
  </w:style>
  <w:style w:type="character" w:customStyle="1" w:styleId="hp">
    <w:name w:val="hp"/>
    <w:basedOn w:val="DefaultParagraphFont"/>
    <w:rsid w:val="00D14D64"/>
  </w:style>
  <w:style w:type="character" w:customStyle="1" w:styleId="Heading9Char">
    <w:name w:val="Heading 9 Char"/>
    <w:basedOn w:val="DefaultParagraphFont"/>
    <w:link w:val="Heading9"/>
    <w:rsid w:val="005D2BB5"/>
    <w:rPr>
      <w:rFonts w:asciiTheme="majorHAnsi" w:eastAsiaTheme="majorEastAsia" w:hAnsiTheme="majorHAnsi" w:cstheme="majorBidi"/>
      <w:i/>
      <w:iCs/>
      <w:color w:val="404040" w:themeColor="text1" w:themeTint="BF"/>
      <w:lang w:val="en-GB" w:eastAsia="en-US"/>
    </w:rPr>
  </w:style>
  <w:style w:type="paragraph" w:styleId="EndnoteText">
    <w:name w:val="endnote text"/>
    <w:basedOn w:val="Normal"/>
    <w:link w:val="EndnoteTextChar"/>
    <w:rsid w:val="00540344"/>
    <w:pPr>
      <w:spacing w:after="0"/>
    </w:pPr>
    <w:rPr>
      <w:sz w:val="20"/>
      <w:szCs w:val="20"/>
    </w:rPr>
  </w:style>
  <w:style w:type="character" w:customStyle="1" w:styleId="EndnoteTextChar">
    <w:name w:val="Endnote Text Char"/>
    <w:basedOn w:val="DefaultParagraphFont"/>
    <w:link w:val="EndnoteText"/>
    <w:rsid w:val="00540344"/>
    <w:rPr>
      <w:rFonts w:ascii="Arial" w:hAnsi="Arial"/>
      <w:lang w:val="en-GB" w:eastAsia="en-US"/>
    </w:rPr>
  </w:style>
  <w:style w:type="character" w:styleId="EndnoteReference">
    <w:name w:val="endnote reference"/>
    <w:basedOn w:val="DefaultParagraphFont"/>
    <w:uiPriority w:val="99"/>
    <w:rsid w:val="005403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3907">
      <w:bodyDiv w:val="1"/>
      <w:marLeft w:val="0"/>
      <w:marRight w:val="0"/>
      <w:marTop w:val="0"/>
      <w:marBottom w:val="0"/>
      <w:divBdr>
        <w:top w:val="none" w:sz="0" w:space="0" w:color="auto"/>
        <w:left w:val="none" w:sz="0" w:space="0" w:color="auto"/>
        <w:bottom w:val="none" w:sz="0" w:space="0" w:color="auto"/>
        <w:right w:val="none" w:sz="0" w:space="0" w:color="auto"/>
      </w:divBdr>
    </w:div>
    <w:div w:id="18921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Lenin_Raghuvansh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jmntrust.blogspot.in/2014/04/peoples-friendly-village-for-child.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mntrust.blogspot.in/2013/12/income-tax-department-assessment-of-ja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vchr.asia/app/uploads/PVCHR_Five-Year_Strategic_Plan.pdf" TargetMode="External"/><Relationship Id="rId5" Type="http://schemas.openxmlformats.org/officeDocument/2006/relationships/settings" Target="settings.xml"/><Relationship Id="rId15" Type="http://schemas.openxmlformats.org/officeDocument/2006/relationships/hyperlink" Target="http://issuu.com/elias.schmidt/docs/brochure_pvcrh_2011/1?e=0" TargetMode="External"/><Relationship Id="rId10" Type="http://schemas.openxmlformats.org/officeDocument/2006/relationships/hyperlink" Target="http://webcache.googleusercontent.com/search?q=cache:WSqJGbDZLTYJ:pvchr.weebly.com/uploads/3/8/5/2/3852945/draft_report_an_organizational_development_process_for_pvchr.doc+&amp;cd=1&amp;hl=en&amp;ct=clnk&amp;gl=i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vchr.india@gmail.com" TargetMode="External"/><Relationship Id="rId14" Type="http://schemas.openxmlformats.org/officeDocument/2006/relationships/hyperlink" Target="http://www.scribd.com/doc/8930946/CV-of-Lenin-Raghuvan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F3B3-866D-4384-9669-F19C42AD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3807</Words>
  <Characters>21706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Ms Name Surname</vt:lpstr>
    </vt:vector>
  </TitlesOfParts>
  <Company>MMW</Company>
  <LinksUpToDate>false</LinksUpToDate>
  <CharactersWithSpaces>25463</CharactersWithSpaces>
  <SharedDoc>false</SharedDoc>
  <HLinks>
    <vt:vector size="6" baseType="variant">
      <vt:variant>
        <vt:i4>2424835</vt:i4>
      </vt:variant>
      <vt:variant>
        <vt:i4>0</vt:i4>
      </vt:variant>
      <vt:variant>
        <vt:i4>0</vt:i4>
      </vt:variant>
      <vt:variant>
        <vt:i4>5</vt:i4>
      </vt:variant>
      <vt:variant>
        <vt:lpwstr>mailto:info@human-dignity-foundation.org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Name Surname</dc:title>
  <dc:creator>MMW</dc:creator>
  <cp:lastModifiedBy>Dell XPS</cp:lastModifiedBy>
  <cp:revision>9</cp:revision>
  <cp:lastPrinted>2014-10-01T09:42:00Z</cp:lastPrinted>
  <dcterms:created xsi:type="dcterms:W3CDTF">2014-10-18T11:01:00Z</dcterms:created>
  <dcterms:modified xsi:type="dcterms:W3CDTF">2014-10-21T09:53:00Z</dcterms:modified>
</cp:coreProperties>
</file>