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961B1F" w14:textId="77777777" w:rsidR="001346D9" w:rsidRPr="00403FC6" w:rsidRDefault="00130E6E" w:rsidP="001346D9">
      <w:pPr>
        <w:rPr>
          <w:rFonts w:asciiTheme="majorHAnsi" w:hAnsiTheme="majorHAnsi"/>
          <w:color w:val="000000"/>
          <w:sz w:val="16"/>
          <w:szCs w:val="16"/>
        </w:rPr>
      </w:pPr>
      <w:r w:rsidRPr="00403FC6">
        <w:rPr>
          <w:rFonts w:asciiTheme="majorHAnsi" w:hAnsiTheme="majorHAnsi"/>
          <w:noProof/>
          <w:color w:val="000000"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720A7DF" wp14:editId="4882FBED">
            <wp:simplePos x="0" y="0"/>
            <wp:positionH relativeFrom="column">
              <wp:posOffset>4572000</wp:posOffset>
            </wp:positionH>
            <wp:positionV relativeFrom="paragraph">
              <wp:posOffset>-457200</wp:posOffset>
            </wp:positionV>
            <wp:extent cx="1600200" cy="685800"/>
            <wp:effectExtent l="0" t="0" r="0" b="0"/>
            <wp:wrapNone/>
            <wp:docPr id="2" name="Picture 2" descr="RS428_wildaid_en_1c_positive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S428_wildaid_en_1c_positive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B59CB" w14:textId="77777777" w:rsidR="008C79CF" w:rsidRPr="00403FC6" w:rsidRDefault="008C79CF" w:rsidP="00291C8E">
      <w:pPr>
        <w:widowControl w:val="0"/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16"/>
          <w:szCs w:val="16"/>
        </w:rPr>
      </w:pPr>
    </w:p>
    <w:p w14:paraId="0ED078F2" w14:textId="77777777" w:rsidR="00291C8E" w:rsidRPr="00403FC6" w:rsidRDefault="00291C8E" w:rsidP="00291C8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-BoldMT"/>
          <w:b/>
          <w:bCs/>
          <w:sz w:val="44"/>
          <w:szCs w:val="44"/>
        </w:rPr>
      </w:pPr>
      <w:r w:rsidRPr="00403FC6">
        <w:rPr>
          <w:rFonts w:asciiTheme="majorHAnsi" w:hAnsiTheme="majorHAnsi" w:cs="Arial-BoldMT"/>
          <w:b/>
          <w:bCs/>
          <w:sz w:val="44"/>
          <w:szCs w:val="44"/>
        </w:rPr>
        <w:t>When the buying stops, the killing can, too</w:t>
      </w:r>
    </w:p>
    <w:p w14:paraId="6EBC983B" w14:textId="7CBBCB48" w:rsidR="00B3427C" w:rsidRPr="00403FC6" w:rsidRDefault="00291C8E" w:rsidP="00291C8E">
      <w:pPr>
        <w:jc w:val="center"/>
        <w:rPr>
          <w:rFonts w:asciiTheme="majorHAnsi" w:hAnsiTheme="majorHAnsi" w:cs="Arial-BoldMT"/>
          <w:b/>
          <w:i/>
          <w:iCs/>
          <w:sz w:val="28"/>
          <w:szCs w:val="28"/>
        </w:rPr>
      </w:pPr>
      <w:r w:rsidRPr="00403FC6">
        <w:rPr>
          <w:rFonts w:asciiTheme="majorHAnsi" w:hAnsiTheme="majorHAnsi" w:cs="Arial-BoldMT"/>
          <w:b/>
          <w:i/>
          <w:iCs/>
          <w:sz w:val="28"/>
          <w:szCs w:val="28"/>
        </w:rPr>
        <w:t xml:space="preserve">Reducing Demand for Elephant Ivory in </w:t>
      </w:r>
      <w:r w:rsidR="00925B04" w:rsidRPr="00403FC6">
        <w:rPr>
          <w:rFonts w:asciiTheme="majorHAnsi" w:hAnsiTheme="majorHAnsi" w:cs="Arial-BoldMT"/>
          <w:b/>
          <w:i/>
          <w:iCs/>
          <w:sz w:val="28"/>
          <w:szCs w:val="28"/>
        </w:rPr>
        <w:t>Asia</w:t>
      </w:r>
    </w:p>
    <w:p w14:paraId="0ABD77F3" w14:textId="008E4233" w:rsidR="004E1AC6" w:rsidRPr="00925B04" w:rsidRDefault="00692177" w:rsidP="00291C8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 w:cs="Arial-BoldMT"/>
          <w:b/>
          <w:iCs/>
        </w:rPr>
        <w:t xml:space="preserve">January </w:t>
      </w:r>
      <w:r w:rsidR="00470E2D">
        <w:rPr>
          <w:rFonts w:asciiTheme="majorHAnsi" w:hAnsiTheme="majorHAnsi" w:cs="Arial-BoldMT"/>
          <w:b/>
          <w:iCs/>
        </w:rPr>
        <w:t>2015 - Current</w:t>
      </w:r>
    </w:p>
    <w:p w14:paraId="5428F1BD" w14:textId="77777777" w:rsidR="008C79CF" w:rsidRDefault="008C79CF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</w:p>
    <w:p w14:paraId="1B42DB3D" w14:textId="77777777" w:rsidR="00C009F1" w:rsidRDefault="00C009F1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6EE18188" w14:textId="77777777" w:rsidR="00291C8E" w:rsidRDefault="008D6B42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t>PUBLIC SERVICE ANNOUNCEMENTS</w:t>
      </w:r>
    </w:p>
    <w:p w14:paraId="0D6B8745" w14:textId="2562CDAF" w:rsidR="00C04E61" w:rsidRDefault="006A24A8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>We d</w:t>
      </w:r>
      <w:r w:rsidR="00C04E61">
        <w:rPr>
          <w:rFonts w:asciiTheme="majorHAnsi" w:hAnsiTheme="majorHAnsi" w:cs="Calibri"/>
          <w:sz w:val="22"/>
          <w:szCs w:val="22"/>
        </w:rPr>
        <w:t xml:space="preserve">istributed Kathryn Bigelow’s animated short film “Last Days.” The film reached over 550,000 viewers on the video-sharing website </w:t>
      </w:r>
      <w:proofErr w:type="spellStart"/>
      <w:r w:rsidR="00C04E61">
        <w:rPr>
          <w:rFonts w:asciiTheme="majorHAnsi" w:hAnsiTheme="majorHAnsi" w:cs="Calibri"/>
          <w:sz w:val="22"/>
          <w:szCs w:val="22"/>
        </w:rPr>
        <w:t>Youku</w:t>
      </w:r>
      <w:proofErr w:type="spellEnd"/>
      <w:r w:rsidR="00C04E61">
        <w:rPr>
          <w:rFonts w:asciiTheme="majorHAnsi" w:hAnsiTheme="majorHAnsi" w:cs="Calibri"/>
          <w:sz w:val="22"/>
          <w:szCs w:val="22"/>
        </w:rPr>
        <w:t xml:space="preserve"> in the first two days of its China release.</w:t>
      </w:r>
      <w:r w:rsidR="00692177">
        <w:rPr>
          <w:rFonts w:asciiTheme="majorHAnsi" w:hAnsiTheme="majorHAnsi" w:cs="Calibri"/>
          <w:sz w:val="22"/>
          <w:szCs w:val="22"/>
        </w:rPr>
        <w:t xml:space="preserve"> </w:t>
      </w:r>
    </w:p>
    <w:p w14:paraId="0295CCDD" w14:textId="77777777" w:rsidR="00C04E61" w:rsidRDefault="00C04E61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505612B9" w14:textId="3E0E90E1" w:rsidR="006A24A8" w:rsidRDefault="006A24A8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 xml:space="preserve">We also began distribution of “Hunted,” our latest PSA featuring Li </w:t>
      </w:r>
      <w:proofErr w:type="spellStart"/>
      <w:r>
        <w:rPr>
          <w:rFonts w:asciiTheme="majorHAnsi" w:hAnsiTheme="majorHAnsi" w:cs="Calibri"/>
          <w:sz w:val="22"/>
          <w:szCs w:val="22"/>
        </w:rPr>
        <w:t>Bingbing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 in partnership with </w:t>
      </w:r>
      <w:r w:rsidRPr="00B46570">
        <w:rPr>
          <w:rFonts w:asciiTheme="majorHAnsi" w:hAnsiTheme="majorHAnsi" w:cs="Calibri"/>
          <w:sz w:val="22"/>
          <w:szCs w:val="22"/>
        </w:rPr>
        <w:t>Wanda Cinema Line Corporation</w:t>
      </w:r>
      <w:r>
        <w:rPr>
          <w:rFonts w:asciiTheme="majorHAnsi" w:hAnsiTheme="majorHAnsi" w:cs="Calibri"/>
          <w:sz w:val="22"/>
          <w:szCs w:val="22"/>
        </w:rPr>
        <w:t xml:space="preserve">. The PSA is being shown in 150 cinemas and more than </w:t>
      </w:r>
      <w:r w:rsidRPr="00B46570">
        <w:rPr>
          <w:rFonts w:asciiTheme="majorHAnsi" w:hAnsiTheme="majorHAnsi" w:cs="Calibri"/>
          <w:sz w:val="22"/>
          <w:szCs w:val="22"/>
        </w:rPr>
        <w:t xml:space="preserve">1300 screens </w:t>
      </w:r>
      <w:r>
        <w:rPr>
          <w:rFonts w:asciiTheme="majorHAnsi" w:hAnsiTheme="majorHAnsi" w:cs="Calibri"/>
          <w:sz w:val="22"/>
          <w:szCs w:val="22"/>
        </w:rPr>
        <w:t>throughout</w:t>
      </w:r>
      <w:r w:rsidRPr="00B46570">
        <w:rPr>
          <w:rFonts w:asciiTheme="majorHAnsi" w:hAnsiTheme="majorHAnsi" w:cs="Calibri"/>
          <w:sz w:val="22"/>
          <w:szCs w:val="22"/>
        </w:rPr>
        <w:t xml:space="preserve"> </w:t>
      </w:r>
      <w:r>
        <w:rPr>
          <w:rFonts w:asciiTheme="majorHAnsi" w:hAnsiTheme="majorHAnsi" w:cs="Calibri"/>
          <w:sz w:val="22"/>
          <w:szCs w:val="22"/>
        </w:rPr>
        <w:t>China</w:t>
      </w:r>
      <w:r w:rsidRPr="00B46570">
        <w:rPr>
          <w:rFonts w:asciiTheme="majorHAnsi" w:hAnsiTheme="majorHAnsi" w:cs="Calibri"/>
          <w:sz w:val="22"/>
          <w:szCs w:val="22"/>
        </w:rPr>
        <w:t xml:space="preserve"> </w:t>
      </w:r>
      <w:r>
        <w:rPr>
          <w:rFonts w:asciiTheme="majorHAnsi" w:hAnsiTheme="majorHAnsi" w:cs="Calibri"/>
          <w:sz w:val="22"/>
          <w:szCs w:val="22"/>
        </w:rPr>
        <w:t xml:space="preserve">prior </w:t>
      </w:r>
      <w:r w:rsidRPr="00B46570">
        <w:rPr>
          <w:rFonts w:asciiTheme="majorHAnsi" w:hAnsiTheme="majorHAnsi" w:cs="Calibri"/>
          <w:sz w:val="22"/>
          <w:szCs w:val="22"/>
        </w:rPr>
        <w:t>to movie screenings</w:t>
      </w:r>
      <w:r>
        <w:rPr>
          <w:rFonts w:asciiTheme="majorHAnsi" w:hAnsiTheme="majorHAnsi" w:cs="Calibri"/>
          <w:sz w:val="22"/>
          <w:szCs w:val="22"/>
        </w:rPr>
        <w:t>.</w:t>
      </w:r>
    </w:p>
    <w:p w14:paraId="0E218FE7" w14:textId="77777777" w:rsidR="008F0AED" w:rsidRDefault="008F0AED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389A522E" w14:textId="06D1D213" w:rsidR="008F0AED" w:rsidRDefault="008F0AED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  <w:vertAlign w:val="superscript"/>
        </w:rPr>
      </w:pPr>
      <w:r>
        <w:rPr>
          <w:rFonts w:asciiTheme="majorHAnsi" w:hAnsiTheme="majorHAnsi" w:cs="Calibri"/>
          <w:sz w:val="22"/>
          <w:szCs w:val="22"/>
        </w:rPr>
        <w:t xml:space="preserve">Developed and distributed an abbreviated PSA featuring Prince William for the 40-story video screen façade of Citi Tower on the Bund in Shanghai. </w:t>
      </w:r>
    </w:p>
    <w:p w14:paraId="0CFA75D6" w14:textId="3A74E2D1" w:rsidR="006A24A8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  <w:r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31096CAE" wp14:editId="49F102A4">
            <wp:simplePos x="0" y="0"/>
            <wp:positionH relativeFrom="column">
              <wp:posOffset>685800</wp:posOffset>
            </wp:positionH>
            <wp:positionV relativeFrom="paragraph">
              <wp:posOffset>124460</wp:posOffset>
            </wp:positionV>
            <wp:extent cx="4343400" cy="2449830"/>
            <wp:effectExtent l="0" t="0" r="0" b="0"/>
            <wp:wrapNone/>
            <wp:docPr id="8" name="Picture 8" descr="Macintosh HD:Users:christinavallianos:Desktop:126707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inavallianos:Desktop:12670743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34340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D726A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352AFD96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4D4F3C5B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73CB593B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3AB28432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6D8641BC" w14:textId="1D11A861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5294C5C1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30734BB7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522C73B6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0E5FEADB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677E0682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68CC9EB6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0CF1A521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10C18FF4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noProof/>
          <w:sz w:val="22"/>
          <w:szCs w:val="22"/>
        </w:rPr>
      </w:pPr>
    </w:p>
    <w:p w14:paraId="56DE25E2" w14:textId="65C31558" w:rsidR="00B97BFC" w:rsidRPr="00B97BFC" w:rsidRDefault="00B97BFC" w:rsidP="00B97BF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noProof/>
          <w:sz w:val="22"/>
          <w:szCs w:val="22"/>
        </w:rPr>
      </w:pPr>
      <w:r>
        <w:rPr>
          <w:rFonts w:asciiTheme="majorHAnsi" w:hAnsiTheme="majorHAnsi" w:cs="Calibri"/>
          <w:b/>
          <w:noProof/>
          <w:sz w:val="22"/>
          <w:szCs w:val="22"/>
        </w:rPr>
        <w:t>A special cut 15-second PSA with Prince William running on the world’s largest video screen, Citi Tower, on the Bund in Shanghai</w:t>
      </w:r>
    </w:p>
    <w:p w14:paraId="6CBC468D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3BE5D199" w14:textId="77777777" w:rsidR="0086133C" w:rsidRDefault="0086133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</w:p>
    <w:p w14:paraId="0B0D8214" w14:textId="2CABD635" w:rsidR="0065464E" w:rsidRDefault="008D6B42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t>BILLBOARDS</w:t>
      </w:r>
    </w:p>
    <w:p w14:paraId="3F75DDB0" w14:textId="11B0113B" w:rsidR="00EC03DA" w:rsidRDefault="0072492B" w:rsidP="00FB7FB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Theme="majorHAnsi" w:hAnsiTheme="majorHAnsi" w:cs="Calibri"/>
          <w:bCs/>
          <w:sz w:val="22"/>
          <w:szCs w:val="22"/>
        </w:rPr>
        <w:t>A total of 107 of o</w:t>
      </w:r>
      <w:r w:rsidR="00B46570">
        <w:rPr>
          <w:rFonts w:asciiTheme="majorHAnsi" w:hAnsiTheme="majorHAnsi" w:cs="Calibri"/>
          <w:bCs/>
          <w:sz w:val="22"/>
          <w:szCs w:val="22"/>
        </w:rPr>
        <w:t xml:space="preserve">ur </w:t>
      </w:r>
      <w:r w:rsidR="000D76C5">
        <w:rPr>
          <w:rFonts w:asciiTheme="majorHAnsi" w:hAnsiTheme="majorHAnsi" w:cs="Calibri"/>
          <w:bCs/>
          <w:sz w:val="22"/>
          <w:szCs w:val="22"/>
        </w:rPr>
        <w:t>new Ivory Free</w:t>
      </w:r>
      <w:r>
        <w:rPr>
          <w:rFonts w:asciiTheme="majorHAnsi" w:hAnsiTheme="majorHAnsi" w:cs="Calibri"/>
          <w:bCs/>
          <w:sz w:val="22"/>
          <w:szCs w:val="22"/>
        </w:rPr>
        <w:t xml:space="preserve"> billboards </w:t>
      </w:r>
      <w:r w:rsidR="00B46570">
        <w:rPr>
          <w:rFonts w:asciiTheme="majorHAnsi" w:hAnsiTheme="majorHAnsi" w:cs="Calibri"/>
          <w:bCs/>
          <w:sz w:val="22"/>
          <w:szCs w:val="22"/>
        </w:rPr>
        <w:t xml:space="preserve">featuring Li </w:t>
      </w:r>
      <w:proofErr w:type="spellStart"/>
      <w:r w:rsidR="00B46570">
        <w:rPr>
          <w:rFonts w:asciiTheme="majorHAnsi" w:hAnsiTheme="majorHAnsi" w:cs="Calibri"/>
          <w:bCs/>
          <w:sz w:val="22"/>
          <w:szCs w:val="22"/>
        </w:rPr>
        <w:t>Bingbing</w:t>
      </w:r>
      <w:proofErr w:type="spellEnd"/>
      <w:r w:rsidR="00EC03DA">
        <w:rPr>
          <w:rFonts w:asciiTheme="majorHAnsi" w:hAnsiTheme="majorHAnsi" w:cs="Calibri"/>
          <w:bCs/>
          <w:sz w:val="22"/>
          <w:szCs w:val="22"/>
        </w:rPr>
        <w:t xml:space="preserve"> </w:t>
      </w:r>
      <w:r>
        <w:rPr>
          <w:rFonts w:asciiTheme="majorHAnsi" w:hAnsiTheme="majorHAnsi" w:cs="Calibri"/>
          <w:bCs/>
          <w:sz w:val="22"/>
          <w:szCs w:val="22"/>
        </w:rPr>
        <w:t xml:space="preserve">were distributed </w:t>
      </w:r>
      <w:r w:rsidR="008E1ACD">
        <w:rPr>
          <w:rFonts w:asciiTheme="majorHAnsi" w:hAnsiTheme="majorHAnsi" w:cs="Calibri"/>
          <w:bCs/>
          <w:sz w:val="22"/>
          <w:szCs w:val="22"/>
        </w:rPr>
        <w:t xml:space="preserve">throughout three Beijing and Shanghai airports </w:t>
      </w:r>
      <w:r>
        <w:rPr>
          <w:rFonts w:asciiTheme="majorHAnsi" w:hAnsiTheme="majorHAnsi" w:cs="Calibri"/>
          <w:bCs/>
          <w:sz w:val="22"/>
          <w:szCs w:val="22"/>
        </w:rPr>
        <w:t>(</w:t>
      </w:r>
      <w:r w:rsidR="007F2B4F">
        <w:rPr>
          <w:rFonts w:asciiTheme="majorHAnsi" w:hAnsiTheme="majorHAnsi" w:cs="Calibri"/>
          <w:bCs/>
          <w:sz w:val="22"/>
          <w:szCs w:val="22"/>
        </w:rPr>
        <w:t xml:space="preserve">displayed </w:t>
      </w:r>
      <w:r w:rsidR="008E1ACD">
        <w:rPr>
          <w:rFonts w:asciiTheme="majorHAnsi" w:hAnsiTheme="majorHAnsi" w:cs="Calibri"/>
          <w:bCs/>
          <w:sz w:val="22"/>
          <w:szCs w:val="22"/>
        </w:rPr>
        <w:t xml:space="preserve">December </w:t>
      </w:r>
      <w:r w:rsidR="007F2B4F">
        <w:rPr>
          <w:rFonts w:asciiTheme="majorHAnsi" w:hAnsiTheme="majorHAnsi" w:cs="Calibri"/>
          <w:bCs/>
          <w:sz w:val="22"/>
          <w:szCs w:val="22"/>
        </w:rPr>
        <w:t>through February</w:t>
      </w:r>
      <w:r w:rsidR="008E1ACD">
        <w:rPr>
          <w:rFonts w:asciiTheme="majorHAnsi" w:hAnsiTheme="majorHAnsi" w:cs="Calibri"/>
          <w:bCs/>
          <w:sz w:val="22"/>
          <w:szCs w:val="22"/>
        </w:rPr>
        <w:t xml:space="preserve"> 2015</w:t>
      </w:r>
      <w:r>
        <w:rPr>
          <w:rFonts w:asciiTheme="majorHAnsi" w:hAnsiTheme="majorHAnsi" w:cs="Calibri"/>
          <w:bCs/>
          <w:sz w:val="22"/>
          <w:szCs w:val="22"/>
        </w:rPr>
        <w:t>)</w:t>
      </w:r>
      <w:r w:rsidR="008E1ACD">
        <w:rPr>
          <w:rFonts w:asciiTheme="majorHAnsi" w:hAnsiTheme="majorHAnsi" w:cs="Calibri"/>
          <w:bCs/>
          <w:sz w:val="22"/>
          <w:szCs w:val="22"/>
        </w:rPr>
        <w:t>.</w:t>
      </w:r>
      <w:r w:rsidR="0086789D">
        <w:rPr>
          <w:rFonts w:asciiTheme="majorHAnsi" w:hAnsiTheme="majorHAnsi" w:cs="Calibri"/>
          <w:bCs/>
          <w:sz w:val="22"/>
          <w:szCs w:val="22"/>
        </w:rPr>
        <w:t xml:space="preserve">  </w:t>
      </w:r>
      <w:r w:rsidR="0086789D">
        <w:rPr>
          <w:rFonts w:ascii="Calibri" w:hAnsi="Calibri" w:cs="Calibri"/>
          <w:sz w:val="22"/>
          <w:szCs w:val="22"/>
        </w:rPr>
        <w:t xml:space="preserve">In Hong Kong, we have secured placement of the Li </w:t>
      </w:r>
      <w:proofErr w:type="spellStart"/>
      <w:r w:rsidR="0086789D">
        <w:rPr>
          <w:rFonts w:ascii="Calibri" w:hAnsi="Calibri" w:cs="Calibri"/>
          <w:sz w:val="22"/>
          <w:szCs w:val="22"/>
        </w:rPr>
        <w:t>Bingbing</w:t>
      </w:r>
      <w:proofErr w:type="spellEnd"/>
      <w:r w:rsidR="0086789D">
        <w:rPr>
          <w:rFonts w:ascii="Calibri" w:hAnsi="Calibri" w:cs="Calibri"/>
          <w:sz w:val="22"/>
          <w:szCs w:val="22"/>
        </w:rPr>
        <w:t xml:space="preserve"> Ivory Free billboards on the Star Ferry.</w:t>
      </w:r>
      <w:r w:rsidR="00816017">
        <w:rPr>
          <w:rFonts w:ascii="Calibri" w:hAnsi="Calibri" w:cs="Calibri"/>
          <w:sz w:val="22"/>
          <w:szCs w:val="22"/>
        </w:rPr>
        <w:t xml:space="preserve"> In Thailand, we placed Li </w:t>
      </w:r>
      <w:proofErr w:type="spellStart"/>
      <w:r w:rsidR="00816017">
        <w:rPr>
          <w:rFonts w:ascii="Calibri" w:hAnsi="Calibri" w:cs="Calibri"/>
          <w:sz w:val="22"/>
          <w:szCs w:val="22"/>
        </w:rPr>
        <w:t>Bingbing</w:t>
      </w:r>
      <w:proofErr w:type="spellEnd"/>
      <w:r w:rsidR="00816017">
        <w:rPr>
          <w:rFonts w:ascii="Calibri" w:hAnsi="Calibri" w:cs="Calibri"/>
          <w:sz w:val="22"/>
          <w:szCs w:val="22"/>
        </w:rPr>
        <w:t xml:space="preserve"> Ivory Free billboards in the Bangkok International Airport (February-March).</w:t>
      </w:r>
    </w:p>
    <w:p w14:paraId="6C8E415E" w14:textId="77777777" w:rsidR="00470E2D" w:rsidRDefault="00470E2D" w:rsidP="00FB7FB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286E9EC0" w14:textId="77777777" w:rsidR="00470E2D" w:rsidRDefault="00470E2D" w:rsidP="00FB7FB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36CCE479" w14:textId="77777777" w:rsidR="00470E2D" w:rsidRDefault="00470E2D" w:rsidP="00FB7FB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D65BCB0" w14:textId="77777777" w:rsidR="00470E2D" w:rsidRDefault="00470E2D" w:rsidP="00FB7FB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30497C2" w14:textId="77777777" w:rsidR="00470E2D" w:rsidRDefault="00470E2D" w:rsidP="00FB7FB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123ED601" w14:textId="77777777" w:rsidR="00470E2D" w:rsidRDefault="00470E2D" w:rsidP="00FB7FB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3AA0CAEA" w14:textId="77777777" w:rsidR="00470E2D" w:rsidRDefault="00470E2D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sz w:val="22"/>
          <w:szCs w:val="22"/>
        </w:rPr>
      </w:pPr>
    </w:p>
    <w:p w14:paraId="7726BDF3" w14:textId="182C964F" w:rsidR="00C658E3" w:rsidRDefault="00C658E3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sz w:val="22"/>
          <w:szCs w:val="22"/>
        </w:rPr>
      </w:pPr>
    </w:p>
    <w:p w14:paraId="72C6E66E" w14:textId="018F1451" w:rsidR="0072492B" w:rsidRDefault="00AA495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  <w:r w:rsidRPr="0084111E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2F79046" wp14:editId="690B2311">
            <wp:simplePos x="0" y="0"/>
            <wp:positionH relativeFrom="column">
              <wp:posOffset>-342900</wp:posOffset>
            </wp:positionH>
            <wp:positionV relativeFrom="paragraph">
              <wp:posOffset>1905</wp:posOffset>
            </wp:positionV>
            <wp:extent cx="2743200" cy="18300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Calibri"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0191F24E" wp14:editId="404446CA">
            <wp:simplePos x="0" y="0"/>
            <wp:positionH relativeFrom="column">
              <wp:posOffset>2628900</wp:posOffset>
            </wp:positionH>
            <wp:positionV relativeFrom="paragraph">
              <wp:posOffset>1905</wp:posOffset>
            </wp:positionV>
            <wp:extent cx="3512820" cy="1769745"/>
            <wp:effectExtent l="0" t="0" r="0" b="8255"/>
            <wp:wrapNone/>
            <wp:docPr id="5" name="Picture 5" descr="Macintosh HD:Users:christinavallianos:Desktop:ivory free be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inavallianos:Desktop:ivory free beck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06446" w14:textId="1E24CEAB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7963B9CD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01DBEEBA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5F96D590" w14:textId="3B46025C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388BE328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69965A4F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48136E4D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2C7B6581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14F1BE10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53A83866" w14:textId="77777777" w:rsidR="00AA495C" w:rsidRDefault="00AA495C" w:rsidP="00816017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6D6215C8" w14:textId="18A78EE8" w:rsidR="00816017" w:rsidRPr="00816017" w:rsidRDefault="00AA495C" w:rsidP="00AA495C">
      <w:pPr>
        <w:widowControl w:val="0"/>
        <w:autoSpaceDE w:val="0"/>
        <w:autoSpaceDN w:val="0"/>
        <w:adjustRightInd w:val="0"/>
        <w:ind w:left="-630"/>
        <w:rPr>
          <w:rFonts w:asciiTheme="majorHAnsi" w:hAnsiTheme="majorHAnsi" w:cs="Calibri"/>
          <w:b/>
          <w:bCs/>
          <w:sz w:val="22"/>
          <w:szCs w:val="22"/>
        </w:rPr>
      </w:pPr>
      <w:r>
        <w:rPr>
          <w:rFonts w:asciiTheme="majorHAnsi" w:hAnsiTheme="majorHAnsi" w:cs="Calibri"/>
          <w:b/>
          <w:bCs/>
          <w:sz w:val="22"/>
          <w:szCs w:val="22"/>
        </w:rPr>
        <w:t xml:space="preserve">       </w:t>
      </w:r>
      <w:r w:rsidR="00816017" w:rsidRPr="00816017">
        <w:rPr>
          <w:rFonts w:asciiTheme="majorHAnsi" w:hAnsiTheme="majorHAnsi" w:cs="Calibri"/>
          <w:b/>
          <w:bCs/>
          <w:sz w:val="22"/>
          <w:szCs w:val="22"/>
        </w:rPr>
        <w:t xml:space="preserve">Li </w:t>
      </w:r>
      <w:proofErr w:type="spellStart"/>
      <w:r w:rsidR="00816017" w:rsidRPr="00816017">
        <w:rPr>
          <w:rFonts w:asciiTheme="majorHAnsi" w:hAnsiTheme="majorHAnsi" w:cs="Calibri"/>
          <w:b/>
          <w:bCs/>
          <w:sz w:val="22"/>
          <w:szCs w:val="22"/>
        </w:rPr>
        <w:t>Bingbing</w:t>
      </w:r>
      <w:proofErr w:type="spellEnd"/>
      <w:r w:rsidR="00816017" w:rsidRPr="00816017">
        <w:rPr>
          <w:rFonts w:asciiTheme="majorHAnsi" w:hAnsiTheme="majorHAnsi" w:cs="Calibri"/>
          <w:b/>
          <w:bCs/>
          <w:sz w:val="22"/>
          <w:szCs w:val="22"/>
        </w:rPr>
        <w:t xml:space="preserve"> billboard in the BKK airport</w:t>
      </w:r>
      <w:r>
        <w:rPr>
          <w:rFonts w:asciiTheme="majorHAnsi" w:hAnsiTheme="majorHAnsi" w:cs="Calibri"/>
          <w:b/>
          <w:bCs/>
          <w:sz w:val="22"/>
          <w:szCs w:val="22"/>
        </w:rPr>
        <w:t xml:space="preserve">                    Yao Ming, Prince William, and David Beckham billboard</w:t>
      </w:r>
    </w:p>
    <w:p w14:paraId="66EA8D0C" w14:textId="77777777" w:rsidR="00816017" w:rsidRDefault="00816017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color w:val="FF0000"/>
          <w:sz w:val="22"/>
          <w:szCs w:val="22"/>
        </w:rPr>
      </w:pPr>
    </w:p>
    <w:p w14:paraId="5382FACD" w14:textId="7E824C6B" w:rsidR="0072492B" w:rsidRDefault="0072492B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sz w:val="22"/>
          <w:szCs w:val="22"/>
        </w:rPr>
      </w:pPr>
      <w:r>
        <w:rPr>
          <w:rFonts w:asciiTheme="majorHAnsi" w:hAnsiTheme="majorHAnsi" w:cs="Calibri"/>
          <w:bCs/>
          <w:sz w:val="22"/>
          <w:szCs w:val="22"/>
        </w:rPr>
        <w:t>To coincide with Prince William’s visit to China at the begi</w:t>
      </w:r>
      <w:r w:rsidR="008F0AED">
        <w:rPr>
          <w:rFonts w:asciiTheme="majorHAnsi" w:hAnsiTheme="majorHAnsi" w:cs="Calibri"/>
          <w:bCs/>
          <w:sz w:val="22"/>
          <w:szCs w:val="22"/>
        </w:rPr>
        <w:t>nning of March, we released Ivory Free</w:t>
      </w:r>
      <w:r>
        <w:rPr>
          <w:rFonts w:asciiTheme="majorHAnsi" w:hAnsiTheme="majorHAnsi" w:cs="Calibri"/>
          <w:bCs/>
          <w:sz w:val="22"/>
          <w:szCs w:val="22"/>
        </w:rPr>
        <w:t xml:space="preserve"> billboard design</w:t>
      </w:r>
      <w:r w:rsidR="008F0AED">
        <w:rPr>
          <w:rFonts w:asciiTheme="majorHAnsi" w:hAnsiTheme="majorHAnsi" w:cs="Calibri"/>
          <w:bCs/>
          <w:sz w:val="22"/>
          <w:szCs w:val="22"/>
        </w:rPr>
        <w:t>s</w:t>
      </w:r>
      <w:r>
        <w:rPr>
          <w:rFonts w:asciiTheme="majorHAnsi" w:hAnsiTheme="majorHAnsi" w:cs="Calibri"/>
          <w:bCs/>
          <w:sz w:val="22"/>
          <w:szCs w:val="22"/>
        </w:rPr>
        <w:t xml:space="preserve"> featuring Prince William, Yao Ming, and David Beckham. </w:t>
      </w:r>
      <w:r w:rsidR="008F0AED">
        <w:rPr>
          <w:rFonts w:asciiTheme="majorHAnsi" w:hAnsiTheme="majorHAnsi" w:cs="Calibri"/>
          <w:bCs/>
          <w:sz w:val="22"/>
          <w:szCs w:val="22"/>
        </w:rPr>
        <w:t>More than 100</w:t>
      </w:r>
      <w:r>
        <w:rPr>
          <w:rFonts w:asciiTheme="majorHAnsi" w:hAnsiTheme="majorHAnsi" w:cs="Calibri"/>
          <w:bCs/>
          <w:sz w:val="22"/>
          <w:szCs w:val="22"/>
        </w:rPr>
        <w:t xml:space="preserve"> billboards were </w:t>
      </w:r>
      <w:r w:rsidR="008F0AED">
        <w:rPr>
          <w:rFonts w:asciiTheme="majorHAnsi" w:hAnsiTheme="majorHAnsi" w:cs="Calibri"/>
          <w:bCs/>
          <w:sz w:val="22"/>
          <w:szCs w:val="22"/>
        </w:rPr>
        <w:t>placed at airports in Beijing, Shanghai, and Chengdu</w:t>
      </w:r>
      <w:r>
        <w:rPr>
          <w:rFonts w:asciiTheme="majorHAnsi" w:hAnsiTheme="majorHAnsi" w:cs="Calibri"/>
          <w:bCs/>
          <w:sz w:val="22"/>
          <w:szCs w:val="22"/>
        </w:rPr>
        <w:t>.</w:t>
      </w:r>
    </w:p>
    <w:p w14:paraId="6A3EA660" w14:textId="77777777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sz w:val="22"/>
          <w:szCs w:val="22"/>
        </w:rPr>
      </w:pPr>
    </w:p>
    <w:p w14:paraId="0081A2C5" w14:textId="54AD78BC" w:rsidR="00B97BFC" w:rsidRDefault="00B97BFC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Cs/>
          <w:sz w:val="22"/>
          <w:szCs w:val="22"/>
        </w:rPr>
      </w:pPr>
      <w:r>
        <w:rPr>
          <w:rFonts w:asciiTheme="majorHAnsi" w:hAnsiTheme="majorHAnsi" w:cs="Calibri"/>
          <w:bCs/>
          <w:sz w:val="22"/>
          <w:szCs w:val="22"/>
        </w:rPr>
        <w:t xml:space="preserve">We also began designing a new Ivory Free billboard with Chinese concert pianist Lang </w:t>
      </w:r>
      <w:proofErr w:type="spellStart"/>
      <w:r>
        <w:rPr>
          <w:rFonts w:asciiTheme="majorHAnsi" w:hAnsiTheme="majorHAnsi" w:cs="Calibri"/>
          <w:bCs/>
          <w:sz w:val="22"/>
          <w:szCs w:val="22"/>
        </w:rPr>
        <w:t>Lang</w:t>
      </w:r>
      <w:proofErr w:type="spellEnd"/>
      <w:r>
        <w:rPr>
          <w:rFonts w:asciiTheme="majorHAnsi" w:hAnsiTheme="majorHAnsi" w:cs="Calibri"/>
          <w:bCs/>
          <w:sz w:val="22"/>
          <w:szCs w:val="22"/>
        </w:rPr>
        <w:t>, for release in May.</w:t>
      </w:r>
    </w:p>
    <w:p w14:paraId="6E9E5F9F" w14:textId="77777777" w:rsidR="00B46570" w:rsidRDefault="00B46570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</w:p>
    <w:p w14:paraId="44D7F983" w14:textId="6F128CB2" w:rsidR="00B46570" w:rsidRDefault="00B46570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t>MEDIA</w:t>
      </w:r>
      <w:r w:rsidR="00816017">
        <w:rPr>
          <w:rFonts w:asciiTheme="majorHAnsi" w:hAnsiTheme="majorHAnsi" w:cs="Calibri"/>
          <w:b/>
          <w:sz w:val="22"/>
          <w:szCs w:val="22"/>
        </w:rPr>
        <w:t xml:space="preserve"> OUTREACH</w:t>
      </w:r>
    </w:p>
    <w:p w14:paraId="2C8BDDC6" w14:textId="37BAD66F" w:rsidR="00B46570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bCs/>
          <w:sz w:val="22"/>
          <w:szCs w:val="22"/>
        </w:rPr>
      </w:pPr>
      <w:proofErr w:type="spellStart"/>
      <w:r>
        <w:rPr>
          <w:rFonts w:asciiTheme="majorHAnsi" w:hAnsiTheme="majorHAnsi" w:cs="Calibri"/>
          <w:b/>
          <w:bCs/>
          <w:sz w:val="22"/>
          <w:szCs w:val="22"/>
        </w:rPr>
        <w:t>Youku</w:t>
      </w:r>
      <w:proofErr w:type="spellEnd"/>
      <w:r>
        <w:rPr>
          <w:rFonts w:asciiTheme="majorHAnsi" w:hAnsiTheme="majorHAnsi" w:cs="Calibri"/>
          <w:b/>
          <w:bCs/>
          <w:sz w:val="22"/>
          <w:szCs w:val="22"/>
        </w:rPr>
        <w:t xml:space="preserve"> Talk Show with Li </w:t>
      </w:r>
      <w:proofErr w:type="spellStart"/>
      <w:r>
        <w:rPr>
          <w:rFonts w:asciiTheme="majorHAnsi" w:hAnsiTheme="majorHAnsi" w:cs="Calibri"/>
          <w:b/>
          <w:bCs/>
          <w:sz w:val="22"/>
          <w:szCs w:val="22"/>
        </w:rPr>
        <w:t>Bingbing</w:t>
      </w:r>
      <w:proofErr w:type="spellEnd"/>
      <w:r>
        <w:rPr>
          <w:rFonts w:asciiTheme="majorHAnsi" w:hAnsiTheme="majorHAnsi" w:cs="Calibri"/>
          <w:b/>
          <w:bCs/>
          <w:sz w:val="22"/>
          <w:szCs w:val="22"/>
        </w:rPr>
        <w:t xml:space="preserve"> and Huang </w:t>
      </w:r>
      <w:proofErr w:type="spellStart"/>
      <w:r>
        <w:rPr>
          <w:rFonts w:asciiTheme="majorHAnsi" w:hAnsiTheme="majorHAnsi" w:cs="Calibri"/>
          <w:b/>
          <w:bCs/>
          <w:sz w:val="22"/>
          <w:szCs w:val="22"/>
        </w:rPr>
        <w:t>Nubo</w:t>
      </w:r>
      <w:proofErr w:type="spellEnd"/>
    </w:p>
    <w:p w14:paraId="4CC73F23" w14:textId="296764DF" w:rsidR="00B46570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 xml:space="preserve">Our ivory campaign was heavily featured in a talk show with Li </w:t>
      </w:r>
      <w:proofErr w:type="spellStart"/>
      <w:r>
        <w:rPr>
          <w:rFonts w:asciiTheme="majorHAnsi" w:hAnsiTheme="majorHAnsi" w:cs="Calibri"/>
          <w:sz w:val="22"/>
          <w:szCs w:val="22"/>
        </w:rPr>
        <w:t>Bingbing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 and Huang </w:t>
      </w:r>
      <w:proofErr w:type="spellStart"/>
      <w:r>
        <w:rPr>
          <w:rFonts w:asciiTheme="majorHAnsi" w:hAnsiTheme="majorHAnsi" w:cs="Calibri"/>
          <w:sz w:val="22"/>
          <w:szCs w:val="22"/>
        </w:rPr>
        <w:t>Nubo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 on </w:t>
      </w:r>
      <w:proofErr w:type="spellStart"/>
      <w:r>
        <w:rPr>
          <w:rFonts w:asciiTheme="majorHAnsi" w:hAnsiTheme="majorHAnsi" w:cs="Calibri"/>
          <w:sz w:val="22"/>
          <w:szCs w:val="22"/>
        </w:rPr>
        <w:t>Youku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. The show was entirely about ivory: Li </w:t>
      </w:r>
      <w:proofErr w:type="spellStart"/>
      <w:r>
        <w:rPr>
          <w:rFonts w:asciiTheme="majorHAnsi" w:hAnsiTheme="majorHAnsi" w:cs="Calibri"/>
          <w:sz w:val="22"/>
          <w:szCs w:val="22"/>
        </w:rPr>
        <w:t>Bingbing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 talked</w:t>
      </w:r>
      <w:r w:rsidRPr="00816017">
        <w:rPr>
          <w:rFonts w:asciiTheme="majorHAnsi" w:hAnsiTheme="majorHAnsi" w:cs="Calibri"/>
          <w:sz w:val="22"/>
          <w:szCs w:val="22"/>
        </w:rPr>
        <w:t xml:space="preserve"> about her visit to Africa and the devastating poaching sc</w:t>
      </w:r>
      <w:r>
        <w:rPr>
          <w:rFonts w:asciiTheme="majorHAnsi" w:hAnsiTheme="majorHAnsi" w:cs="Calibri"/>
          <w:sz w:val="22"/>
          <w:szCs w:val="22"/>
        </w:rPr>
        <w:t xml:space="preserve">enes she saw there, </w:t>
      </w:r>
      <w:proofErr w:type="spellStart"/>
      <w:r>
        <w:rPr>
          <w:rFonts w:asciiTheme="majorHAnsi" w:hAnsiTheme="majorHAnsi" w:cs="Calibri"/>
          <w:sz w:val="22"/>
          <w:szCs w:val="22"/>
        </w:rPr>
        <w:t>Nubo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 talked</w:t>
      </w:r>
      <w:r w:rsidRPr="00816017">
        <w:rPr>
          <w:rFonts w:asciiTheme="majorHAnsi" w:hAnsiTheme="majorHAnsi" w:cs="Calibri"/>
          <w:sz w:val="22"/>
          <w:szCs w:val="22"/>
        </w:rPr>
        <w:t xml:space="preserve"> about elephants in southwest China and his work with </w:t>
      </w:r>
      <w:proofErr w:type="spellStart"/>
      <w:r w:rsidRPr="00816017">
        <w:rPr>
          <w:rFonts w:asciiTheme="majorHAnsi" w:hAnsiTheme="majorHAnsi" w:cs="Calibri"/>
          <w:sz w:val="22"/>
          <w:szCs w:val="22"/>
        </w:rPr>
        <w:t>WildAid</w:t>
      </w:r>
      <w:proofErr w:type="spellEnd"/>
      <w:r>
        <w:rPr>
          <w:rFonts w:asciiTheme="majorHAnsi" w:hAnsiTheme="majorHAnsi" w:cs="Calibri"/>
          <w:sz w:val="22"/>
          <w:szCs w:val="22"/>
        </w:rPr>
        <w:t xml:space="preserve"> and</w:t>
      </w:r>
      <w:r w:rsidRPr="00816017">
        <w:rPr>
          <w:rFonts w:asciiTheme="majorHAnsi" w:hAnsiTheme="majorHAnsi" w:cs="Calibri"/>
          <w:sz w:val="22"/>
          <w:szCs w:val="22"/>
        </w:rPr>
        <w:t xml:space="preserve"> they discuss</w:t>
      </w:r>
      <w:r>
        <w:rPr>
          <w:rFonts w:asciiTheme="majorHAnsi" w:hAnsiTheme="majorHAnsi" w:cs="Calibri"/>
          <w:sz w:val="22"/>
          <w:szCs w:val="22"/>
        </w:rPr>
        <w:t>ed</w:t>
      </w:r>
      <w:r w:rsidRPr="00816017">
        <w:rPr>
          <w:rFonts w:asciiTheme="majorHAnsi" w:hAnsiTheme="majorHAnsi" w:cs="Calibri"/>
          <w:sz w:val="22"/>
          <w:szCs w:val="22"/>
        </w:rPr>
        <w:t xml:space="preserve"> responsible lifestyles </w:t>
      </w:r>
      <w:r>
        <w:rPr>
          <w:rFonts w:asciiTheme="majorHAnsi" w:hAnsiTheme="majorHAnsi" w:cs="Calibri"/>
          <w:sz w:val="22"/>
          <w:szCs w:val="22"/>
        </w:rPr>
        <w:t xml:space="preserve">that include </w:t>
      </w:r>
      <w:r w:rsidRPr="00816017">
        <w:rPr>
          <w:rFonts w:asciiTheme="majorHAnsi" w:hAnsiTheme="majorHAnsi" w:cs="Calibri"/>
          <w:sz w:val="22"/>
          <w:szCs w:val="22"/>
        </w:rPr>
        <w:t>avoidi</w:t>
      </w:r>
      <w:r>
        <w:rPr>
          <w:rFonts w:asciiTheme="majorHAnsi" w:hAnsiTheme="majorHAnsi" w:cs="Calibri"/>
          <w:sz w:val="22"/>
          <w:szCs w:val="22"/>
        </w:rPr>
        <w:t>ng wildlife products like ivory.</w:t>
      </w:r>
    </w:p>
    <w:p w14:paraId="31B027E1" w14:textId="44CF03D1" w:rsidR="00816017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A875D38" wp14:editId="53067A4B">
            <wp:simplePos x="0" y="0"/>
            <wp:positionH relativeFrom="column">
              <wp:posOffset>3314700</wp:posOffset>
            </wp:positionH>
            <wp:positionV relativeFrom="paragraph">
              <wp:posOffset>67310</wp:posOffset>
            </wp:positionV>
            <wp:extent cx="2515235" cy="1777365"/>
            <wp:effectExtent l="0" t="0" r="0" b="635"/>
            <wp:wrapSquare wrapText="bothSides"/>
            <wp:docPr id="4" name="Picture 4" descr="Macintosh HD:Users:christinavallianos:Desktop:yo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inavallianos:Desktop:youk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6B409" w14:textId="77777777" w:rsidR="00816017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0C659A2F" w14:textId="77777777" w:rsidR="00816017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4859BDB9" w14:textId="17CE9790" w:rsidR="00816017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B41889">
        <w:rPr>
          <w:rFonts w:asciiTheme="majorHAnsi" w:hAnsiTheme="majorHAnsi" w:cs="Calibri"/>
          <w:b/>
          <w:sz w:val="22"/>
          <w:szCs w:val="22"/>
        </w:rPr>
        <w:t xml:space="preserve">Li </w:t>
      </w:r>
      <w:proofErr w:type="spellStart"/>
      <w:r w:rsidRPr="00B41889">
        <w:rPr>
          <w:rFonts w:asciiTheme="majorHAnsi" w:hAnsiTheme="majorHAnsi" w:cs="Calibri"/>
          <w:b/>
          <w:sz w:val="22"/>
          <w:szCs w:val="22"/>
        </w:rPr>
        <w:t>Bingbing</w:t>
      </w:r>
      <w:proofErr w:type="spellEnd"/>
      <w:r w:rsidRPr="00B41889">
        <w:rPr>
          <w:rFonts w:asciiTheme="majorHAnsi" w:hAnsiTheme="majorHAnsi" w:cs="Calibri"/>
          <w:b/>
          <w:sz w:val="22"/>
          <w:szCs w:val="22"/>
        </w:rPr>
        <w:t xml:space="preserve"> and Huang </w:t>
      </w:r>
      <w:proofErr w:type="spellStart"/>
      <w:r w:rsidRPr="00B41889">
        <w:rPr>
          <w:rFonts w:asciiTheme="majorHAnsi" w:hAnsiTheme="majorHAnsi" w:cs="Calibri"/>
          <w:b/>
          <w:sz w:val="22"/>
          <w:szCs w:val="22"/>
        </w:rPr>
        <w:t>Nubo</w:t>
      </w:r>
      <w:proofErr w:type="spellEnd"/>
      <w:r w:rsidRPr="00B41889">
        <w:rPr>
          <w:rFonts w:asciiTheme="majorHAnsi" w:hAnsiTheme="majorHAnsi" w:cs="Calibri"/>
          <w:b/>
          <w:sz w:val="22"/>
          <w:szCs w:val="22"/>
        </w:rPr>
        <w:t xml:space="preserve"> featured in a </w:t>
      </w:r>
      <w:proofErr w:type="spellStart"/>
      <w:r w:rsidRPr="00B41889">
        <w:rPr>
          <w:rFonts w:asciiTheme="majorHAnsi" w:hAnsiTheme="majorHAnsi" w:cs="Calibri"/>
          <w:b/>
          <w:sz w:val="22"/>
          <w:szCs w:val="22"/>
        </w:rPr>
        <w:t>Youku</w:t>
      </w:r>
      <w:proofErr w:type="spellEnd"/>
      <w:r w:rsidRPr="00B41889">
        <w:rPr>
          <w:rFonts w:asciiTheme="majorHAnsi" w:hAnsiTheme="majorHAnsi" w:cs="Calibri"/>
          <w:b/>
          <w:sz w:val="22"/>
          <w:szCs w:val="22"/>
        </w:rPr>
        <w:t xml:space="preserve"> talk show</w:t>
      </w:r>
      <w:r w:rsidR="00B41889">
        <w:rPr>
          <w:rFonts w:asciiTheme="majorHAnsi" w:hAnsiTheme="majorHAnsi" w:cs="Calibri"/>
          <w:b/>
          <w:sz w:val="22"/>
          <w:szCs w:val="22"/>
        </w:rPr>
        <w:t xml:space="preserve"> </w:t>
      </w:r>
      <w:r w:rsidR="00B41889" w:rsidRPr="00B41889">
        <w:rPr>
          <w:rFonts w:asciiTheme="majorHAnsi" w:hAnsiTheme="majorHAnsi" w:cs="Calibri"/>
          <w:b/>
          <w:sz w:val="22"/>
          <w:szCs w:val="22"/>
        </w:rPr>
        <w:t>about</w:t>
      </w:r>
      <w:r w:rsidR="00B41889">
        <w:rPr>
          <w:rFonts w:asciiTheme="majorHAnsi" w:hAnsiTheme="majorHAnsi" w:cs="Calibri"/>
          <w:sz w:val="22"/>
          <w:szCs w:val="22"/>
        </w:rPr>
        <w:t xml:space="preserve"> </w:t>
      </w:r>
      <w:r w:rsidR="00B41889" w:rsidRPr="00B41889">
        <w:rPr>
          <w:rFonts w:asciiTheme="majorHAnsi" w:hAnsiTheme="majorHAnsi" w:cs="Calibri"/>
          <w:b/>
          <w:sz w:val="22"/>
          <w:szCs w:val="22"/>
        </w:rPr>
        <w:t>ivory</w:t>
      </w:r>
      <w:r w:rsidR="00B41889">
        <w:rPr>
          <w:rFonts w:asciiTheme="majorHAnsi" w:hAnsiTheme="majorHAnsi" w:cs="Calibri"/>
          <w:b/>
          <w:sz w:val="22"/>
          <w:szCs w:val="22"/>
        </w:rPr>
        <w:t xml:space="preserve">: </w:t>
      </w:r>
      <w:hyperlink r:id="rId14" w:history="1">
        <w:r w:rsidR="00B41889" w:rsidRPr="00B41889">
          <w:rPr>
            <w:rStyle w:val="Hyperlink"/>
            <w:rFonts w:asciiTheme="majorHAnsi" w:hAnsiTheme="majorHAnsi" w:cs="Calibri"/>
            <w:sz w:val="22"/>
            <w:szCs w:val="22"/>
          </w:rPr>
          <w:t>http://v.youku.com/v_show/id_XODkwNTkwNzE2.html</w:t>
        </w:r>
      </w:hyperlink>
    </w:p>
    <w:p w14:paraId="30D8B98B" w14:textId="77777777" w:rsidR="00816017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0552D361" w14:textId="77777777" w:rsidR="00816017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40536EB0" w14:textId="77777777" w:rsidR="00816017" w:rsidRDefault="00816017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3A8E6A82" w14:textId="77777777" w:rsidR="00B41889" w:rsidRDefault="00B41889" w:rsidP="00B46570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15552366" w14:textId="77777777" w:rsidR="00D67F2D" w:rsidRDefault="00D67F2D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  <w:r w:rsidRPr="00467E3F">
        <w:rPr>
          <w:rFonts w:asciiTheme="majorHAnsi" w:hAnsiTheme="majorHAnsi" w:cs="Calibri"/>
          <w:b/>
          <w:sz w:val="22"/>
          <w:szCs w:val="22"/>
        </w:rPr>
        <w:t>SURVEY</w:t>
      </w:r>
    </w:p>
    <w:p w14:paraId="394382C0" w14:textId="77777777" w:rsidR="00467E3F" w:rsidRPr="00467E3F" w:rsidRDefault="00467E3F" w:rsidP="00FB7FBC">
      <w:pPr>
        <w:rPr>
          <w:rFonts w:ascii="Calibri" w:hAnsi="Calibri" w:cs="Calibri"/>
          <w:b/>
          <w:sz w:val="22"/>
          <w:szCs w:val="22"/>
        </w:rPr>
      </w:pPr>
      <w:r w:rsidRPr="00467E3F">
        <w:rPr>
          <w:rFonts w:ascii="Calibri" w:hAnsi="Calibri" w:cs="Calibri"/>
          <w:b/>
          <w:sz w:val="22"/>
          <w:szCs w:val="22"/>
        </w:rPr>
        <w:t>Ivory Survey in China</w:t>
      </w:r>
    </w:p>
    <w:p w14:paraId="6DFBD371" w14:textId="232CF0E0" w:rsidR="00467E3F" w:rsidRPr="00467E3F" w:rsidRDefault="008F0AED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>Published a</w:t>
      </w:r>
      <w:r w:rsidR="0072492B">
        <w:rPr>
          <w:rFonts w:asciiTheme="majorHAnsi" w:hAnsiTheme="majorHAnsi" w:cs="Calibri"/>
          <w:sz w:val="22"/>
          <w:szCs w:val="22"/>
        </w:rPr>
        <w:t xml:space="preserve"> report summarizing </w:t>
      </w:r>
      <w:r>
        <w:rPr>
          <w:rFonts w:asciiTheme="majorHAnsi" w:hAnsiTheme="majorHAnsi" w:cs="Calibri"/>
          <w:sz w:val="22"/>
          <w:szCs w:val="22"/>
        </w:rPr>
        <w:t xml:space="preserve">the </w:t>
      </w:r>
      <w:r w:rsidR="0072492B">
        <w:rPr>
          <w:rFonts w:asciiTheme="majorHAnsi" w:hAnsiTheme="majorHAnsi" w:cs="Calibri"/>
          <w:sz w:val="22"/>
          <w:szCs w:val="22"/>
        </w:rPr>
        <w:t xml:space="preserve">findings </w:t>
      </w:r>
      <w:r>
        <w:rPr>
          <w:rFonts w:asciiTheme="majorHAnsi" w:hAnsiTheme="majorHAnsi" w:cs="Calibri"/>
          <w:sz w:val="22"/>
          <w:szCs w:val="22"/>
        </w:rPr>
        <w:t>of our</w:t>
      </w:r>
      <w:r w:rsidR="0072492B">
        <w:rPr>
          <w:rFonts w:asciiTheme="majorHAnsi" w:hAnsiTheme="majorHAnsi" w:cs="Calibri"/>
          <w:sz w:val="22"/>
          <w:szCs w:val="22"/>
        </w:rPr>
        <w:t xml:space="preserve"> </w:t>
      </w:r>
      <w:r w:rsidR="00467E3F">
        <w:rPr>
          <w:rFonts w:asciiTheme="majorHAnsi" w:hAnsiTheme="majorHAnsi" w:cs="Calibri"/>
          <w:sz w:val="22"/>
          <w:szCs w:val="22"/>
        </w:rPr>
        <w:t>October 2014</w:t>
      </w:r>
      <w:r w:rsidR="0072492B">
        <w:rPr>
          <w:rFonts w:asciiTheme="majorHAnsi" w:hAnsiTheme="majorHAnsi" w:cs="Calibri"/>
          <w:sz w:val="22"/>
          <w:szCs w:val="22"/>
        </w:rPr>
        <w:t xml:space="preserve"> ivory survey</w:t>
      </w:r>
      <w:r>
        <w:rPr>
          <w:rFonts w:asciiTheme="majorHAnsi" w:hAnsiTheme="majorHAnsi" w:cs="Calibri"/>
          <w:sz w:val="22"/>
          <w:szCs w:val="22"/>
        </w:rPr>
        <w:t xml:space="preserve"> of residents in Beijing, Shanghai, and Guangzhou</w:t>
      </w:r>
      <w:r w:rsidR="0072492B">
        <w:rPr>
          <w:rFonts w:asciiTheme="majorHAnsi" w:hAnsiTheme="majorHAnsi" w:cs="Calibri"/>
          <w:sz w:val="22"/>
          <w:szCs w:val="22"/>
        </w:rPr>
        <w:t xml:space="preserve">.  </w:t>
      </w:r>
      <w:r>
        <w:rPr>
          <w:rFonts w:asciiTheme="majorHAnsi" w:hAnsiTheme="majorHAnsi" w:cs="Calibri"/>
          <w:sz w:val="22"/>
          <w:szCs w:val="22"/>
        </w:rPr>
        <w:t>The report highlighted an increase in consumer awareness of the ivory trade’s devastating impact on African elephants: 70.6% of participants think elephant poaching is a problem, compared to just 46.6% in 2012, and increase of 51.5%.</w:t>
      </w:r>
    </w:p>
    <w:p w14:paraId="70EB9221" w14:textId="77777777" w:rsidR="00467E3F" w:rsidRPr="00467E3F" w:rsidRDefault="00467E3F" w:rsidP="00FB7FB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14:paraId="5BFD7FE7" w14:textId="77777777" w:rsidR="00223326" w:rsidRPr="0079618B" w:rsidRDefault="00223326" w:rsidP="00FB7FBC">
      <w:pPr>
        <w:widowControl w:val="0"/>
        <w:autoSpaceDE w:val="0"/>
        <w:autoSpaceDN w:val="0"/>
        <w:adjustRightInd w:val="0"/>
        <w:rPr>
          <w:rFonts w:asciiTheme="majorHAnsi" w:hAnsiTheme="majorHAnsi" w:cs="Cambria"/>
          <w:sz w:val="22"/>
          <w:szCs w:val="22"/>
        </w:rPr>
      </w:pPr>
      <w:bookmarkStart w:id="0" w:name="_GoBack"/>
      <w:bookmarkEnd w:id="0"/>
    </w:p>
    <w:sectPr w:rsidR="00223326" w:rsidRPr="0079618B" w:rsidSect="00FB7FBC">
      <w:footerReference w:type="even" r:id="rId15"/>
      <w:footerReference w:type="default" r:id="rId16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3C3F21" w14:textId="77777777" w:rsidR="008F0AED" w:rsidRDefault="008F0AED" w:rsidP="00253E92">
      <w:r>
        <w:separator/>
      </w:r>
    </w:p>
  </w:endnote>
  <w:endnote w:type="continuationSeparator" w:id="0">
    <w:p w14:paraId="378B5244" w14:textId="77777777" w:rsidR="008F0AED" w:rsidRDefault="008F0AED" w:rsidP="0025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D5588" w14:textId="77777777" w:rsidR="008F0AED" w:rsidRDefault="008F0AED" w:rsidP="005233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C813D3" w14:textId="77777777" w:rsidR="008F0AED" w:rsidRDefault="008F0AED" w:rsidP="00FE63A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EDE18" w14:textId="77777777" w:rsidR="008F0AED" w:rsidRPr="00925B04" w:rsidRDefault="008F0AED" w:rsidP="005233C6">
    <w:pPr>
      <w:pStyle w:val="Footer"/>
      <w:framePr w:wrap="around" w:vAnchor="text" w:hAnchor="page" w:x="10621" w:y="14"/>
      <w:rPr>
        <w:rStyle w:val="PageNumber"/>
        <w:rFonts w:asciiTheme="majorHAnsi" w:hAnsiTheme="majorHAnsi"/>
        <w:b/>
        <w:sz w:val="22"/>
        <w:szCs w:val="22"/>
      </w:rPr>
    </w:pPr>
    <w:r w:rsidRPr="00925B04">
      <w:rPr>
        <w:rStyle w:val="PageNumber"/>
        <w:rFonts w:asciiTheme="majorHAnsi" w:hAnsiTheme="majorHAnsi"/>
        <w:b/>
        <w:sz w:val="22"/>
        <w:szCs w:val="22"/>
      </w:rPr>
      <w:fldChar w:fldCharType="begin"/>
    </w:r>
    <w:r w:rsidRPr="00925B04">
      <w:rPr>
        <w:rStyle w:val="PageNumber"/>
        <w:rFonts w:asciiTheme="majorHAnsi" w:hAnsiTheme="majorHAnsi"/>
        <w:b/>
        <w:sz w:val="22"/>
        <w:szCs w:val="22"/>
      </w:rPr>
      <w:instrText xml:space="preserve">PAGE  </w:instrText>
    </w:r>
    <w:r w:rsidRPr="00925B04">
      <w:rPr>
        <w:rStyle w:val="PageNumber"/>
        <w:rFonts w:asciiTheme="majorHAnsi" w:hAnsiTheme="majorHAnsi"/>
        <w:b/>
        <w:sz w:val="22"/>
        <w:szCs w:val="22"/>
      </w:rPr>
      <w:fldChar w:fldCharType="separate"/>
    </w:r>
    <w:r w:rsidR="00470E2D">
      <w:rPr>
        <w:rStyle w:val="PageNumber"/>
        <w:rFonts w:asciiTheme="majorHAnsi" w:hAnsiTheme="majorHAnsi"/>
        <w:b/>
        <w:noProof/>
        <w:sz w:val="22"/>
        <w:szCs w:val="22"/>
      </w:rPr>
      <w:t>1</w:t>
    </w:r>
    <w:r w:rsidRPr="00925B04">
      <w:rPr>
        <w:rStyle w:val="PageNumber"/>
        <w:rFonts w:asciiTheme="majorHAnsi" w:hAnsiTheme="majorHAnsi"/>
        <w:b/>
        <w:sz w:val="22"/>
        <w:szCs w:val="22"/>
      </w:rPr>
      <w:fldChar w:fldCharType="end"/>
    </w:r>
  </w:p>
  <w:p w14:paraId="46E18958" w14:textId="77777777" w:rsidR="008F0AED" w:rsidRPr="00AB1491" w:rsidRDefault="008F0AED" w:rsidP="00FE63A0">
    <w:pPr>
      <w:pStyle w:val="Footer"/>
      <w:ind w:right="360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8F0994" w14:textId="77777777" w:rsidR="008F0AED" w:rsidRDefault="008F0AED" w:rsidP="00253E92">
      <w:r>
        <w:separator/>
      </w:r>
    </w:p>
  </w:footnote>
  <w:footnote w:type="continuationSeparator" w:id="0">
    <w:p w14:paraId="660088D4" w14:textId="77777777" w:rsidR="008F0AED" w:rsidRDefault="008F0AED" w:rsidP="00253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1771"/>
    <w:multiLevelType w:val="hybridMultilevel"/>
    <w:tmpl w:val="F49A5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315E5"/>
    <w:multiLevelType w:val="hybridMultilevel"/>
    <w:tmpl w:val="5A76CE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A4FB4"/>
    <w:multiLevelType w:val="hybridMultilevel"/>
    <w:tmpl w:val="E318A8AE"/>
    <w:lvl w:ilvl="0" w:tplc="F4D2D174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EC1DB8"/>
    <w:multiLevelType w:val="hybridMultilevel"/>
    <w:tmpl w:val="A5821C9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0E283924"/>
    <w:multiLevelType w:val="hybridMultilevel"/>
    <w:tmpl w:val="C10EE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E4210"/>
    <w:multiLevelType w:val="hybridMultilevel"/>
    <w:tmpl w:val="0C9887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41E04"/>
    <w:multiLevelType w:val="hybridMultilevel"/>
    <w:tmpl w:val="E3CC8B0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21F03172"/>
    <w:multiLevelType w:val="hybridMultilevel"/>
    <w:tmpl w:val="506EE0A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27BE62CA"/>
    <w:multiLevelType w:val="multilevel"/>
    <w:tmpl w:val="C10EE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E2264B"/>
    <w:multiLevelType w:val="hybridMultilevel"/>
    <w:tmpl w:val="757A3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996744"/>
    <w:multiLevelType w:val="hybridMultilevel"/>
    <w:tmpl w:val="E976E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C3500"/>
    <w:multiLevelType w:val="hybridMultilevel"/>
    <w:tmpl w:val="8202FA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A2330C"/>
    <w:multiLevelType w:val="hybridMultilevel"/>
    <w:tmpl w:val="54384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E765C"/>
    <w:multiLevelType w:val="hybridMultilevel"/>
    <w:tmpl w:val="6C22CC24"/>
    <w:lvl w:ilvl="0" w:tplc="7E1A1E3C">
      <w:start w:val="1"/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4F3AB6"/>
    <w:multiLevelType w:val="hybridMultilevel"/>
    <w:tmpl w:val="51F46B9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55A96B2E"/>
    <w:multiLevelType w:val="hybridMultilevel"/>
    <w:tmpl w:val="6482541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975F24"/>
    <w:multiLevelType w:val="hybridMultilevel"/>
    <w:tmpl w:val="D45EDB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386E50"/>
    <w:multiLevelType w:val="hybridMultilevel"/>
    <w:tmpl w:val="A4305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1"/>
  </w:num>
  <w:num w:numId="5">
    <w:abstractNumId w:val="8"/>
  </w:num>
  <w:num w:numId="6">
    <w:abstractNumId w:val="10"/>
  </w:num>
  <w:num w:numId="7">
    <w:abstractNumId w:val="3"/>
  </w:num>
  <w:num w:numId="8">
    <w:abstractNumId w:val="6"/>
  </w:num>
  <w:num w:numId="9">
    <w:abstractNumId w:val="14"/>
  </w:num>
  <w:num w:numId="10">
    <w:abstractNumId w:val="7"/>
  </w:num>
  <w:num w:numId="11">
    <w:abstractNumId w:val="15"/>
  </w:num>
  <w:num w:numId="12">
    <w:abstractNumId w:val="2"/>
  </w:num>
  <w:num w:numId="13">
    <w:abstractNumId w:val="0"/>
  </w:num>
  <w:num w:numId="14">
    <w:abstractNumId w:val="11"/>
  </w:num>
  <w:num w:numId="15">
    <w:abstractNumId w:val="9"/>
  </w:num>
  <w:num w:numId="16">
    <w:abstractNumId w:val="5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90E"/>
    <w:rsid w:val="00012399"/>
    <w:rsid w:val="00013003"/>
    <w:rsid w:val="000302E2"/>
    <w:rsid w:val="00036004"/>
    <w:rsid w:val="00057CA4"/>
    <w:rsid w:val="00075257"/>
    <w:rsid w:val="000771AD"/>
    <w:rsid w:val="00077B3E"/>
    <w:rsid w:val="0008395C"/>
    <w:rsid w:val="000868C2"/>
    <w:rsid w:val="000A364B"/>
    <w:rsid w:val="000A50A5"/>
    <w:rsid w:val="000B263A"/>
    <w:rsid w:val="000C51D8"/>
    <w:rsid w:val="000D1EC9"/>
    <w:rsid w:val="000D2B4D"/>
    <w:rsid w:val="000D604F"/>
    <w:rsid w:val="000D76C5"/>
    <w:rsid w:val="00101429"/>
    <w:rsid w:val="0010490E"/>
    <w:rsid w:val="00106B81"/>
    <w:rsid w:val="00111696"/>
    <w:rsid w:val="0011570F"/>
    <w:rsid w:val="00122213"/>
    <w:rsid w:val="0012608B"/>
    <w:rsid w:val="001269FE"/>
    <w:rsid w:val="00130E6E"/>
    <w:rsid w:val="001346D9"/>
    <w:rsid w:val="001371B9"/>
    <w:rsid w:val="001454E4"/>
    <w:rsid w:val="001636A6"/>
    <w:rsid w:val="00165F4C"/>
    <w:rsid w:val="00171E23"/>
    <w:rsid w:val="00172941"/>
    <w:rsid w:val="001A6A71"/>
    <w:rsid w:val="001B266F"/>
    <w:rsid w:val="001C0CC4"/>
    <w:rsid w:val="001C31B4"/>
    <w:rsid w:val="001E72E0"/>
    <w:rsid w:val="001F5076"/>
    <w:rsid w:val="00200544"/>
    <w:rsid w:val="00216E64"/>
    <w:rsid w:val="0021763C"/>
    <w:rsid w:val="00223326"/>
    <w:rsid w:val="00227698"/>
    <w:rsid w:val="00227704"/>
    <w:rsid w:val="00234E66"/>
    <w:rsid w:val="0025258C"/>
    <w:rsid w:val="002535D3"/>
    <w:rsid w:val="00253E92"/>
    <w:rsid w:val="002640EF"/>
    <w:rsid w:val="002813A4"/>
    <w:rsid w:val="00291C8E"/>
    <w:rsid w:val="00293A38"/>
    <w:rsid w:val="002B74E8"/>
    <w:rsid w:val="002D146F"/>
    <w:rsid w:val="002F5818"/>
    <w:rsid w:val="0030737E"/>
    <w:rsid w:val="00323430"/>
    <w:rsid w:val="00335798"/>
    <w:rsid w:val="00340033"/>
    <w:rsid w:val="0035084B"/>
    <w:rsid w:val="00351095"/>
    <w:rsid w:val="003510E9"/>
    <w:rsid w:val="00353368"/>
    <w:rsid w:val="00360FD8"/>
    <w:rsid w:val="00361BCD"/>
    <w:rsid w:val="00382C9A"/>
    <w:rsid w:val="003944A8"/>
    <w:rsid w:val="003A3916"/>
    <w:rsid w:val="003B1F9E"/>
    <w:rsid w:val="003B62C5"/>
    <w:rsid w:val="003C0678"/>
    <w:rsid w:val="003C1BF7"/>
    <w:rsid w:val="003C3410"/>
    <w:rsid w:val="003C4D47"/>
    <w:rsid w:val="003D511A"/>
    <w:rsid w:val="003E1C59"/>
    <w:rsid w:val="003E1C78"/>
    <w:rsid w:val="00403FC6"/>
    <w:rsid w:val="00404628"/>
    <w:rsid w:val="004215A1"/>
    <w:rsid w:val="004218AF"/>
    <w:rsid w:val="004320E2"/>
    <w:rsid w:val="00436D0C"/>
    <w:rsid w:val="00440444"/>
    <w:rsid w:val="00442DC0"/>
    <w:rsid w:val="00451C36"/>
    <w:rsid w:val="0046199E"/>
    <w:rsid w:val="00462C14"/>
    <w:rsid w:val="00467E3F"/>
    <w:rsid w:val="00470E2D"/>
    <w:rsid w:val="0048500B"/>
    <w:rsid w:val="00486638"/>
    <w:rsid w:val="00487D06"/>
    <w:rsid w:val="00490DD4"/>
    <w:rsid w:val="00492744"/>
    <w:rsid w:val="00495122"/>
    <w:rsid w:val="00497D97"/>
    <w:rsid w:val="004A1213"/>
    <w:rsid w:val="004A5BFE"/>
    <w:rsid w:val="004B1324"/>
    <w:rsid w:val="004C2307"/>
    <w:rsid w:val="004E1AC6"/>
    <w:rsid w:val="004E2A93"/>
    <w:rsid w:val="004E3F1A"/>
    <w:rsid w:val="004E59B8"/>
    <w:rsid w:val="004F4A20"/>
    <w:rsid w:val="004F5B6D"/>
    <w:rsid w:val="00510993"/>
    <w:rsid w:val="00523128"/>
    <w:rsid w:val="005233C6"/>
    <w:rsid w:val="0054747F"/>
    <w:rsid w:val="00556C9D"/>
    <w:rsid w:val="00591F55"/>
    <w:rsid w:val="00594514"/>
    <w:rsid w:val="005A2F12"/>
    <w:rsid w:val="005A6D01"/>
    <w:rsid w:val="005C1629"/>
    <w:rsid w:val="005D17C0"/>
    <w:rsid w:val="005F5647"/>
    <w:rsid w:val="0060748A"/>
    <w:rsid w:val="00637CC2"/>
    <w:rsid w:val="00646F6C"/>
    <w:rsid w:val="0065464E"/>
    <w:rsid w:val="0067123F"/>
    <w:rsid w:val="00677533"/>
    <w:rsid w:val="00683024"/>
    <w:rsid w:val="00691F00"/>
    <w:rsid w:val="00692177"/>
    <w:rsid w:val="00692541"/>
    <w:rsid w:val="00692BCC"/>
    <w:rsid w:val="00692E70"/>
    <w:rsid w:val="00693B42"/>
    <w:rsid w:val="006A24A8"/>
    <w:rsid w:val="006B312A"/>
    <w:rsid w:val="006B6979"/>
    <w:rsid w:val="006B73AC"/>
    <w:rsid w:val="006C7DE1"/>
    <w:rsid w:val="006D0609"/>
    <w:rsid w:val="006D1DB7"/>
    <w:rsid w:val="006D3E96"/>
    <w:rsid w:val="006F0857"/>
    <w:rsid w:val="006F0F8F"/>
    <w:rsid w:val="0072492B"/>
    <w:rsid w:val="00761816"/>
    <w:rsid w:val="0076282E"/>
    <w:rsid w:val="00767B5D"/>
    <w:rsid w:val="00774795"/>
    <w:rsid w:val="00784D88"/>
    <w:rsid w:val="0079618B"/>
    <w:rsid w:val="007A09C9"/>
    <w:rsid w:val="007B1364"/>
    <w:rsid w:val="007B6724"/>
    <w:rsid w:val="007B6E3A"/>
    <w:rsid w:val="007D2EC8"/>
    <w:rsid w:val="007E6314"/>
    <w:rsid w:val="007F2B4F"/>
    <w:rsid w:val="00814E00"/>
    <w:rsid w:val="00816017"/>
    <w:rsid w:val="00835BAC"/>
    <w:rsid w:val="00836316"/>
    <w:rsid w:val="0084061B"/>
    <w:rsid w:val="00842A2E"/>
    <w:rsid w:val="008432C1"/>
    <w:rsid w:val="00843A9E"/>
    <w:rsid w:val="00847D7B"/>
    <w:rsid w:val="0086133C"/>
    <w:rsid w:val="00864CEB"/>
    <w:rsid w:val="0086789D"/>
    <w:rsid w:val="00873B38"/>
    <w:rsid w:val="008A2C53"/>
    <w:rsid w:val="008A31AB"/>
    <w:rsid w:val="008A32CB"/>
    <w:rsid w:val="008B0096"/>
    <w:rsid w:val="008C726F"/>
    <w:rsid w:val="008C79CF"/>
    <w:rsid w:val="008D65C5"/>
    <w:rsid w:val="008D6B42"/>
    <w:rsid w:val="008E16F6"/>
    <w:rsid w:val="008E1ACD"/>
    <w:rsid w:val="008E3DB9"/>
    <w:rsid w:val="008E476D"/>
    <w:rsid w:val="008F0AED"/>
    <w:rsid w:val="008F3BF7"/>
    <w:rsid w:val="008F5615"/>
    <w:rsid w:val="00904C71"/>
    <w:rsid w:val="00917A93"/>
    <w:rsid w:val="00925B04"/>
    <w:rsid w:val="00925DD3"/>
    <w:rsid w:val="009441B4"/>
    <w:rsid w:val="00963AEE"/>
    <w:rsid w:val="00963DAA"/>
    <w:rsid w:val="00964130"/>
    <w:rsid w:val="009733C3"/>
    <w:rsid w:val="00996631"/>
    <w:rsid w:val="009A7B68"/>
    <w:rsid w:val="009D0CAA"/>
    <w:rsid w:val="009F08F3"/>
    <w:rsid w:val="009F76A5"/>
    <w:rsid w:val="00A10FAE"/>
    <w:rsid w:val="00A25E66"/>
    <w:rsid w:val="00A37BF3"/>
    <w:rsid w:val="00A642F0"/>
    <w:rsid w:val="00A67AA2"/>
    <w:rsid w:val="00A73A77"/>
    <w:rsid w:val="00A83FB0"/>
    <w:rsid w:val="00A9301F"/>
    <w:rsid w:val="00AA02C4"/>
    <w:rsid w:val="00AA495C"/>
    <w:rsid w:val="00AB1491"/>
    <w:rsid w:val="00AB3754"/>
    <w:rsid w:val="00B06075"/>
    <w:rsid w:val="00B20D94"/>
    <w:rsid w:val="00B23098"/>
    <w:rsid w:val="00B3427C"/>
    <w:rsid w:val="00B37EB4"/>
    <w:rsid w:val="00B41889"/>
    <w:rsid w:val="00B4369B"/>
    <w:rsid w:val="00B46570"/>
    <w:rsid w:val="00B541C6"/>
    <w:rsid w:val="00B572D2"/>
    <w:rsid w:val="00B62AC9"/>
    <w:rsid w:val="00B93BFB"/>
    <w:rsid w:val="00B9616D"/>
    <w:rsid w:val="00B97690"/>
    <w:rsid w:val="00B97BFC"/>
    <w:rsid w:val="00BA46E1"/>
    <w:rsid w:val="00BA5AD7"/>
    <w:rsid w:val="00BC2517"/>
    <w:rsid w:val="00BC5CB3"/>
    <w:rsid w:val="00BC6AF1"/>
    <w:rsid w:val="00BD6AD3"/>
    <w:rsid w:val="00BE39D3"/>
    <w:rsid w:val="00C005D0"/>
    <w:rsid w:val="00C009F1"/>
    <w:rsid w:val="00C04E61"/>
    <w:rsid w:val="00C263B3"/>
    <w:rsid w:val="00C31DA4"/>
    <w:rsid w:val="00C4427D"/>
    <w:rsid w:val="00C500F9"/>
    <w:rsid w:val="00C506F0"/>
    <w:rsid w:val="00C6394B"/>
    <w:rsid w:val="00C658E3"/>
    <w:rsid w:val="00C868A1"/>
    <w:rsid w:val="00C86D30"/>
    <w:rsid w:val="00C94DC2"/>
    <w:rsid w:val="00CA461D"/>
    <w:rsid w:val="00CB04C9"/>
    <w:rsid w:val="00CB2301"/>
    <w:rsid w:val="00CB2AC3"/>
    <w:rsid w:val="00CB7B84"/>
    <w:rsid w:val="00CC5CE4"/>
    <w:rsid w:val="00CC76AE"/>
    <w:rsid w:val="00D031F0"/>
    <w:rsid w:val="00D067FE"/>
    <w:rsid w:val="00D110BD"/>
    <w:rsid w:val="00D15A33"/>
    <w:rsid w:val="00D30D7D"/>
    <w:rsid w:val="00D333D5"/>
    <w:rsid w:val="00D35AED"/>
    <w:rsid w:val="00D36B36"/>
    <w:rsid w:val="00D42101"/>
    <w:rsid w:val="00D42440"/>
    <w:rsid w:val="00D451B3"/>
    <w:rsid w:val="00D633CB"/>
    <w:rsid w:val="00D67F2D"/>
    <w:rsid w:val="00D71D4D"/>
    <w:rsid w:val="00D9489E"/>
    <w:rsid w:val="00DB3617"/>
    <w:rsid w:val="00DB6F2F"/>
    <w:rsid w:val="00DC0F98"/>
    <w:rsid w:val="00DC7A33"/>
    <w:rsid w:val="00DE62B0"/>
    <w:rsid w:val="00DF3E4B"/>
    <w:rsid w:val="00E0575A"/>
    <w:rsid w:val="00E05EAF"/>
    <w:rsid w:val="00E303DA"/>
    <w:rsid w:val="00E343AF"/>
    <w:rsid w:val="00E42B67"/>
    <w:rsid w:val="00E43363"/>
    <w:rsid w:val="00E475AB"/>
    <w:rsid w:val="00E6520B"/>
    <w:rsid w:val="00E71CA0"/>
    <w:rsid w:val="00E7334D"/>
    <w:rsid w:val="00E77494"/>
    <w:rsid w:val="00E82978"/>
    <w:rsid w:val="00E94E81"/>
    <w:rsid w:val="00EA11E9"/>
    <w:rsid w:val="00EA1BBB"/>
    <w:rsid w:val="00EA5496"/>
    <w:rsid w:val="00EB029B"/>
    <w:rsid w:val="00EB7A3A"/>
    <w:rsid w:val="00EC03DA"/>
    <w:rsid w:val="00EE5DC4"/>
    <w:rsid w:val="00EE6641"/>
    <w:rsid w:val="00EF5E19"/>
    <w:rsid w:val="00F0270D"/>
    <w:rsid w:val="00F03DB6"/>
    <w:rsid w:val="00F11D21"/>
    <w:rsid w:val="00F24D15"/>
    <w:rsid w:val="00F32119"/>
    <w:rsid w:val="00F41084"/>
    <w:rsid w:val="00F429BD"/>
    <w:rsid w:val="00F521D8"/>
    <w:rsid w:val="00FB7FBC"/>
    <w:rsid w:val="00FC0C43"/>
    <w:rsid w:val="00FC3895"/>
    <w:rsid w:val="00FC4B22"/>
    <w:rsid w:val="00FD41E3"/>
    <w:rsid w:val="00FE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CCA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C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B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4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3E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E92"/>
  </w:style>
  <w:style w:type="paragraph" w:styleId="Footer">
    <w:name w:val="footer"/>
    <w:basedOn w:val="Normal"/>
    <w:link w:val="FooterChar"/>
    <w:uiPriority w:val="99"/>
    <w:unhideWhenUsed/>
    <w:rsid w:val="00253E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E92"/>
  </w:style>
  <w:style w:type="character" w:styleId="PageNumber">
    <w:name w:val="page number"/>
    <w:basedOn w:val="DefaultParagraphFont"/>
    <w:uiPriority w:val="99"/>
    <w:semiHidden/>
    <w:unhideWhenUsed/>
    <w:rsid w:val="00253E92"/>
  </w:style>
  <w:style w:type="character" w:styleId="CommentReference">
    <w:name w:val="annotation reference"/>
    <w:basedOn w:val="DefaultParagraphFont"/>
    <w:uiPriority w:val="99"/>
    <w:semiHidden/>
    <w:unhideWhenUsed/>
    <w:rsid w:val="009966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63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63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6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631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2233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451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789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C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B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4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3E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E92"/>
  </w:style>
  <w:style w:type="paragraph" w:styleId="Footer">
    <w:name w:val="footer"/>
    <w:basedOn w:val="Normal"/>
    <w:link w:val="FooterChar"/>
    <w:uiPriority w:val="99"/>
    <w:unhideWhenUsed/>
    <w:rsid w:val="00253E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E92"/>
  </w:style>
  <w:style w:type="character" w:styleId="PageNumber">
    <w:name w:val="page number"/>
    <w:basedOn w:val="DefaultParagraphFont"/>
    <w:uiPriority w:val="99"/>
    <w:semiHidden/>
    <w:unhideWhenUsed/>
    <w:rsid w:val="00253E92"/>
  </w:style>
  <w:style w:type="character" w:styleId="CommentReference">
    <w:name w:val="annotation reference"/>
    <w:basedOn w:val="DefaultParagraphFont"/>
    <w:uiPriority w:val="99"/>
    <w:semiHidden/>
    <w:unhideWhenUsed/>
    <w:rsid w:val="009966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63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63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6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631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2233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451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789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1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5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1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8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72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24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0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2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55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hyperlink" Target="http://v.youku.com/v_show/id_XODkwNTkwNzE2.html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894804-1877-3C44-943E-BC7003EF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2396</Characters>
  <Application>Microsoft Macintosh Word</Application>
  <DocSecurity>0</DocSecurity>
  <Lines>19</Lines>
  <Paragraphs>5</Paragraphs>
  <ScaleCrop>false</ScaleCrop>
  <Company>WildAid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Taylor Thibodeaux</cp:lastModifiedBy>
  <cp:revision>2</cp:revision>
  <cp:lastPrinted>2013-07-31T20:54:00Z</cp:lastPrinted>
  <dcterms:created xsi:type="dcterms:W3CDTF">2015-05-27T20:48:00Z</dcterms:created>
  <dcterms:modified xsi:type="dcterms:W3CDTF">2015-05-27T20:48:00Z</dcterms:modified>
</cp:coreProperties>
</file>