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02" w:rsidRPr="00C852F7" w:rsidRDefault="00124D02" w:rsidP="00190710">
      <w:pPr>
        <w:jc w:val="center"/>
        <w:rPr>
          <w:rFonts w:ascii="Arial" w:hAnsi="Arial" w:cs="Arial"/>
          <w:b/>
          <w:color w:val="C00000"/>
          <w:sz w:val="20"/>
          <w:szCs w:val="20"/>
        </w:rPr>
      </w:pPr>
      <w:r>
        <w:rPr>
          <w:rFonts w:ascii="Arial" w:hAnsi="Arial" w:cs="Arial"/>
          <w:b/>
          <w:color w:val="984806" w:themeColor="accent6" w:themeShade="80"/>
          <w:sz w:val="20"/>
          <w:szCs w:val="20"/>
        </w:rPr>
        <w:t>‘</w:t>
      </w:r>
      <w:r w:rsidRPr="00C852F7">
        <w:rPr>
          <w:rFonts w:ascii="Arial" w:hAnsi="Arial" w:cs="Arial"/>
          <w:b/>
          <w:color w:val="C00000"/>
          <w:sz w:val="20"/>
          <w:szCs w:val="20"/>
        </w:rPr>
        <w:t>Working towards the future of the Kenyan child’</w:t>
      </w:r>
    </w:p>
    <w:p w:rsidR="00190710" w:rsidRPr="00C852F7" w:rsidRDefault="00190710" w:rsidP="00190710">
      <w:pPr>
        <w:jc w:val="center"/>
        <w:rPr>
          <w:b/>
          <w:bCs/>
          <w:color w:val="C00000"/>
        </w:rPr>
      </w:pPr>
      <w:r w:rsidRPr="00C852F7">
        <w:rPr>
          <w:rFonts w:ascii="Arial" w:hAnsi="Arial" w:cs="Arial"/>
          <w:b/>
          <w:color w:val="C00000"/>
          <w:sz w:val="20"/>
          <w:szCs w:val="20"/>
        </w:rPr>
        <w:t xml:space="preserve">Strengthening Accountability and transparency processes in the governance and management of Basic Education in </w:t>
      </w:r>
      <w:proofErr w:type="spellStart"/>
      <w:r w:rsidRPr="00C852F7">
        <w:rPr>
          <w:rFonts w:ascii="Arial" w:hAnsi="Arial" w:cs="Arial"/>
          <w:b/>
          <w:color w:val="C00000"/>
          <w:sz w:val="20"/>
          <w:szCs w:val="20"/>
        </w:rPr>
        <w:t>Kakamega</w:t>
      </w:r>
      <w:proofErr w:type="spellEnd"/>
      <w:r w:rsidRPr="00C852F7">
        <w:rPr>
          <w:rFonts w:ascii="Arial" w:hAnsi="Arial" w:cs="Arial"/>
          <w:b/>
          <w:color w:val="C00000"/>
          <w:sz w:val="20"/>
          <w:szCs w:val="20"/>
        </w:rPr>
        <w:t xml:space="preserve"> County</w:t>
      </w:r>
    </w:p>
    <w:p w:rsidR="006E070F" w:rsidRDefault="0023458C">
      <w:pPr>
        <w:rPr>
          <w:b/>
          <w:bCs/>
        </w:rPr>
      </w:pPr>
      <w:r>
        <w:rPr>
          <w:b/>
          <w:bCs/>
        </w:rPr>
        <w:t xml:space="preserve">SUMMARY </w:t>
      </w:r>
    </w:p>
    <w:p w:rsidR="005A37F8" w:rsidRDefault="00415B87" w:rsidP="00BF1F56">
      <w:pPr>
        <w:spacing w:after="0" w:line="240" w:lineRule="auto"/>
        <w:contextualSpacing/>
        <w:jc w:val="both"/>
        <w:rPr>
          <w:rFonts w:ascii="Arial" w:hAnsi="Arial" w:cs="Arial"/>
          <w:sz w:val="20"/>
          <w:szCs w:val="20"/>
        </w:rPr>
      </w:pPr>
      <w:r w:rsidRPr="00423D27">
        <w:rPr>
          <w:rFonts w:ascii="Arial" w:hAnsi="Arial" w:cs="Arial"/>
          <w:bCs/>
          <w:sz w:val="20"/>
          <w:szCs w:val="20"/>
          <w:u w:val="single"/>
        </w:rPr>
        <w:t xml:space="preserve">Strengthening accountability and transparency processes in the governance and management of Basic Education in </w:t>
      </w:r>
      <w:proofErr w:type="spellStart"/>
      <w:r w:rsidRPr="00423D27">
        <w:rPr>
          <w:rFonts w:ascii="Arial" w:hAnsi="Arial" w:cs="Arial"/>
          <w:bCs/>
          <w:sz w:val="20"/>
          <w:szCs w:val="20"/>
          <w:u w:val="single"/>
        </w:rPr>
        <w:t>Kakamega</w:t>
      </w:r>
      <w:proofErr w:type="spellEnd"/>
      <w:r w:rsidRPr="00423D27">
        <w:rPr>
          <w:rFonts w:ascii="Arial" w:hAnsi="Arial" w:cs="Arial"/>
          <w:bCs/>
          <w:sz w:val="20"/>
          <w:szCs w:val="20"/>
          <w:u w:val="single"/>
        </w:rPr>
        <w:t xml:space="preserve"> County</w:t>
      </w:r>
      <w:r w:rsidRPr="00415B87">
        <w:rPr>
          <w:rFonts w:ascii="Arial" w:hAnsi="Arial" w:cs="Arial"/>
          <w:bCs/>
          <w:sz w:val="20"/>
          <w:szCs w:val="20"/>
        </w:rPr>
        <w:t xml:space="preserve"> is a one year phase project by SPEAK, a National nongovernme</w:t>
      </w:r>
      <w:r w:rsidR="00EE2133">
        <w:rPr>
          <w:rFonts w:ascii="Arial" w:hAnsi="Arial" w:cs="Arial"/>
          <w:bCs/>
          <w:sz w:val="20"/>
          <w:szCs w:val="20"/>
        </w:rPr>
        <w:t>ntal organization based in Kenya</w:t>
      </w:r>
      <w:r w:rsidRPr="00415B87">
        <w:rPr>
          <w:rFonts w:ascii="Arial" w:hAnsi="Arial" w:cs="Arial"/>
          <w:bCs/>
          <w:sz w:val="20"/>
          <w:szCs w:val="20"/>
        </w:rPr>
        <w:t>.</w:t>
      </w:r>
      <w:r w:rsidR="00CF36F4">
        <w:rPr>
          <w:rFonts w:ascii="Arial" w:hAnsi="Arial" w:cs="Arial"/>
          <w:bCs/>
          <w:sz w:val="20"/>
          <w:szCs w:val="20"/>
        </w:rPr>
        <w:t xml:space="preserve"> </w:t>
      </w:r>
      <w:r w:rsidR="005A37F8">
        <w:rPr>
          <w:rFonts w:ascii="Arial" w:hAnsi="Arial" w:cs="Arial"/>
          <w:bCs/>
          <w:sz w:val="20"/>
          <w:szCs w:val="20"/>
        </w:rPr>
        <w:t xml:space="preserve">The project’s </w:t>
      </w:r>
      <w:r w:rsidR="005A37F8" w:rsidRPr="007A0578">
        <w:rPr>
          <w:rFonts w:ascii="Arial" w:hAnsi="Arial" w:cs="Arial"/>
          <w:sz w:val="20"/>
          <w:szCs w:val="20"/>
        </w:rPr>
        <w:t xml:space="preserve">overall objective </w:t>
      </w:r>
      <w:r w:rsidR="005A37F8">
        <w:rPr>
          <w:rFonts w:ascii="Arial" w:hAnsi="Arial" w:cs="Arial"/>
          <w:sz w:val="20"/>
          <w:szCs w:val="20"/>
        </w:rPr>
        <w:t>is t</w:t>
      </w:r>
      <w:r w:rsidR="005A37F8" w:rsidRPr="007A0578">
        <w:rPr>
          <w:rFonts w:ascii="Arial" w:hAnsi="Arial" w:cs="Arial"/>
          <w:sz w:val="20"/>
          <w:szCs w:val="20"/>
        </w:rPr>
        <w:t xml:space="preserve">o strengthen Accountability and transparency processes in the governance and management </w:t>
      </w:r>
      <w:r w:rsidR="005A37F8">
        <w:rPr>
          <w:rFonts w:ascii="Arial" w:hAnsi="Arial" w:cs="Arial"/>
          <w:sz w:val="20"/>
          <w:szCs w:val="20"/>
        </w:rPr>
        <w:t>of Basic Education. The specific Objectives are: t</w:t>
      </w:r>
      <w:r w:rsidR="005A37F8" w:rsidRPr="005A37F8">
        <w:rPr>
          <w:rFonts w:ascii="Arial" w:hAnsi="Arial" w:cs="Arial"/>
          <w:sz w:val="20"/>
          <w:szCs w:val="20"/>
        </w:rPr>
        <w:t>o increase the capacity</w:t>
      </w:r>
      <w:r w:rsidR="005A37F8">
        <w:rPr>
          <w:rFonts w:ascii="Arial" w:hAnsi="Arial" w:cs="Arial"/>
          <w:sz w:val="20"/>
          <w:szCs w:val="20"/>
        </w:rPr>
        <w:t xml:space="preserve"> </w:t>
      </w:r>
      <w:r w:rsidR="005A37F8" w:rsidRPr="005A37F8">
        <w:rPr>
          <w:rFonts w:ascii="Arial" w:hAnsi="Arial" w:cs="Arial"/>
          <w:sz w:val="20"/>
          <w:szCs w:val="20"/>
        </w:rPr>
        <w:t>of school management committees, Board of management and parents Teachers Associations to effectively participate in Decision making processes at school level and beyond</w:t>
      </w:r>
      <w:r w:rsidR="005A37F8">
        <w:rPr>
          <w:rFonts w:ascii="Arial" w:hAnsi="Arial" w:cs="Arial"/>
          <w:sz w:val="20"/>
          <w:szCs w:val="20"/>
        </w:rPr>
        <w:t>, and t</w:t>
      </w:r>
      <w:r w:rsidR="005A37F8" w:rsidRPr="005A37F8">
        <w:rPr>
          <w:rFonts w:ascii="Arial" w:hAnsi="Arial" w:cs="Arial"/>
          <w:sz w:val="20"/>
          <w:szCs w:val="20"/>
        </w:rPr>
        <w:t xml:space="preserve">o strengthen the capacity of school administrators, </w:t>
      </w:r>
      <w:r w:rsidR="007A3357" w:rsidRPr="005A37F8">
        <w:rPr>
          <w:rFonts w:ascii="Arial" w:hAnsi="Arial" w:cs="Arial"/>
          <w:sz w:val="20"/>
          <w:szCs w:val="20"/>
        </w:rPr>
        <w:t>grassroots</w:t>
      </w:r>
      <w:r w:rsidR="005A37F8" w:rsidRPr="005A37F8">
        <w:rPr>
          <w:rFonts w:ascii="Arial" w:hAnsi="Arial" w:cs="Arial"/>
          <w:sz w:val="20"/>
          <w:szCs w:val="20"/>
        </w:rPr>
        <w:t xml:space="preserve"> CSOs, local communities and county policy makers/implementers towards ensuring quality access to basic education in the County.</w:t>
      </w:r>
    </w:p>
    <w:p w:rsidR="00BF1F56" w:rsidRDefault="00BF1F56" w:rsidP="00BF1F56">
      <w:pPr>
        <w:spacing w:after="0" w:line="240" w:lineRule="auto"/>
        <w:contextualSpacing/>
        <w:jc w:val="both"/>
        <w:rPr>
          <w:rFonts w:ascii="Arial" w:hAnsi="Arial" w:cs="Arial"/>
          <w:sz w:val="20"/>
          <w:szCs w:val="20"/>
        </w:rPr>
      </w:pPr>
    </w:p>
    <w:p w:rsidR="00BF1F56" w:rsidRPr="00D534E3" w:rsidRDefault="007A3357" w:rsidP="00BF1F56">
      <w:pPr>
        <w:spacing w:after="0" w:line="240" w:lineRule="auto"/>
        <w:contextualSpacing/>
        <w:jc w:val="both"/>
        <w:rPr>
          <w:rFonts w:ascii="Arial" w:hAnsi="Arial" w:cs="Arial"/>
          <w:sz w:val="20"/>
          <w:szCs w:val="20"/>
        </w:rPr>
      </w:pPr>
      <w:r>
        <w:rPr>
          <w:rFonts w:ascii="Arial" w:hAnsi="Arial" w:cs="Arial"/>
          <w:sz w:val="20"/>
          <w:szCs w:val="20"/>
        </w:rPr>
        <w:t xml:space="preserve">The project is designed to implement 8 key activities which </w:t>
      </w:r>
      <w:r w:rsidR="00593468">
        <w:rPr>
          <w:rFonts w:ascii="Arial" w:hAnsi="Arial" w:cs="Arial"/>
          <w:sz w:val="20"/>
          <w:szCs w:val="20"/>
        </w:rPr>
        <w:t>include</w:t>
      </w:r>
      <w:r>
        <w:rPr>
          <w:rFonts w:ascii="Arial" w:hAnsi="Arial" w:cs="Arial"/>
          <w:sz w:val="20"/>
          <w:szCs w:val="20"/>
        </w:rPr>
        <w:t>:</w:t>
      </w:r>
      <w:r w:rsidR="00BF1F56" w:rsidRPr="00BF1F56">
        <w:rPr>
          <w:rFonts w:ascii="Arial" w:hAnsi="Arial" w:cs="Arial"/>
          <w:sz w:val="20"/>
          <w:szCs w:val="20"/>
        </w:rPr>
        <w:t xml:space="preserve"> </w:t>
      </w:r>
      <w:r w:rsidR="00BF1F56" w:rsidRPr="00D534E3">
        <w:rPr>
          <w:rFonts w:ascii="Arial" w:hAnsi="Arial" w:cs="Arial"/>
          <w:sz w:val="20"/>
          <w:szCs w:val="20"/>
        </w:rPr>
        <w:t xml:space="preserve">Inception workshop; Mapping out exercise; Baseline survey on the state of governance of Basic Education in view of transparency and Accountability framework; Consultative and validation forum; Capacity trainings; County policy and legislation capacity workshop; Public forums to Influence </w:t>
      </w:r>
      <w:r w:rsidR="00593468" w:rsidRPr="00D534E3">
        <w:rPr>
          <w:rFonts w:ascii="Arial" w:hAnsi="Arial" w:cs="Arial"/>
          <w:sz w:val="20"/>
          <w:szCs w:val="20"/>
        </w:rPr>
        <w:t>County</w:t>
      </w:r>
      <w:r w:rsidR="00BF1F56" w:rsidRPr="00D534E3">
        <w:rPr>
          <w:rFonts w:ascii="Arial" w:hAnsi="Arial" w:cs="Arial"/>
          <w:sz w:val="20"/>
          <w:szCs w:val="20"/>
        </w:rPr>
        <w:t xml:space="preserve"> and Awareness weeks through Radio </w:t>
      </w:r>
      <w:proofErr w:type="spellStart"/>
      <w:r w:rsidR="00BF1F56" w:rsidRPr="00D534E3">
        <w:rPr>
          <w:rFonts w:ascii="Arial" w:hAnsi="Arial" w:cs="Arial"/>
          <w:sz w:val="20"/>
          <w:szCs w:val="20"/>
        </w:rPr>
        <w:t>programmes</w:t>
      </w:r>
      <w:proofErr w:type="spellEnd"/>
      <w:r w:rsidR="003635BC">
        <w:rPr>
          <w:rFonts w:ascii="Arial" w:hAnsi="Arial" w:cs="Arial"/>
          <w:sz w:val="20"/>
          <w:szCs w:val="20"/>
        </w:rPr>
        <w:t>.</w:t>
      </w:r>
      <w:r w:rsidR="005E23A2">
        <w:rPr>
          <w:rFonts w:ascii="Arial" w:hAnsi="Arial" w:cs="Arial"/>
          <w:sz w:val="20"/>
          <w:szCs w:val="20"/>
        </w:rPr>
        <w:t xml:space="preserve"> The project will be implemented at a cost of 6</w:t>
      </w:r>
      <w:r w:rsidR="005A03F2">
        <w:rPr>
          <w:rFonts w:ascii="Arial" w:hAnsi="Arial" w:cs="Arial"/>
          <w:sz w:val="20"/>
          <w:szCs w:val="20"/>
        </w:rPr>
        <w:t>9,38</w:t>
      </w:r>
      <w:r w:rsidR="005E23A2">
        <w:rPr>
          <w:rFonts w:ascii="Arial" w:hAnsi="Arial" w:cs="Arial"/>
          <w:sz w:val="20"/>
          <w:szCs w:val="20"/>
        </w:rPr>
        <w:t>6 USD</w:t>
      </w:r>
      <w:r w:rsidR="00873A65">
        <w:rPr>
          <w:rFonts w:ascii="Arial" w:hAnsi="Arial" w:cs="Arial"/>
          <w:sz w:val="20"/>
          <w:szCs w:val="20"/>
        </w:rPr>
        <w:t xml:space="preserve"> targeting County policy makers, county executive/policy implementers/particularly the education and finance departments, county education officers, ECDE/Primary school heads, SMCs, PTAs, </w:t>
      </w:r>
      <w:proofErr w:type="spellStart"/>
      <w:r w:rsidR="00873A65">
        <w:rPr>
          <w:rFonts w:ascii="Arial" w:hAnsi="Arial" w:cs="Arial"/>
          <w:sz w:val="20"/>
          <w:szCs w:val="20"/>
        </w:rPr>
        <w:t>BoM</w:t>
      </w:r>
      <w:proofErr w:type="spellEnd"/>
      <w:r w:rsidR="00873A65">
        <w:rPr>
          <w:rFonts w:ascii="Arial" w:hAnsi="Arial" w:cs="Arial"/>
          <w:sz w:val="20"/>
          <w:szCs w:val="20"/>
        </w:rPr>
        <w:t xml:space="preserve"> and Non state Actors, all in different levels.</w:t>
      </w:r>
    </w:p>
    <w:p w:rsidR="00AD7824" w:rsidRDefault="00AD7824" w:rsidP="00CF36F4">
      <w:pPr>
        <w:spacing w:after="0" w:line="240" w:lineRule="auto"/>
        <w:contextualSpacing/>
        <w:jc w:val="both"/>
        <w:rPr>
          <w:b/>
          <w:bCs/>
        </w:rPr>
      </w:pPr>
    </w:p>
    <w:p w:rsidR="00CF36F4" w:rsidRDefault="00740238" w:rsidP="00CF36F4">
      <w:pPr>
        <w:spacing w:after="0" w:line="240" w:lineRule="auto"/>
        <w:contextualSpacing/>
        <w:jc w:val="both"/>
        <w:rPr>
          <w:b/>
          <w:bCs/>
        </w:rPr>
      </w:pPr>
      <w:r>
        <w:rPr>
          <w:b/>
          <w:bCs/>
        </w:rPr>
        <w:t xml:space="preserve">BACKGROUND </w:t>
      </w:r>
    </w:p>
    <w:p w:rsidR="00B02A0D" w:rsidRPr="00CF36F4" w:rsidRDefault="00177728" w:rsidP="00CF36F4">
      <w:pPr>
        <w:spacing w:after="0" w:line="240" w:lineRule="auto"/>
        <w:contextualSpacing/>
        <w:jc w:val="both"/>
        <w:rPr>
          <w:b/>
          <w:bCs/>
        </w:rPr>
      </w:pPr>
      <w:r w:rsidRPr="00FD1131">
        <w:rPr>
          <w:rFonts w:ascii="Arial" w:hAnsi="Arial" w:cs="Arial"/>
          <w:bCs/>
          <w:sz w:val="20"/>
          <w:szCs w:val="20"/>
        </w:rPr>
        <w:t>In</w:t>
      </w:r>
      <w:r w:rsidR="00057FD9" w:rsidRPr="00FD1131">
        <w:rPr>
          <w:rFonts w:ascii="Arial" w:hAnsi="Arial" w:cs="Arial"/>
          <w:bCs/>
          <w:sz w:val="20"/>
          <w:szCs w:val="20"/>
        </w:rPr>
        <w:t xml:space="preserve"> 2010</w:t>
      </w:r>
      <w:r w:rsidR="00840E89" w:rsidRPr="00FD1131">
        <w:rPr>
          <w:rFonts w:ascii="Arial" w:hAnsi="Arial" w:cs="Arial"/>
          <w:bCs/>
          <w:sz w:val="20"/>
          <w:szCs w:val="20"/>
        </w:rPr>
        <w:t>, Kenya promulgate</w:t>
      </w:r>
      <w:r w:rsidR="00057FD9" w:rsidRPr="00FD1131">
        <w:rPr>
          <w:rFonts w:ascii="Arial" w:hAnsi="Arial" w:cs="Arial"/>
          <w:bCs/>
          <w:sz w:val="20"/>
          <w:szCs w:val="20"/>
        </w:rPr>
        <w:t xml:space="preserve">d </w:t>
      </w:r>
      <w:r w:rsidR="006774F3">
        <w:rPr>
          <w:rFonts w:ascii="Arial" w:hAnsi="Arial" w:cs="Arial"/>
          <w:bCs/>
          <w:sz w:val="20"/>
          <w:szCs w:val="20"/>
        </w:rPr>
        <w:t xml:space="preserve">a new constitution ushering </w:t>
      </w:r>
      <w:r w:rsidR="00F72032">
        <w:rPr>
          <w:rFonts w:ascii="Arial" w:hAnsi="Arial" w:cs="Arial"/>
          <w:bCs/>
          <w:sz w:val="20"/>
          <w:szCs w:val="20"/>
        </w:rPr>
        <w:t xml:space="preserve">in </w:t>
      </w:r>
      <w:r w:rsidR="006774F3">
        <w:rPr>
          <w:rFonts w:ascii="Arial" w:hAnsi="Arial" w:cs="Arial"/>
          <w:bCs/>
          <w:sz w:val="20"/>
          <w:szCs w:val="20"/>
        </w:rPr>
        <w:t>broad</w:t>
      </w:r>
      <w:r w:rsidR="00057FD9" w:rsidRPr="00FD1131">
        <w:rPr>
          <w:rFonts w:ascii="Arial" w:hAnsi="Arial" w:cs="Arial"/>
          <w:bCs/>
          <w:sz w:val="20"/>
          <w:szCs w:val="20"/>
        </w:rPr>
        <w:t xml:space="preserve"> base changes in the </w:t>
      </w:r>
      <w:r w:rsidR="00F72032">
        <w:rPr>
          <w:rFonts w:ascii="Arial" w:hAnsi="Arial" w:cs="Arial"/>
          <w:bCs/>
          <w:sz w:val="20"/>
          <w:szCs w:val="20"/>
        </w:rPr>
        <w:t xml:space="preserve">socio-political, economical </w:t>
      </w:r>
      <w:r w:rsidR="00057FD9" w:rsidRPr="00FD1131">
        <w:rPr>
          <w:rFonts w:ascii="Arial" w:hAnsi="Arial" w:cs="Arial"/>
          <w:bCs/>
          <w:sz w:val="20"/>
          <w:szCs w:val="20"/>
        </w:rPr>
        <w:t>and juridical governance of the country.  One imperative element of political governance was the introduction of Devolution. Devolution in this regard</w:t>
      </w:r>
      <w:r w:rsidR="003825C3">
        <w:rPr>
          <w:rFonts w:ascii="Arial" w:hAnsi="Arial" w:cs="Arial"/>
          <w:bCs/>
          <w:sz w:val="20"/>
          <w:szCs w:val="20"/>
        </w:rPr>
        <w:t>,</w:t>
      </w:r>
      <w:r w:rsidR="00057FD9" w:rsidRPr="00FD1131">
        <w:rPr>
          <w:rFonts w:ascii="Arial" w:hAnsi="Arial" w:cs="Arial"/>
          <w:bCs/>
          <w:sz w:val="20"/>
          <w:szCs w:val="20"/>
        </w:rPr>
        <w:t xml:space="preserve"> was affirmed in chapter 11 of the constitution of Kenya and whose functions were provided in the fifth schedule. As contemplated in her principles and objects, devolution was meant to allow Kenyans at the grassroots to contribute to de</w:t>
      </w:r>
      <w:r w:rsidR="003825C3">
        <w:rPr>
          <w:rFonts w:ascii="Arial" w:hAnsi="Arial" w:cs="Arial"/>
          <w:bCs/>
          <w:sz w:val="20"/>
          <w:szCs w:val="20"/>
        </w:rPr>
        <w:t xml:space="preserve">cision making processes, </w:t>
      </w:r>
      <w:r w:rsidR="00057FD9" w:rsidRPr="00FD1131">
        <w:rPr>
          <w:rFonts w:ascii="Arial" w:hAnsi="Arial" w:cs="Arial"/>
          <w:bCs/>
          <w:sz w:val="20"/>
          <w:szCs w:val="20"/>
        </w:rPr>
        <w:t>addressing developmental challenges that were unique to them</w:t>
      </w:r>
      <w:r w:rsidR="006F1F9F" w:rsidRPr="00FD1131">
        <w:rPr>
          <w:rFonts w:ascii="Arial" w:hAnsi="Arial" w:cs="Arial"/>
          <w:bCs/>
          <w:sz w:val="20"/>
          <w:szCs w:val="20"/>
        </w:rPr>
        <w:t>.</w:t>
      </w:r>
      <w:r w:rsidR="00F063A7" w:rsidRPr="00FD1131">
        <w:rPr>
          <w:rFonts w:ascii="Arial" w:hAnsi="Arial" w:cs="Arial"/>
          <w:bCs/>
          <w:sz w:val="20"/>
          <w:szCs w:val="20"/>
        </w:rPr>
        <w:t xml:space="preserve"> To ensure a common National objective though, the county governments (</w:t>
      </w:r>
      <w:r w:rsidR="009A00FF" w:rsidRPr="00FD1131">
        <w:rPr>
          <w:rFonts w:ascii="Arial" w:hAnsi="Arial" w:cs="Arial"/>
          <w:bCs/>
          <w:sz w:val="20"/>
          <w:szCs w:val="20"/>
        </w:rPr>
        <w:t xml:space="preserve">which are </w:t>
      </w:r>
      <w:r w:rsidR="00F063A7" w:rsidRPr="00FD1131">
        <w:rPr>
          <w:rFonts w:ascii="Arial" w:hAnsi="Arial" w:cs="Arial"/>
          <w:bCs/>
          <w:sz w:val="20"/>
          <w:szCs w:val="20"/>
        </w:rPr>
        <w:t xml:space="preserve">distinct and semi-autonomous) and the National governments are expected to conduct their </w:t>
      </w:r>
      <w:r w:rsidR="00F063A7" w:rsidRPr="00FD1131">
        <w:rPr>
          <w:rFonts w:ascii="Arial" w:hAnsi="Arial" w:cs="Arial"/>
          <w:sz w:val="20"/>
          <w:szCs w:val="20"/>
        </w:rPr>
        <w:t>mutual relations on the basis</w:t>
      </w:r>
      <w:r w:rsidR="00DD0963" w:rsidRPr="00FD1131">
        <w:rPr>
          <w:rFonts w:ascii="Arial" w:hAnsi="Arial" w:cs="Arial"/>
          <w:sz w:val="20"/>
          <w:szCs w:val="20"/>
        </w:rPr>
        <w:t xml:space="preserve"> o</w:t>
      </w:r>
      <w:r w:rsidR="00F063A7" w:rsidRPr="00FD1131">
        <w:rPr>
          <w:rFonts w:ascii="Arial" w:hAnsi="Arial" w:cs="Arial"/>
          <w:sz w:val="20"/>
          <w:szCs w:val="20"/>
        </w:rPr>
        <w:t>f consultation and cooperation</w:t>
      </w:r>
      <w:r w:rsidR="00DD0963" w:rsidRPr="00FD1131">
        <w:rPr>
          <w:rFonts w:ascii="Arial" w:hAnsi="Arial" w:cs="Arial"/>
          <w:sz w:val="20"/>
          <w:szCs w:val="20"/>
        </w:rPr>
        <w:t>. Largely, the country remains unitary with</w:t>
      </w:r>
      <w:r w:rsidR="009A00FF" w:rsidRPr="00FD1131">
        <w:rPr>
          <w:rFonts w:ascii="Arial" w:hAnsi="Arial" w:cs="Arial"/>
          <w:sz w:val="20"/>
          <w:szCs w:val="20"/>
        </w:rPr>
        <w:t xml:space="preserve"> more than 70 percent of the National Revenue in the hands of the National government.</w:t>
      </w:r>
      <w:r w:rsidR="00DD0963" w:rsidRPr="00FD1131">
        <w:rPr>
          <w:rFonts w:ascii="Arial" w:hAnsi="Arial" w:cs="Arial"/>
          <w:sz w:val="20"/>
          <w:szCs w:val="20"/>
        </w:rPr>
        <w:t xml:space="preserve"> </w:t>
      </w:r>
    </w:p>
    <w:p w:rsidR="00B02A0D" w:rsidRPr="00FD1131" w:rsidRDefault="00B02A0D" w:rsidP="00FD1131">
      <w:pPr>
        <w:autoSpaceDE w:val="0"/>
        <w:autoSpaceDN w:val="0"/>
        <w:adjustRightInd w:val="0"/>
        <w:spacing w:after="0" w:line="240" w:lineRule="auto"/>
        <w:contextualSpacing/>
        <w:jc w:val="both"/>
        <w:rPr>
          <w:rFonts w:ascii="Arial" w:hAnsi="Arial" w:cs="Arial"/>
          <w:sz w:val="20"/>
          <w:szCs w:val="20"/>
        </w:rPr>
      </w:pPr>
    </w:p>
    <w:p w:rsidR="00FC1A65" w:rsidRPr="00FD1131" w:rsidRDefault="00556960" w:rsidP="00FD1131">
      <w:pPr>
        <w:autoSpaceDE w:val="0"/>
        <w:autoSpaceDN w:val="0"/>
        <w:adjustRightInd w:val="0"/>
        <w:spacing w:after="0" w:line="240" w:lineRule="auto"/>
        <w:contextualSpacing/>
        <w:jc w:val="both"/>
        <w:rPr>
          <w:rFonts w:ascii="Arial" w:hAnsi="Arial" w:cs="Arial"/>
          <w:sz w:val="20"/>
          <w:szCs w:val="20"/>
        </w:rPr>
      </w:pPr>
      <w:r w:rsidRPr="00FD1131">
        <w:rPr>
          <w:rFonts w:ascii="Arial" w:hAnsi="Arial" w:cs="Arial"/>
          <w:sz w:val="20"/>
          <w:szCs w:val="20"/>
        </w:rPr>
        <w:t>Citizen participation in</w:t>
      </w:r>
      <w:r w:rsidR="00DD0963" w:rsidRPr="00FD1131">
        <w:rPr>
          <w:rFonts w:ascii="Arial" w:hAnsi="Arial" w:cs="Arial"/>
          <w:sz w:val="20"/>
          <w:szCs w:val="20"/>
        </w:rPr>
        <w:t xml:space="preserve"> decision making processes has been well captured in all the legislations that are meant to enable the </w:t>
      </w:r>
      <w:proofErr w:type="spellStart"/>
      <w:r w:rsidR="00DD0963" w:rsidRPr="00FD1131">
        <w:rPr>
          <w:rFonts w:ascii="Arial" w:hAnsi="Arial" w:cs="Arial"/>
          <w:sz w:val="20"/>
          <w:szCs w:val="20"/>
        </w:rPr>
        <w:t>operationalization</w:t>
      </w:r>
      <w:proofErr w:type="spellEnd"/>
      <w:r w:rsidR="00DD0963" w:rsidRPr="00FD1131">
        <w:rPr>
          <w:rFonts w:ascii="Arial" w:hAnsi="Arial" w:cs="Arial"/>
          <w:sz w:val="20"/>
          <w:szCs w:val="20"/>
        </w:rPr>
        <w:t xml:space="preserve"> of Devolution. </w:t>
      </w:r>
      <w:r w:rsidR="00135A5B" w:rsidRPr="00FD1131">
        <w:rPr>
          <w:rFonts w:ascii="Arial" w:hAnsi="Arial" w:cs="Arial"/>
          <w:sz w:val="20"/>
          <w:szCs w:val="20"/>
        </w:rPr>
        <w:t xml:space="preserve"> Knowing the dangers that devolution m</w:t>
      </w:r>
      <w:r w:rsidR="00D83482">
        <w:rPr>
          <w:rFonts w:ascii="Arial" w:hAnsi="Arial" w:cs="Arial"/>
          <w:sz w:val="20"/>
          <w:szCs w:val="20"/>
        </w:rPr>
        <w:t>a</w:t>
      </w:r>
      <w:r w:rsidR="00135A5B" w:rsidRPr="00FD1131">
        <w:rPr>
          <w:rFonts w:ascii="Arial" w:hAnsi="Arial" w:cs="Arial"/>
          <w:sz w:val="20"/>
          <w:szCs w:val="20"/>
        </w:rPr>
        <w:t>y pose if weakly implemented at the county level</w:t>
      </w:r>
      <w:r w:rsidR="00D46C76">
        <w:rPr>
          <w:rFonts w:ascii="Arial" w:hAnsi="Arial" w:cs="Arial"/>
          <w:sz w:val="20"/>
          <w:szCs w:val="20"/>
        </w:rPr>
        <w:t>,</w:t>
      </w:r>
      <w:r w:rsidR="00135A5B" w:rsidRPr="00FD1131">
        <w:rPr>
          <w:rFonts w:ascii="Arial" w:hAnsi="Arial" w:cs="Arial"/>
          <w:sz w:val="20"/>
          <w:szCs w:val="20"/>
        </w:rPr>
        <w:t xml:space="preserve"> for instance</w:t>
      </w:r>
      <w:r w:rsidR="00E3392C">
        <w:rPr>
          <w:rFonts w:ascii="Arial" w:hAnsi="Arial" w:cs="Arial"/>
          <w:sz w:val="20"/>
          <w:szCs w:val="20"/>
        </w:rPr>
        <w:t>;</w:t>
      </w:r>
      <w:r w:rsidR="00135A5B" w:rsidRPr="00FD1131">
        <w:rPr>
          <w:rFonts w:ascii="Arial" w:hAnsi="Arial" w:cs="Arial"/>
          <w:sz w:val="20"/>
          <w:szCs w:val="20"/>
        </w:rPr>
        <w:t xml:space="preserve"> corrup</w:t>
      </w:r>
      <w:r w:rsidR="00D46C76">
        <w:rPr>
          <w:rFonts w:ascii="Arial" w:hAnsi="Arial" w:cs="Arial"/>
          <w:sz w:val="20"/>
          <w:szCs w:val="20"/>
        </w:rPr>
        <w:t>tion, nepotism, incompetency,</w:t>
      </w:r>
      <w:r w:rsidR="00135A5B" w:rsidRPr="00FD1131">
        <w:rPr>
          <w:rFonts w:ascii="Arial" w:hAnsi="Arial" w:cs="Arial"/>
          <w:sz w:val="20"/>
          <w:szCs w:val="20"/>
        </w:rPr>
        <w:t xml:space="preserve"> </w:t>
      </w:r>
      <w:proofErr w:type="spellStart"/>
      <w:r w:rsidR="00135A5B" w:rsidRPr="00FD1131">
        <w:rPr>
          <w:rFonts w:ascii="Arial" w:hAnsi="Arial" w:cs="Arial"/>
          <w:sz w:val="20"/>
          <w:szCs w:val="20"/>
        </w:rPr>
        <w:t>misprioritization</w:t>
      </w:r>
      <w:proofErr w:type="spellEnd"/>
      <w:r w:rsidR="00135A5B" w:rsidRPr="00FD1131">
        <w:rPr>
          <w:rFonts w:ascii="Arial" w:hAnsi="Arial" w:cs="Arial"/>
          <w:sz w:val="20"/>
          <w:szCs w:val="20"/>
        </w:rPr>
        <w:t xml:space="preserve"> </w:t>
      </w:r>
      <w:r w:rsidR="00D46C76">
        <w:rPr>
          <w:rFonts w:ascii="Arial" w:hAnsi="Arial" w:cs="Arial"/>
          <w:sz w:val="20"/>
          <w:szCs w:val="20"/>
        </w:rPr>
        <w:t xml:space="preserve">and misappropriation </w:t>
      </w:r>
      <w:r w:rsidR="00135A5B" w:rsidRPr="00FD1131">
        <w:rPr>
          <w:rFonts w:ascii="Arial" w:hAnsi="Arial" w:cs="Arial"/>
          <w:sz w:val="20"/>
          <w:szCs w:val="20"/>
        </w:rPr>
        <w:t xml:space="preserve">of development Agenda, citizen participation was repeatedly </w:t>
      </w:r>
      <w:r w:rsidR="00E3392C">
        <w:rPr>
          <w:rFonts w:ascii="Arial" w:hAnsi="Arial" w:cs="Arial"/>
          <w:sz w:val="20"/>
          <w:szCs w:val="20"/>
        </w:rPr>
        <w:t>captured</w:t>
      </w:r>
      <w:r w:rsidR="00135A5B" w:rsidRPr="00FD1131">
        <w:rPr>
          <w:rFonts w:ascii="Arial" w:hAnsi="Arial" w:cs="Arial"/>
          <w:sz w:val="20"/>
          <w:szCs w:val="20"/>
        </w:rPr>
        <w:t xml:space="preserve"> both in the Constitution of Kenya and other Acts of parliament to promote oversight, inclusion and checks.</w:t>
      </w:r>
    </w:p>
    <w:p w:rsidR="00135A5B" w:rsidRPr="00FD1131" w:rsidRDefault="00135A5B" w:rsidP="00FD1131">
      <w:pPr>
        <w:autoSpaceDE w:val="0"/>
        <w:autoSpaceDN w:val="0"/>
        <w:adjustRightInd w:val="0"/>
        <w:spacing w:after="0" w:line="240" w:lineRule="auto"/>
        <w:contextualSpacing/>
        <w:jc w:val="both"/>
        <w:rPr>
          <w:rFonts w:ascii="Arial" w:hAnsi="Arial" w:cs="Arial"/>
          <w:sz w:val="20"/>
          <w:szCs w:val="20"/>
        </w:rPr>
      </w:pPr>
      <w:r w:rsidRPr="00FD1131">
        <w:rPr>
          <w:rFonts w:ascii="Arial" w:hAnsi="Arial" w:cs="Arial"/>
          <w:sz w:val="20"/>
          <w:szCs w:val="20"/>
        </w:rPr>
        <w:t>A lot of initiatives have been started by Non state Actors to build the capacity of community based organization and local populations to effectively participate in providing essential civic engagements at their respective counties with the notion of ensuring that funds provided by the National government based on the 15 per</w:t>
      </w:r>
      <w:r w:rsidR="009C6B6E">
        <w:rPr>
          <w:rFonts w:ascii="Arial" w:hAnsi="Arial" w:cs="Arial"/>
          <w:sz w:val="20"/>
          <w:szCs w:val="20"/>
        </w:rPr>
        <w:t xml:space="preserve">cent threshold, grants, loans, </w:t>
      </w:r>
      <w:r w:rsidRPr="00FD1131">
        <w:rPr>
          <w:rFonts w:ascii="Arial" w:hAnsi="Arial" w:cs="Arial"/>
          <w:sz w:val="20"/>
          <w:szCs w:val="20"/>
        </w:rPr>
        <w:t>and reven</w:t>
      </w:r>
      <w:r w:rsidR="00CC0C46">
        <w:rPr>
          <w:rFonts w:ascii="Arial" w:hAnsi="Arial" w:cs="Arial"/>
          <w:sz w:val="20"/>
          <w:szCs w:val="20"/>
        </w:rPr>
        <w:t xml:space="preserve">ue generated by the same County </w:t>
      </w:r>
      <w:r w:rsidRPr="00FD1131">
        <w:rPr>
          <w:rFonts w:ascii="Arial" w:hAnsi="Arial" w:cs="Arial"/>
          <w:sz w:val="20"/>
          <w:szCs w:val="20"/>
        </w:rPr>
        <w:t>government in line with the Urban and cities Act of 2012, county public finance Management Act, County government Act of 2012 and other provisions of the constitution are utilized in the interest of the public.</w:t>
      </w:r>
    </w:p>
    <w:p w:rsidR="000C1CB6" w:rsidRPr="00FD1131" w:rsidRDefault="000C1CB6" w:rsidP="00FD1131">
      <w:pPr>
        <w:autoSpaceDE w:val="0"/>
        <w:autoSpaceDN w:val="0"/>
        <w:adjustRightInd w:val="0"/>
        <w:spacing w:after="0" w:line="240" w:lineRule="auto"/>
        <w:contextualSpacing/>
        <w:jc w:val="both"/>
        <w:rPr>
          <w:rFonts w:ascii="Arial" w:hAnsi="Arial" w:cs="Arial"/>
          <w:sz w:val="20"/>
          <w:szCs w:val="20"/>
        </w:rPr>
      </w:pPr>
    </w:p>
    <w:p w:rsidR="00135A5B" w:rsidRPr="00FD1131" w:rsidRDefault="00337E4A" w:rsidP="00FD1131">
      <w:pPr>
        <w:autoSpaceDE w:val="0"/>
        <w:autoSpaceDN w:val="0"/>
        <w:adjustRightInd w:val="0"/>
        <w:spacing w:after="0" w:line="240" w:lineRule="auto"/>
        <w:contextualSpacing/>
        <w:jc w:val="both"/>
        <w:rPr>
          <w:rFonts w:ascii="Arial" w:hAnsi="Arial" w:cs="Arial"/>
          <w:sz w:val="20"/>
          <w:szCs w:val="20"/>
        </w:rPr>
      </w:pPr>
      <w:r w:rsidRPr="00FD1131">
        <w:rPr>
          <w:rFonts w:ascii="Arial" w:hAnsi="Arial" w:cs="Arial"/>
          <w:sz w:val="20"/>
          <w:szCs w:val="20"/>
        </w:rPr>
        <w:t>To contribute and complement</w:t>
      </w:r>
      <w:r w:rsidR="00E824F9" w:rsidRPr="00FD1131">
        <w:rPr>
          <w:rFonts w:ascii="Arial" w:hAnsi="Arial" w:cs="Arial"/>
          <w:sz w:val="20"/>
          <w:szCs w:val="20"/>
        </w:rPr>
        <w:t xml:space="preserve"> other ongoing processes of strengthening </w:t>
      </w:r>
      <w:r w:rsidRPr="00FD1131">
        <w:rPr>
          <w:rFonts w:ascii="Arial" w:hAnsi="Arial" w:cs="Arial"/>
          <w:sz w:val="20"/>
          <w:szCs w:val="20"/>
        </w:rPr>
        <w:t xml:space="preserve">Accountability and transparency of </w:t>
      </w:r>
      <w:r w:rsidR="00E824F9" w:rsidRPr="00FD1131">
        <w:rPr>
          <w:rFonts w:ascii="Arial" w:hAnsi="Arial" w:cs="Arial"/>
          <w:sz w:val="20"/>
          <w:szCs w:val="20"/>
        </w:rPr>
        <w:t>the devol</w:t>
      </w:r>
      <w:r w:rsidRPr="00FD1131">
        <w:rPr>
          <w:rFonts w:ascii="Arial" w:hAnsi="Arial" w:cs="Arial"/>
          <w:sz w:val="20"/>
          <w:szCs w:val="20"/>
        </w:rPr>
        <w:t xml:space="preserve">ved system in Kenya where the county governments are able to account to the people and to perform their functions in a transparent manner, Supporting Primary Education Across Kenya (SPEAK) intends to specifically strengthen accountability and transparency </w:t>
      </w:r>
      <w:r w:rsidR="009B56EA" w:rsidRPr="009B56EA">
        <w:rPr>
          <w:rFonts w:ascii="Arial" w:hAnsi="Arial" w:cs="Arial"/>
          <w:sz w:val="20"/>
          <w:szCs w:val="20"/>
        </w:rPr>
        <w:t>processes in the governance and management of Basic Education</w:t>
      </w:r>
      <w:r w:rsidRPr="00FD1131">
        <w:rPr>
          <w:rFonts w:ascii="Arial" w:hAnsi="Arial" w:cs="Arial"/>
          <w:sz w:val="20"/>
          <w:szCs w:val="20"/>
        </w:rPr>
        <w:t xml:space="preserve"> </w:t>
      </w:r>
      <w:r w:rsidR="009B56EA">
        <w:rPr>
          <w:rFonts w:ascii="Arial" w:hAnsi="Arial" w:cs="Arial"/>
          <w:sz w:val="20"/>
          <w:szCs w:val="20"/>
        </w:rPr>
        <w:t xml:space="preserve">in the </w:t>
      </w:r>
      <w:r w:rsidRPr="00FD1131">
        <w:rPr>
          <w:rFonts w:ascii="Arial" w:hAnsi="Arial" w:cs="Arial"/>
          <w:sz w:val="20"/>
          <w:szCs w:val="20"/>
        </w:rPr>
        <w:t xml:space="preserve">County of </w:t>
      </w:r>
      <w:proofErr w:type="spellStart"/>
      <w:r w:rsidRPr="00FD1131">
        <w:rPr>
          <w:rFonts w:ascii="Arial" w:hAnsi="Arial" w:cs="Arial"/>
          <w:sz w:val="20"/>
          <w:szCs w:val="20"/>
        </w:rPr>
        <w:t>Kakamega</w:t>
      </w:r>
      <w:proofErr w:type="spellEnd"/>
      <w:r w:rsidRPr="00FD1131">
        <w:rPr>
          <w:rFonts w:ascii="Arial" w:hAnsi="Arial" w:cs="Arial"/>
          <w:sz w:val="20"/>
          <w:szCs w:val="20"/>
        </w:rPr>
        <w:t>. Basic Education is both the functions of National and county government</w:t>
      </w:r>
      <w:r w:rsidR="008520BE">
        <w:rPr>
          <w:rFonts w:ascii="Arial" w:hAnsi="Arial" w:cs="Arial"/>
          <w:sz w:val="20"/>
          <w:szCs w:val="20"/>
        </w:rPr>
        <w:t>,</w:t>
      </w:r>
      <w:r w:rsidRPr="00FD1131">
        <w:rPr>
          <w:rFonts w:ascii="Arial" w:hAnsi="Arial" w:cs="Arial"/>
          <w:sz w:val="20"/>
          <w:szCs w:val="20"/>
        </w:rPr>
        <w:t xml:space="preserve"> whereby early childhood Development Education (ECDEs)</w:t>
      </w:r>
      <w:r w:rsidR="008520BE">
        <w:rPr>
          <w:rFonts w:ascii="Arial" w:hAnsi="Arial" w:cs="Arial"/>
          <w:sz w:val="20"/>
          <w:szCs w:val="20"/>
        </w:rPr>
        <w:t xml:space="preserve"> in particular</w:t>
      </w:r>
      <w:r w:rsidRPr="00FD1131">
        <w:rPr>
          <w:rFonts w:ascii="Arial" w:hAnsi="Arial" w:cs="Arial"/>
          <w:sz w:val="20"/>
          <w:szCs w:val="20"/>
        </w:rPr>
        <w:t xml:space="preserve"> </w:t>
      </w:r>
      <w:r w:rsidR="004C25BD" w:rsidRPr="00FD1131">
        <w:rPr>
          <w:rFonts w:ascii="Arial" w:hAnsi="Arial" w:cs="Arial"/>
          <w:sz w:val="20"/>
          <w:szCs w:val="20"/>
        </w:rPr>
        <w:t>is</w:t>
      </w:r>
      <w:r w:rsidRPr="00FD1131">
        <w:rPr>
          <w:rFonts w:ascii="Arial" w:hAnsi="Arial" w:cs="Arial"/>
          <w:sz w:val="20"/>
          <w:szCs w:val="20"/>
        </w:rPr>
        <w:t xml:space="preserve"> solely the responsibility of the County government </w:t>
      </w:r>
      <w:r w:rsidR="004C25BD" w:rsidRPr="00FD1131">
        <w:rPr>
          <w:rFonts w:ascii="Arial" w:hAnsi="Arial" w:cs="Arial"/>
          <w:sz w:val="20"/>
          <w:szCs w:val="20"/>
        </w:rPr>
        <w:t xml:space="preserve">as embedded in the fourth schedule of the </w:t>
      </w:r>
      <w:r w:rsidR="004C25BD" w:rsidRPr="00FD1131">
        <w:rPr>
          <w:rFonts w:ascii="Arial" w:hAnsi="Arial" w:cs="Arial"/>
          <w:sz w:val="20"/>
          <w:szCs w:val="20"/>
        </w:rPr>
        <w:lastRenderedPageBreak/>
        <w:t xml:space="preserve">constitution of Kenya, </w:t>
      </w:r>
      <w:r w:rsidR="008520BE">
        <w:rPr>
          <w:rFonts w:ascii="Arial" w:hAnsi="Arial" w:cs="Arial"/>
          <w:sz w:val="20"/>
          <w:szCs w:val="20"/>
        </w:rPr>
        <w:t>with</w:t>
      </w:r>
      <w:r w:rsidRPr="00FD1131">
        <w:rPr>
          <w:rFonts w:ascii="Arial" w:hAnsi="Arial" w:cs="Arial"/>
          <w:sz w:val="20"/>
          <w:szCs w:val="20"/>
        </w:rPr>
        <w:t xml:space="preserve"> </w:t>
      </w:r>
      <w:r w:rsidR="008520BE">
        <w:rPr>
          <w:rFonts w:ascii="Arial" w:hAnsi="Arial" w:cs="Arial"/>
          <w:sz w:val="20"/>
          <w:szCs w:val="20"/>
        </w:rPr>
        <w:t xml:space="preserve">the management of </w:t>
      </w:r>
      <w:r w:rsidRPr="00FD1131">
        <w:rPr>
          <w:rFonts w:ascii="Arial" w:hAnsi="Arial" w:cs="Arial"/>
          <w:sz w:val="20"/>
          <w:szCs w:val="20"/>
        </w:rPr>
        <w:t xml:space="preserve">primary schools in Kenya </w:t>
      </w:r>
      <w:r w:rsidR="008520BE">
        <w:rPr>
          <w:rFonts w:ascii="Arial" w:hAnsi="Arial" w:cs="Arial"/>
          <w:sz w:val="20"/>
          <w:szCs w:val="20"/>
        </w:rPr>
        <w:t>being</w:t>
      </w:r>
      <w:r w:rsidRPr="00FD1131">
        <w:rPr>
          <w:rFonts w:ascii="Arial" w:hAnsi="Arial" w:cs="Arial"/>
          <w:sz w:val="20"/>
          <w:szCs w:val="20"/>
        </w:rPr>
        <w:t xml:space="preserve"> the primary responsibility of the National government although county governments can within their county integrated Development Plans </w:t>
      </w:r>
      <w:r w:rsidR="00E7334F">
        <w:rPr>
          <w:rFonts w:ascii="Arial" w:hAnsi="Arial" w:cs="Arial"/>
          <w:sz w:val="20"/>
          <w:szCs w:val="20"/>
        </w:rPr>
        <w:t xml:space="preserve">provide </w:t>
      </w:r>
      <w:r w:rsidRPr="00FD1131">
        <w:rPr>
          <w:rFonts w:ascii="Arial" w:hAnsi="Arial" w:cs="Arial"/>
          <w:sz w:val="20"/>
          <w:szCs w:val="20"/>
        </w:rPr>
        <w:t>assis</w:t>
      </w:r>
      <w:r w:rsidR="00E7334F">
        <w:rPr>
          <w:rFonts w:ascii="Arial" w:hAnsi="Arial" w:cs="Arial"/>
          <w:sz w:val="20"/>
          <w:szCs w:val="20"/>
        </w:rPr>
        <w:t>tance</w:t>
      </w:r>
      <w:r w:rsidRPr="00FD1131">
        <w:rPr>
          <w:rFonts w:ascii="Arial" w:hAnsi="Arial" w:cs="Arial"/>
          <w:sz w:val="20"/>
          <w:szCs w:val="20"/>
        </w:rPr>
        <w:t xml:space="preserve"> in the construction/renovation and upgrading of these schools.</w:t>
      </w:r>
    </w:p>
    <w:p w:rsidR="00337E4A" w:rsidRPr="00FD1131" w:rsidRDefault="00337E4A" w:rsidP="00FD1131">
      <w:pPr>
        <w:autoSpaceDE w:val="0"/>
        <w:autoSpaceDN w:val="0"/>
        <w:adjustRightInd w:val="0"/>
        <w:spacing w:after="0" w:line="240" w:lineRule="auto"/>
        <w:contextualSpacing/>
        <w:jc w:val="both"/>
        <w:rPr>
          <w:rFonts w:ascii="Arial" w:hAnsi="Arial" w:cs="Arial"/>
          <w:sz w:val="20"/>
          <w:szCs w:val="20"/>
        </w:rPr>
      </w:pPr>
    </w:p>
    <w:p w:rsidR="00337E4A" w:rsidRPr="00FD1131" w:rsidRDefault="00337E4A" w:rsidP="00FD1131">
      <w:pPr>
        <w:autoSpaceDE w:val="0"/>
        <w:autoSpaceDN w:val="0"/>
        <w:adjustRightInd w:val="0"/>
        <w:spacing w:after="0" w:line="240" w:lineRule="auto"/>
        <w:contextualSpacing/>
        <w:jc w:val="both"/>
        <w:rPr>
          <w:rFonts w:ascii="Arial" w:hAnsi="Arial" w:cs="Arial"/>
          <w:sz w:val="20"/>
          <w:szCs w:val="20"/>
        </w:rPr>
      </w:pPr>
      <w:proofErr w:type="spellStart"/>
      <w:r w:rsidRPr="00FD1131">
        <w:rPr>
          <w:rFonts w:ascii="Arial" w:hAnsi="Arial" w:cs="Arial"/>
          <w:sz w:val="20"/>
          <w:szCs w:val="20"/>
        </w:rPr>
        <w:t>Kakamega</w:t>
      </w:r>
      <w:proofErr w:type="spellEnd"/>
      <w:r w:rsidRPr="00FD1131">
        <w:rPr>
          <w:rFonts w:ascii="Arial" w:hAnsi="Arial" w:cs="Arial"/>
          <w:sz w:val="20"/>
          <w:szCs w:val="20"/>
        </w:rPr>
        <w:t xml:space="preserve"> County will be the first County to be supported by SPEAK based on</w:t>
      </w:r>
      <w:r w:rsidR="008D468E" w:rsidRPr="00FD1131">
        <w:rPr>
          <w:rFonts w:ascii="Arial" w:hAnsi="Arial" w:cs="Arial"/>
          <w:sz w:val="20"/>
          <w:szCs w:val="20"/>
        </w:rPr>
        <w:t>:</w:t>
      </w:r>
      <w:r w:rsidRPr="00FD1131">
        <w:rPr>
          <w:rFonts w:ascii="Arial" w:hAnsi="Arial" w:cs="Arial"/>
          <w:sz w:val="20"/>
          <w:szCs w:val="20"/>
        </w:rPr>
        <w:t xml:space="preserve"> the fact that by the time of writin</w:t>
      </w:r>
      <w:r w:rsidR="00A025E2" w:rsidRPr="00FD1131">
        <w:rPr>
          <w:rFonts w:ascii="Arial" w:hAnsi="Arial" w:cs="Arial"/>
          <w:sz w:val="20"/>
          <w:szCs w:val="20"/>
        </w:rPr>
        <w:t>g this proposal, it was one of the few Counties that had shared their</w:t>
      </w:r>
      <w:r w:rsidRPr="00FD1131">
        <w:rPr>
          <w:rFonts w:ascii="Arial" w:hAnsi="Arial" w:cs="Arial"/>
          <w:sz w:val="20"/>
          <w:szCs w:val="20"/>
        </w:rPr>
        <w:t xml:space="preserve"> County integrated </w:t>
      </w:r>
      <w:r w:rsidR="009021EF" w:rsidRPr="00FD1131">
        <w:rPr>
          <w:rFonts w:ascii="Arial" w:hAnsi="Arial" w:cs="Arial"/>
          <w:sz w:val="20"/>
          <w:szCs w:val="20"/>
        </w:rPr>
        <w:t>Development Plan</w:t>
      </w:r>
      <w:r w:rsidR="00A025E2" w:rsidRPr="00FD1131">
        <w:rPr>
          <w:rFonts w:ascii="Arial" w:hAnsi="Arial" w:cs="Arial"/>
          <w:sz w:val="20"/>
          <w:szCs w:val="20"/>
        </w:rPr>
        <w:t>s</w:t>
      </w:r>
      <w:r w:rsidR="009021EF" w:rsidRPr="00FD1131">
        <w:rPr>
          <w:rFonts w:ascii="Arial" w:hAnsi="Arial" w:cs="Arial"/>
          <w:sz w:val="20"/>
          <w:szCs w:val="20"/>
        </w:rPr>
        <w:t xml:space="preserve"> </w:t>
      </w:r>
      <w:r w:rsidR="0023342E" w:rsidRPr="00FD1131">
        <w:rPr>
          <w:rFonts w:ascii="Arial" w:hAnsi="Arial" w:cs="Arial"/>
          <w:sz w:val="20"/>
          <w:szCs w:val="20"/>
        </w:rPr>
        <w:t xml:space="preserve">(CIDP) </w:t>
      </w:r>
      <w:r w:rsidR="009021EF" w:rsidRPr="00FD1131">
        <w:rPr>
          <w:rFonts w:ascii="Arial" w:hAnsi="Arial" w:cs="Arial"/>
          <w:sz w:val="20"/>
          <w:szCs w:val="20"/>
        </w:rPr>
        <w:t>2013-2017</w:t>
      </w:r>
      <w:r w:rsidR="009021EF" w:rsidRPr="00FD1131">
        <w:rPr>
          <w:rStyle w:val="FootnoteReference"/>
          <w:rFonts w:ascii="Arial" w:hAnsi="Arial" w:cs="Arial"/>
          <w:sz w:val="20"/>
          <w:szCs w:val="20"/>
        </w:rPr>
        <w:footnoteReference w:id="1"/>
      </w:r>
      <w:r w:rsidR="0023342E" w:rsidRPr="00FD1131">
        <w:rPr>
          <w:rFonts w:ascii="Arial" w:hAnsi="Arial" w:cs="Arial"/>
          <w:sz w:val="20"/>
          <w:szCs w:val="20"/>
        </w:rPr>
        <w:t xml:space="preserve"> to the public</w:t>
      </w:r>
      <w:r w:rsidR="008D468E" w:rsidRPr="00FD1131">
        <w:rPr>
          <w:rFonts w:ascii="Arial" w:hAnsi="Arial" w:cs="Arial"/>
          <w:sz w:val="20"/>
          <w:szCs w:val="20"/>
        </w:rPr>
        <w:t xml:space="preserve"> and </w:t>
      </w:r>
      <w:r w:rsidR="00A025E2" w:rsidRPr="00FD1131">
        <w:rPr>
          <w:rFonts w:ascii="Arial" w:hAnsi="Arial" w:cs="Arial"/>
          <w:sz w:val="20"/>
          <w:szCs w:val="20"/>
        </w:rPr>
        <w:t xml:space="preserve">also </w:t>
      </w:r>
      <w:r w:rsidR="008D468E" w:rsidRPr="00FD1131">
        <w:rPr>
          <w:rFonts w:ascii="Arial" w:hAnsi="Arial" w:cs="Arial"/>
          <w:sz w:val="20"/>
          <w:szCs w:val="20"/>
        </w:rPr>
        <w:t xml:space="preserve">on the existing willingness by the county government of </w:t>
      </w:r>
      <w:proofErr w:type="spellStart"/>
      <w:r w:rsidR="008D468E" w:rsidRPr="00FD1131">
        <w:rPr>
          <w:rFonts w:ascii="Arial" w:hAnsi="Arial" w:cs="Arial"/>
          <w:sz w:val="20"/>
          <w:szCs w:val="20"/>
        </w:rPr>
        <w:t>Kakamega</w:t>
      </w:r>
      <w:proofErr w:type="spellEnd"/>
      <w:r w:rsidR="008D468E" w:rsidRPr="00FD1131">
        <w:rPr>
          <w:rFonts w:ascii="Arial" w:hAnsi="Arial" w:cs="Arial"/>
          <w:sz w:val="20"/>
          <w:szCs w:val="20"/>
        </w:rPr>
        <w:t xml:space="preserve"> and the office of the county Director of education</w:t>
      </w:r>
      <w:r w:rsidR="00A025E2" w:rsidRPr="00FD1131">
        <w:rPr>
          <w:rFonts w:ascii="Arial" w:hAnsi="Arial" w:cs="Arial"/>
          <w:sz w:val="20"/>
          <w:szCs w:val="20"/>
        </w:rPr>
        <w:t>-</w:t>
      </w:r>
      <w:proofErr w:type="spellStart"/>
      <w:r w:rsidR="00A025E2" w:rsidRPr="00FD1131">
        <w:rPr>
          <w:rFonts w:ascii="Arial" w:hAnsi="Arial" w:cs="Arial"/>
          <w:sz w:val="20"/>
          <w:szCs w:val="20"/>
        </w:rPr>
        <w:t>Kakamega</w:t>
      </w:r>
      <w:proofErr w:type="spellEnd"/>
      <w:r w:rsidR="002F6440" w:rsidRPr="00FD1131">
        <w:rPr>
          <w:rFonts w:ascii="Arial" w:hAnsi="Arial" w:cs="Arial"/>
          <w:sz w:val="20"/>
          <w:szCs w:val="20"/>
        </w:rPr>
        <w:t xml:space="preserve"> to engaged in a partnership effort to promote transparency and accountability in the </w:t>
      </w:r>
      <w:r w:rsidR="00A025E2" w:rsidRPr="00FD1131">
        <w:rPr>
          <w:rFonts w:ascii="Arial" w:hAnsi="Arial" w:cs="Arial"/>
          <w:sz w:val="20"/>
          <w:szCs w:val="20"/>
        </w:rPr>
        <w:t>governance of basic education</w:t>
      </w:r>
      <w:r w:rsidR="00B16D4A">
        <w:rPr>
          <w:rFonts w:ascii="Arial" w:hAnsi="Arial" w:cs="Arial"/>
          <w:sz w:val="20"/>
          <w:szCs w:val="20"/>
        </w:rPr>
        <w:t xml:space="preserve"> as the</w:t>
      </w:r>
      <w:r w:rsidR="003E7F05">
        <w:rPr>
          <w:rFonts w:ascii="Arial" w:hAnsi="Arial" w:cs="Arial"/>
          <w:sz w:val="20"/>
          <w:szCs w:val="20"/>
        </w:rPr>
        <w:t xml:space="preserve"> County</w:t>
      </w:r>
      <w:r w:rsidR="00B16D4A">
        <w:rPr>
          <w:rFonts w:ascii="Arial" w:hAnsi="Arial" w:cs="Arial"/>
          <w:sz w:val="20"/>
          <w:szCs w:val="20"/>
        </w:rPr>
        <w:t xml:space="preserve"> start</w:t>
      </w:r>
      <w:r w:rsidR="003E7F05">
        <w:rPr>
          <w:rFonts w:ascii="Arial" w:hAnsi="Arial" w:cs="Arial"/>
          <w:sz w:val="20"/>
          <w:szCs w:val="20"/>
        </w:rPr>
        <w:t>s</w:t>
      </w:r>
      <w:r w:rsidR="00B16D4A">
        <w:rPr>
          <w:rFonts w:ascii="Arial" w:hAnsi="Arial" w:cs="Arial"/>
          <w:sz w:val="20"/>
          <w:szCs w:val="20"/>
        </w:rPr>
        <w:t xml:space="preserve"> to adapt to the devolution concept</w:t>
      </w:r>
      <w:r w:rsidR="0023342E" w:rsidRPr="00FD1131">
        <w:rPr>
          <w:rFonts w:ascii="Arial" w:hAnsi="Arial" w:cs="Arial"/>
          <w:sz w:val="20"/>
          <w:szCs w:val="20"/>
        </w:rPr>
        <w:t xml:space="preserve">. CIDPs from the other 46 Counties were not </w:t>
      </w:r>
      <w:r w:rsidR="00515522" w:rsidRPr="00FD1131">
        <w:rPr>
          <w:rFonts w:ascii="Arial" w:hAnsi="Arial" w:cs="Arial"/>
          <w:sz w:val="20"/>
          <w:szCs w:val="20"/>
        </w:rPr>
        <w:t>readily available at this specific moment</w:t>
      </w:r>
      <w:r w:rsidR="0023342E" w:rsidRPr="00FD1131">
        <w:rPr>
          <w:rFonts w:ascii="Arial" w:hAnsi="Arial" w:cs="Arial"/>
          <w:sz w:val="20"/>
          <w:szCs w:val="20"/>
        </w:rPr>
        <w:t xml:space="preserve">.  </w:t>
      </w:r>
      <w:r w:rsidR="00A65CF6" w:rsidRPr="00FD1131">
        <w:rPr>
          <w:rFonts w:ascii="Arial" w:hAnsi="Arial" w:cs="Arial"/>
          <w:sz w:val="20"/>
          <w:szCs w:val="20"/>
        </w:rPr>
        <w:t>In a meeting held between SPEAK staff and County heads of Department, members of the county Assembly and based on the CIDP, the</w:t>
      </w:r>
      <w:r w:rsidR="00E1770E" w:rsidRPr="00FD1131">
        <w:rPr>
          <w:rFonts w:ascii="Arial" w:hAnsi="Arial" w:cs="Arial"/>
          <w:sz w:val="20"/>
          <w:szCs w:val="20"/>
        </w:rPr>
        <w:t xml:space="preserve"> county of </w:t>
      </w:r>
      <w:proofErr w:type="spellStart"/>
      <w:r w:rsidR="00E1770E" w:rsidRPr="00FD1131">
        <w:rPr>
          <w:rFonts w:ascii="Arial" w:hAnsi="Arial" w:cs="Arial"/>
          <w:sz w:val="20"/>
          <w:szCs w:val="20"/>
        </w:rPr>
        <w:t>Kakamega</w:t>
      </w:r>
      <w:proofErr w:type="spellEnd"/>
      <w:r w:rsidR="00E1770E" w:rsidRPr="00FD1131">
        <w:rPr>
          <w:rFonts w:ascii="Arial" w:hAnsi="Arial" w:cs="Arial"/>
          <w:sz w:val="20"/>
          <w:szCs w:val="20"/>
        </w:rPr>
        <w:t xml:space="preserve"> had indicated that some of the challenges they are facing are within the sector of basic education, a sector that </w:t>
      </w:r>
      <w:r w:rsidR="00A65CF6" w:rsidRPr="00FD1131">
        <w:rPr>
          <w:rFonts w:ascii="Arial" w:hAnsi="Arial" w:cs="Arial"/>
          <w:sz w:val="20"/>
          <w:szCs w:val="20"/>
        </w:rPr>
        <w:t xml:space="preserve">from our assessment </w:t>
      </w:r>
      <w:r w:rsidR="00E1770E" w:rsidRPr="00FD1131">
        <w:rPr>
          <w:rFonts w:ascii="Arial" w:hAnsi="Arial" w:cs="Arial"/>
          <w:sz w:val="20"/>
          <w:szCs w:val="20"/>
        </w:rPr>
        <w:t>is grappling with poor management, diminutive budgetary allocation (with regard to 2013/2014 financial year) and weak governance systems</w:t>
      </w:r>
      <w:r w:rsidR="00C33ABD">
        <w:rPr>
          <w:rFonts w:ascii="Arial" w:hAnsi="Arial" w:cs="Arial"/>
          <w:sz w:val="20"/>
          <w:szCs w:val="20"/>
        </w:rPr>
        <w:t xml:space="preserve"> and culture</w:t>
      </w:r>
      <w:r w:rsidR="00E1770E" w:rsidRPr="00FD1131">
        <w:rPr>
          <w:rFonts w:ascii="Arial" w:hAnsi="Arial" w:cs="Arial"/>
          <w:sz w:val="20"/>
          <w:szCs w:val="20"/>
        </w:rPr>
        <w:t xml:space="preserve"> that </w:t>
      </w:r>
      <w:r w:rsidR="00C33ABD">
        <w:rPr>
          <w:rFonts w:ascii="Arial" w:hAnsi="Arial" w:cs="Arial"/>
          <w:sz w:val="20"/>
          <w:szCs w:val="20"/>
        </w:rPr>
        <w:t xml:space="preserve">have </w:t>
      </w:r>
      <w:r w:rsidR="00E1770E" w:rsidRPr="00FD1131">
        <w:rPr>
          <w:rFonts w:ascii="Arial" w:hAnsi="Arial" w:cs="Arial"/>
          <w:sz w:val="20"/>
          <w:szCs w:val="20"/>
        </w:rPr>
        <w:t>encouraged corruption and poor leadership in this sector.</w:t>
      </w:r>
    </w:p>
    <w:p w:rsidR="00DD1B76" w:rsidRPr="00FD1131" w:rsidRDefault="00DD1B76" w:rsidP="00FD1131">
      <w:pPr>
        <w:autoSpaceDE w:val="0"/>
        <w:autoSpaceDN w:val="0"/>
        <w:adjustRightInd w:val="0"/>
        <w:spacing w:after="0" w:line="240" w:lineRule="auto"/>
        <w:contextualSpacing/>
        <w:jc w:val="both"/>
        <w:rPr>
          <w:rFonts w:ascii="Arial" w:hAnsi="Arial" w:cs="Arial"/>
          <w:sz w:val="20"/>
          <w:szCs w:val="20"/>
        </w:rPr>
      </w:pPr>
    </w:p>
    <w:p w:rsidR="002F4042" w:rsidRPr="00FD1131" w:rsidRDefault="002F4042" w:rsidP="00FD1131">
      <w:pPr>
        <w:autoSpaceDE w:val="0"/>
        <w:autoSpaceDN w:val="0"/>
        <w:adjustRightInd w:val="0"/>
        <w:spacing w:after="0" w:line="240" w:lineRule="auto"/>
        <w:contextualSpacing/>
        <w:jc w:val="both"/>
        <w:rPr>
          <w:rFonts w:ascii="Arial" w:hAnsi="Arial" w:cs="Arial"/>
          <w:sz w:val="20"/>
          <w:szCs w:val="20"/>
        </w:rPr>
      </w:pPr>
      <w:r w:rsidRPr="00FD1131">
        <w:rPr>
          <w:rFonts w:ascii="Arial" w:hAnsi="Arial" w:cs="Arial"/>
          <w:sz w:val="20"/>
          <w:szCs w:val="20"/>
        </w:rPr>
        <w:t xml:space="preserve">Generally, the county has a population of 1,660,651 people with poverty rate of 53 percent. Only 15 percent of its population shares urban </w:t>
      </w:r>
      <w:proofErr w:type="spellStart"/>
      <w:r w:rsidRPr="00FD1131">
        <w:rPr>
          <w:rFonts w:ascii="Arial" w:hAnsi="Arial" w:cs="Arial"/>
          <w:sz w:val="20"/>
          <w:szCs w:val="20"/>
        </w:rPr>
        <w:t>centres</w:t>
      </w:r>
      <w:proofErr w:type="spellEnd"/>
      <w:r w:rsidRPr="00FD1131">
        <w:rPr>
          <w:rFonts w:ascii="Arial" w:hAnsi="Arial" w:cs="Arial"/>
          <w:sz w:val="20"/>
          <w:szCs w:val="20"/>
        </w:rPr>
        <w:t xml:space="preserve"> meaning the rest of the population lives in the rural settings. Although 70.9 % of the population can access primary education/basic education</w:t>
      </w:r>
      <w:r w:rsidR="003224B3" w:rsidRPr="00FD1131">
        <w:rPr>
          <w:rFonts w:ascii="Arial" w:hAnsi="Arial" w:cs="Arial"/>
          <w:sz w:val="20"/>
          <w:szCs w:val="20"/>
        </w:rPr>
        <w:t>,</w:t>
      </w:r>
      <w:r w:rsidRPr="00FD1131">
        <w:rPr>
          <w:rFonts w:ascii="Arial" w:hAnsi="Arial" w:cs="Arial"/>
          <w:sz w:val="20"/>
          <w:szCs w:val="20"/>
        </w:rPr>
        <w:t xml:space="preserve"> only 11 % are able to later on access secondary school education</w:t>
      </w:r>
      <w:r w:rsidRPr="00FD1131">
        <w:rPr>
          <w:rStyle w:val="FootnoteReference"/>
          <w:rFonts w:ascii="Arial" w:hAnsi="Arial" w:cs="Arial"/>
          <w:sz w:val="20"/>
          <w:szCs w:val="20"/>
        </w:rPr>
        <w:footnoteReference w:id="2"/>
      </w:r>
      <w:r w:rsidRPr="00FD1131">
        <w:rPr>
          <w:rFonts w:ascii="Arial" w:hAnsi="Arial" w:cs="Arial"/>
          <w:sz w:val="20"/>
          <w:szCs w:val="20"/>
        </w:rPr>
        <w:t>.</w:t>
      </w:r>
      <w:r w:rsidR="003224B3" w:rsidRPr="00FD1131">
        <w:rPr>
          <w:rFonts w:ascii="Arial" w:hAnsi="Arial" w:cs="Arial"/>
          <w:sz w:val="20"/>
          <w:szCs w:val="20"/>
        </w:rPr>
        <w:t xml:space="preserve"> With 9 constituencies, </w:t>
      </w:r>
      <w:proofErr w:type="spellStart"/>
      <w:r w:rsidR="003224B3" w:rsidRPr="00FD1131">
        <w:rPr>
          <w:rFonts w:ascii="Arial" w:hAnsi="Arial" w:cs="Arial"/>
          <w:sz w:val="20"/>
          <w:szCs w:val="20"/>
        </w:rPr>
        <w:t>Kakamega</w:t>
      </w:r>
      <w:proofErr w:type="spellEnd"/>
      <w:r w:rsidR="003224B3" w:rsidRPr="00FD1131">
        <w:rPr>
          <w:rFonts w:ascii="Arial" w:hAnsi="Arial" w:cs="Arial"/>
          <w:sz w:val="20"/>
          <w:szCs w:val="20"/>
        </w:rPr>
        <w:t xml:space="preserve"> is ranked as one of the largest Counties in Kenya</w:t>
      </w:r>
      <w:r w:rsidR="0081144B">
        <w:rPr>
          <w:rFonts w:ascii="Arial" w:hAnsi="Arial" w:cs="Arial"/>
          <w:sz w:val="20"/>
          <w:szCs w:val="20"/>
        </w:rPr>
        <w:t>, a factor that may</w:t>
      </w:r>
      <w:r w:rsidR="003224B3" w:rsidRPr="00FD1131">
        <w:rPr>
          <w:rFonts w:ascii="Arial" w:hAnsi="Arial" w:cs="Arial"/>
          <w:sz w:val="20"/>
          <w:szCs w:val="20"/>
        </w:rPr>
        <w:t xml:space="preserve"> make the implementation of county services a very complex process.</w:t>
      </w:r>
    </w:p>
    <w:p w:rsidR="0022621B" w:rsidRPr="00FD1131" w:rsidRDefault="0022621B" w:rsidP="00FD1131">
      <w:pPr>
        <w:autoSpaceDE w:val="0"/>
        <w:autoSpaceDN w:val="0"/>
        <w:adjustRightInd w:val="0"/>
        <w:spacing w:after="0" w:line="240" w:lineRule="auto"/>
        <w:contextualSpacing/>
        <w:jc w:val="both"/>
        <w:rPr>
          <w:rFonts w:ascii="Arial" w:hAnsi="Arial" w:cs="Arial"/>
          <w:sz w:val="20"/>
          <w:szCs w:val="20"/>
        </w:rPr>
      </w:pPr>
    </w:p>
    <w:p w:rsidR="0040604E" w:rsidRPr="00981C53" w:rsidRDefault="0022621B" w:rsidP="002F4042">
      <w:pPr>
        <w:autoSpaceDE w:val="0"/>
        <w:autoSpaceDN w:val="0"/>
        <w:adjustRightInd w:val="0"/>
        <w:spacing w:after="0" w:line="240" w:lineRule="auto"/>
        <w:jc w:val="both"/>
        <w:rPr>
          <w:rFonts w:ascii="Arial" w:hAnsi="Arial" w:cs="Arial"/>
          <w:sz w:val="20"/>
          <w:szCs w:val="20"/>
        </w:rPr>
      </w:pPr>
      <w:r>
        <w:object w:dxaOrig="8341" w:dyaOrig="11419">
          <v:rect id="rectole0000000001" o:spid="_x0000_i1025" style="width:126.75pt;height:138.75pt" o:ole="" o:preferrelative="t" stroked="f">
            <v:imagedata r:id="rId7" o:title="" croptop="22563f" cropbottom="25405f" cropleft="1061f" cropright="44555f"/>
          </v:rect>
          <o:OLEObject Type="Embed" ProgID="StaticMetafile" ShapeID="rectole0000000001" DrawAspect="Content" ObjectID="_1462898869" r:id="rId8"/>
        </w:object>
      </w:r>
    </w:p>
    <w:p w:rsidR="00337E4A" w:rsidRPr="009F4576" w:rsidRDefault="004812A2" w:rsidP="00DD0963">
      <w:pPr>
        <w:autoSpaceDE w:val="0"/>
        <w:autoSpaceDN w:val="0"/>
        <w:adjustRightInd w:val="0"/>
        <w:spacing w:after="0" w:line="240" w:lineRule="auto"/>
        <w:rPr>
          <w:rFonts w:ascii="Arial" w:hAnsi="Arial" w:cs="Arial"/>
          <w:color w:val="FFFFFF" w:themeColor="background1"/>
          <w:sz w:val="20"/>
          <w:szCs w:val="20"/>
        </w:rPr>
      </w:pPr>
      <w:r>
        <w:rPr>
          <w:rFonts w:ascii="Arial" w:hAnsi="Arial" w:cs="Arial"/>
          <w:color w:val="FFFFFF" w:themeColor="background1"/>
          <w:sz w:val="20"/>
          <w:szCs w:val="20"/>
          <w:highlight w:val="darkRed"/>
        </w:rPr>
        <w:t xml:space="preserve">Location of </w:t>
      </w:r>
      <w:proofErr w:type="spellStart"/>
      <w:r>
        <w:rPr>
          <w:rFonts w:ascii="Arial" w:hAnsi="Arial" w:cs="Arial"/>
          <w:color w:val="FFFFFF" w:themeColor="background1"/>
          <w:sz w:val="20"/>
          <w:szCs w:val="20"/>
          <w:highlight w:val="darkRed"/>
        </w:rPr>
        <w:t>Kakemega</w:t>
      </w:r>
      <w:proofErr w:type="spellEnd"/>
      <w:r>
        <w:rPr>
          <w:rFonts w:ascii="Arial" w:hAnsi="Arial" w:cs="Arial"/>
          <w:color w:val="FFFFFF" w:themeColor="background1"/>
          <w:sz w:val="20"/>
          <w:szCs w:val="20"/>
          <w:highlight w:val="darkRed"/>
        </w:rPr>
        <w:t xml:space="preserve"> County</w:t>
      </w:r>
      <w:r w:rsidR="00FA05D0" w:rsidRPr="009F4576">
        <w:rPr>
          <w:rFonts w:ascii="Arial" w:hAnsi="Arial" w:cs="Arial"/>
          <w:color w:val="FFFFFF" w:themeColor="background1"/>
          <w:sz w:val="20"/>
          <w:szCs w:val="20"/>
          <w:highlight w:val="darkRed"/>
        </w:rPr>
        <w:t xml:space="preserve"> in Red</w:t>
      </w:r>
      <w:r w:rsidR="00FA05D0" w:rsidRPr="009F4576">
        <w:rPr>
          <w:rFonts w:ascii="Arial" w:hAnsi="Arial" w:cs="Arial"/>
          <w:color w:val="FFFFFF" w:themeColor="background1"/>
          <w:sz w:val="20"/>
          <w:szCs w:val="20"/>
        </w:rPr>
        <w:t xml:space="preserve"> </w:t>
      </w:r>
    </w:p>
    <w:p w:rsidR="00FA05D0" w:rsidRPr="00981C53" w:rsidRDefault="00FA05D0" w:rsidP="00DD0963">
      <w:pPr>
        <w:autoSpaceDE w:val="0"/>
        <w:autoSpaceDN w:val="0"/>
        <w:adjustRightInd w:val="0"/>
        <w:spacing w:after="0" w:line="240" w:lineRule="auto"/>
        <w:rPr>
          <w:rFonts w:ascii="Arial" w:hAnsi="Arial" w:cs="Arial"/>
          <w:b/>
          <w:sz w:val="20"/>
          <w:szCs w:val="20"/>
        </w:rPr>
      </w:pPr>
    </w:p>
    <w:p w:rsidR="00901A56" w:rsidRPr="00981C53" w:rsidRDefault="0027609A" w:rsidP="005C068D">
      <w:pPr>
        <w:autoSpaceDE w:val="0"/>
        <w:autoSpaceDN w:val="0"/>
        <w:adjustRightInd w:val="0"/>
        <w:spacing w:after="0" w:line="240" w:lineRule="auto"/>
        <w:jc w:val="both"/>
        <w:rPr>
          <w:rFonts w:ascii="Arial" w:hAnsi="Arial" w:cs="Arial"/>
          <w:b/>
          <w:sz w:val="20"/>
          <w:szCs w:val="20"/>
        </w:rPr>
      </w:pPr>
      <w:r w:rsidRPr="00981C53">
        <w:rPr>
          <w:rFonts w:ascii="Arial" w:hAnsi="Arial" w:cs="Arial"/>
          <w:b/>
          <w:sz w:val="20"/>
          <w:szCs w:val="20"/>
        </w:rPr>
        <w:t>STATEMENT OF THE PROBLEM AND JUSTIFICATION</w:t>
      </w:r>
    </w:p>
    <w:p w:rsidR="00985454" w:rsidRPr="00981C53" w:rsidRDefault="00A65CF6" w:rsidP="00FD1131">
      <w:pPr>
        <w:autoSpaceDE w:val="0"/>
        <w:autoSpaceDN w:val="0"/>
        <w:adjustRightInd w:val="0"/>
        <w:spacing w:after="0" w:line="240" w:lineRule="auto"/>
        <w:contextualSpacing/>
        <w:jc w:val="both"/>
        <w:rPr>
          <w:rFonts w:ascii="Arial" w:hAnsi="Arial" w:cs="Arial"/>
          <w:sz w:val="20"/>
          <w:szCs w:val="20"/>
        </w:rPr>
      </w:pPr>
      <w:r w:rsidRPr="00981C53">
        <w:rPr>
          <w:rFonts w:ascii="Arial" w:hAnsi="Arial" w:cs="Arial"/>
          <w:sz w:val="20"/>
          <w:szCs w:val="20"/>
        </w:rPr>
        <w:t xml:space="preserve">Basic Education </w:t>
      </w:r>
      <w:r w:rsidR="003224B3" w:rsidRPr="00981C53">
        <w:rPr>
          <w:rFonts w:ascii="Arial" w:hAnsi="Arial" w:cs="Arial"/>
          <w:sz w:val="20"/>
          <w:szCs w:val="20"/>
        </w:rPr>
        <w:t>provisi</w:t>
      </w:r>
      <w:r w:rsidR="00132153" w:rsidRPr="00981C53">
        <w:rPr>
          <w:rFonts w:ascii="Arial" w:hAnsi="Arial" w:cs="Arial"/>
          <w:sz w:val="20"/>
          <w:szCs w:val="20"/>
        </w:rPr>
        <w:t>on is one of the public service</w:t>
      </w:r>
      <w:r w:rsidR="00A21C9B">
        <w:rPr>
          <w:rFonts w:ascii="Arial" w:hAnsi="Arial" w:cs="Arial"/>
          <w:sz w:val="20"/>
          <w:szCs w:val="20"/>
        </w:rPr>
        <w:t>’</w:t>
      </w:r>
      <w:r w:rsidR="00132153" w:rsidRPr="00981C53">
        <w:rPr>
          <w:rFonts w:ascii="Arial" w:hAnsi="Arial" w:cs="Arial"/>
          <w:sz w:val="20"/>
          <w:szCs w:val="20"/>
        </w:rPr>
        <w:t xml:space="preserve"> functions</w:t>
      </w:r>
      <w:r w:rsidR="003224B3" w:rsidRPr="00981C53">
        <w:rPr>
          <w:rFonts w:ascii="Arial" w:hAnsi="Arial" w:cs="Arial"/>
          <w:sz w:val="20"/>
          <w:szCs w:val="20"/>
        </w:rPr>
        <w:t xml:space="preserve"> of </w:t>
      </w:r>
      <w:proofErr w:type="spellStart"/>
      <w:r w:rsidR="003224B3" w:rsidRPr="00981C53">
        <w:rPr>
          <w:rFonts w:ascii="Arial" w:hAnsi="Arial" w:cs="Arial"/>
          <w:sz w:val="20"/>
          <w:szCs w:val="20"/>
        </w:rPr>
        <w:t>Kakamega</w:t>
      </w:r>
      <w:proofErr w:type="spellEnd"/>
      <w:r w:rsidR="003224B3" w:rsidRPr="00981C53">
        <w:rPr>
          <w:rFonts w:ascii="Arial" w:hAnsi="Arial" w:cs="Arial"/>
          <w:sz w:val="20"/>
          <w:szCs w:val="20"/>
        </w:rPr>
        <w:t xml:space="preserve"> County</w:t>
      </w:r>
      <w:r w:rsidR="006913D6" w:rsidRPr="00981C53">
        <w:rPr>
          <w:rFonts w:ascii="Arial" w:hAnsi="Arial" w:cs="Arial"/>
          <w:sz w:val="20"/>
          <w:szCs w:val="20"/>
        </w:rPr>
        <w:t xml:space="preserve"> government. </w:t>
      </w:r>
      <w:r w:rsidR="0040604E" w:rsidRPr="00981C53">
        <w:rPr>
          <w:rFonts w:ascii="Arial" w:hAnsi="Arial" w:cs="Arial"/>
          <w:sz w:val="20"/>
          <w:szCs w:val="20"/>
        </w:rPr>
        <w:t xml:space="preserve"> Processes of decision making in the realm of Basic education (both ECDE and primary education) have been democratized to allow effective checks and balances as well as all round participation in development of education environment in </w:t>
      </w:r>
      <w:proofErr w:type="spellStart"/>
      <w:r w:rsidR="0040604E" w:rsidRPr="00981C53">
        <w:rPr>
          <w:rFonts w:ascii="Arial" w:hAnsi="Arial" w:cs="Arial"/>
          <w:sz w:val="20"/>
          <w:szCs w:val="20"/>
        </w:rPr>
        <w:t>Kakamega</w:t>
      </w:r>
      <w:proofErr w:type="spellEnd"/>
      <w:r w:rsidR="0040604E" w:rsidRPr="00981C53">
        <w:rPr>
          <w:rFonts w:ascii="Arial" w:hAnsi="Arial" w:cs="Arial"/>
          <w:sz w:val="20"/>
          <w:szCs w:val="20"/>
        </w:rPr>
        <w:t xml:space="preserve"> County just like any other county. </w:t>
      </w:r>
      <w:r w:rsidR="00DA3134" w:rsidRPr="00981C53">
        <w:rPr>
          <w:rFonts w:ascii="Arial" w:hAnsi="Arial" w:cs="Arial"/>
          <w:sz w:val="20"/>
          <w:szCs w:val="20"/>
        </w:rPr>
        <w:t>Despite this, the County has highlighted in her CIDP particularly under the education sector that some of her major challenges</w:t>
      </w:r>
      <w:r w:rsidR="00985454" w:rsidRPr="00981C53">
        <w:rPr>
          <w:rFonts w:ascii="Arial" w:hAnsi="Arial" w:cs="Arial"/>
          <w:sz w:val="20"/>
          <w:szCs w:val="20"/>
        </w:rPr>
        <w:t xml:space="preserve"> and which need quick intervention(s) include the following:</w:t>
      </w:r>
    </w:p>
    <w:p w:rsidR="00F9586A" w:rsidRDefault="00DA3134" w:rsidP="00FD1131">
      <w:pPr>
        <w:autoSpaceDE w:val="0"/>
        <w:autoSpaceDN w:val="0"/>
        <w:adjustRightInd w:val="0"/>
        <w:spacing w:after="0" w:line="240" w:lineRule="auto"/>
        <w:contextualSpacing/>
        <w:jc w:val="both"/>
        <w:rPr>
          <w:rFonts w:ascii="Arial" w:hAnsi="Arial" w:cs="Arial"/>
          <w:sz w:val="20"/>
          <w:szCs w:val="20"/>
          <w:u w:val="single"/>
        </w:rPr>
      </w:pPr>
      <w:r w:rsidRPr="00981C53">
        <w:rPr>
          <w:rFonts w:ascii="Arial" w:hAnsi="Arial" w:cs="Arial"/>
          <w:sz w:val="20"/>
          <w:szCs w:val="20"/>
          <w:u w:val="single"/>
        </w:rPr>
        <w:t xml:space="preserve"> </w:t>
      </w:r>
    </w:p>
    <w:p w:rsidR="003224B3" w:rsidRDefault="00985454" w:rsidP="00FD1131">
      <w:pPr>
        <w:autoSpaceDE w:val="0"/>
        <w:autoSpaceDN w:val="0"/>
        <w:adjustRightInd w:val="0"/>
        <w:spacing w:after="0" w:line="240" w:lineRule="auto"/>
        <w:contextualSpacing/>
        <w:jc w:val="both"/>
        <w:rPr>
          <w:rFonts w:ascii="Arial" w:hAnsi="Arial" w:cs="Arial"/>
          <w:sz w:val="20"/>
          <w:szCs w:val="20"/>
        </w:rPr>
      </w:pPr>
      <w:r w:rsidRPr="00981C53">
        <w:rPr>
          <w:rFonts w:ascii="Arial" w:hAnsi="Arial" w:cs="Arial"/>
          <w:sz w:val="20"/>
          <w:szCs w:val="20"/>
          <w:u w:val="single"/>
        </w:rPr>
        <w:t xml:space="preserve">First </w:t>
      </w:r>
      <w:r w:rsidR="002C0AE2" w:rsidRPr="00981C53">
        <w:rPr>
          <w:rFonts w:ascii="Arial" w:hAnsi="Arial" w:cs="Arial"/>
          <w:sz w:val="20"/>
          <w:szCs w:val="20"/>
          <w:u w:val="single"/>
        </w:rPr>
        <w:t xml:space="preserve">is the lack of a </w:t>
      </w:r>
      <w:r w:rsidR="008273C3" w:rsidRPr="00981C53">
        <w:rPr>
          <w:rFonts w:ascii="Arial" w:hAnsi="Arial" w:cs="Arial"/>
          <w:sz w:val="20"/>
          <w:szCs w:val="20"/>
          <w:u w:val="single"/>
        </w:rPr>
        <w:t>transparent and account</w:t>
      </w:r>
      <w:r w:rsidR="00BC5BF1">
        <w:rPr>
          <w:rFonts w:ascii="Arial" w:hAnsi="Arial" w:cs="Arial"/>
          <w:sz w:val="20"/>
          <w:szCs w:val="20"/>
          <w:u w:val="single"/>
        </w:rPr>
        <w:t>ability</w:t>
      </w:r>
      <w:r w:rsidR="002C0AE2" w:rsidRPr="00981C53">
        <w:rPr>
          <w:rFonts w:ascii="Arial" w:hAnsi="Arial" w:cs="Arial"/>
          <w:sz w:val="20"/>
          <w:szCs w:val="20"/>
          <w:u w:val="single"/>
        </w:rPr>
        <w:t xml:space="preserve"> culture</w:t>
      </w:r>
      <w:r w:rsidR="00DA3134" w:rsidRPr="00981C53">
        <w:rPr>
          <w:rFonts w:ascii="Arial" w:hAnsi="Arial" w:cs="Arial"/>
          <w:sz w:val="20"/>
          <w:szCs w:val="20"/>
          <w:u w:val="single"/>
        </w:rPr>
        <w:t xml:space="preserve"> </w:t>
      </w:r>
      <w:r w:rsidR="008273C3" w:rsidRPr="00981C53">
        <w:rPr>
          <w:rFonts w:ascii="Arial" w:hAnsi="Arial" w:cs="Arial"/>
          <w:sz w:val="20"/>
          <w:szCs w:val="20"/>
          <w:u w:val="single"/>
        </w:rPr>
        <w:t xml:space="preserve">of governance </w:t>
      </w:r>
      <w:r w:rsidR="002C0AE2" w:rsidRPr="00981C53">
        <w:rPr>
          <w:rFonts w:ascii="Arial" w:hAnsi="Arial" w:cs="Arial"/>
          <w:sz w:val="20"/>
          <w:szCs w:val="20"/>
          <w:u w:val="single"/>
        </w:rPr>
        <w:t>both at ECDE and primary school sectors.</w:t>
      </w:r>
      <w:r w:rsidR="00264195" w:rsidRPr="00981C53">
        <w:rPr>
          <w:rFonts w:ascii="Arial" w:hAnsi="Arial" w:cs="Arial"/>
          <w:sz w:val="20"/>
          <w:szCs w:val="20"/>
        </w:rPr>
        <w:t xml:space="preserve"> The management of basic education has in the past </w:t>
      </w:r>
      <w:r w:rsidR="008179F8">
        <w:rPr>
          <w:rFonts w:ascii="Arial" w:hAnsi="Arial" w:cs="Arial"/>
          <w:sz w:val="20"/>
          <w:szCs w:val="20"/>
        </w:rPr>
        <w:t>witnessed</w:t>
      </w:r>
      <w:r w:rsidR="00264195" w:rsidRPr="00981C53">
        <w:rPr>
          <w:rFonts w:ascii="Arial" w:hAnsi="Arial" w:cs="Arial"/>
          <w:sz w:val="20"/>
          <w:szCs w:val="20"/>
        </w:rPr>
        <w:t xml:space="preserve"> poor decision being made due to poor implementation of policies and legislations. With the new constitutional order, the County of </w:t>
      </w:r>
      <w:proofErr w:type="spellStart"/>
      <w:r w:rsidR="00264195" w:rsidRPr="00981C53">
        <w:rPr>
          <w:rFonts w:ascii="Arial" w:hAnsi="Arial" w:cs="Arial"/>
          <w:sz w:val="20"/>
          <w:szCs w:val="20"/>
        </w:rPr>
        <w:t>kakamega</w:t>
      </w:r>
      <w:proofErr w:type="spellEnd"/>
      <w:r w:rsidR="00264195" w:rsidRPr="00981C53">
        <w:rPr>
          <w:rFonts w:ascii="Arial" w:hAnsi="Arial" w:cs="Arial"/>
          <w:sz w:val="20"/>
          <w:szCs w:val="20"/>
        </w:rPr>
        <w:t xml:space="preserve"> has inherited this poor culture and therefore there is need to exert meaningful changes. The capacities of </w:t>
      </w:r>
      <w:r w:rsidR="008273C3" w:rsidRPr="00981C53">
        <w:rPr>
          <w:rFonts w:ascii="Arial" w:hAnsi="Arial" w:cs="Arial"/>
          <w:sz w:val="20"/>
          <w:szCs w:val="20"/>
        </w:rPr>
        <w:t>school management committees (</w:t>
      </w:r>
      <w:r w:rsidR="00264195" w:rsidRPr="00981C53">
        <w:rPr>
          <w:rFonts w:ascii="Arial" w:hAnsi="Arial" w:cs="Arial"/>
          <w:sz w:val="20"/>
          <w:szCs w:val="20"/>
        </w:rPr>
        <w:t>SMCs</w:t>
      </w:r>
      <w:r w:rsidR="008273C3" w:rsidRPr="00981C53">
        <w:rPr>
          <w:rFonts w:ascii="Arial" w:hAnsi="Arial" w:cs="Arial"/>
          <w:sz w:val="20"/>
          <w:szCs w:val="20"/>
        </w:rPr>
        <w:t>)</w:t>
      </w:r>
      <w:r w:rsidR="00264195" w:rsidRPr="00981C53">
        <w:rPr>
          <w:rFonts w:ascii="Arial" w:hAnsi="Arial" w:cs="Arial"/>
          <w:sz w:val="20"/>
          <w:szCs w:val="20"/>
        </w:rPr>
        <w:t xml:space="preserve">, </w:t>
      </w:r>
      <w:r w:rsidR="008273C3" w:rsidRPr="00981C53">
        <w:rPr>
          <w:rFonts w:ascii="Arial" w:hAnsi="Arial" w:cs="Arial"/>
          <w:sz w:val="20"/>
          <w:szCs w:val="20"/>
        </w:rPr>
        <w:t>parent teachers Associations (</w:t>
      </w:r>
      <w:r w:rsidR="00264195" w:rsidRPr="00981C53">
        <w:rPr>
          <w:rFonts w:ascii="Arial" w:hAnsi="Arial" w:cs="Arial"/>
          <w:sz w:val="20"/>
          <w:szCs w:val="20"/>
        </w:rPr>
        <w:t>PTAs</w:t>
      </w:r>
      <w:r w:rsidR="008273C3" w:rsidRPr="00981C53">
        <w:rPr>
          <w:rFonts w:ascii="Arial" w:hAnsi="Arial" w:cs="Arial"/>
          <w:sz w:val="20"/>
          <w:szCs w:val="20"/>
        </w:rPr>
        <w:t>)</w:t>
      </w:r>
      <w:r w:rsidR="00264195" w:rsidRPr="00981C53">
        <w:rPr>
          <w:rFonts w:ascii="Arial" w:hAnsi="Arial" w:cs="Arial"/>
          <w:sz w:val="20"/>
          <w:szCs w:val="20"/>
        </w:rPr>
        <w:t xml:space="preserve"> and </w:t>
      </w:r>
      <w:r w:rsidR="008273C3" w:rsidRPr="00981C53">
        <w:rPr>
          <w:rFonts w:ascii="Arial" w:hAnsi="Arial" w:cs="Arial"/>
          <w:sz w:val="20"/>
          <w:szCs w:val="20"/>
        </w:rPr>
        <w:t xml:space="preserve">boards </w:t>
      </w:r>
      <w:r w:rsidR="008273C3" w:rsidRPr="00981C53">
        <w:rPr>
          <w:rFonts w:ascii="Arial" w:hAnsi="Arial" w:cs="Arial"/>
          <w:sz w:val="20"/>
          <w:szCs w:val="20"/>
        </w:rPr>
        <w:lastRenderedPageBreak/>
        <w:t>of management (</w:t>
      </w:r>
      <w:proofErr w:type="spellStart"/>
      <w:r w:rsidR="00264195" w:rsidRPr="00981C53">
        <w:rPr>
          <w:rFonts w:ascii="Arial" w:hAnsi="Arial" w:cs="Arial"/>
          <w:sz w:val="20"/>
          <w:szCs w:val="20"/>
        </w:rPr>
        <w:t>BoM</w:t>
      </w:r>
      <w:proofErr w:type="spellEnd"/>
      <w:r w:rsidR="008273C3" w:rsidRPr="00981C53">
        <w:rPr>
          <w:rFonts w:ascii="Arial" w:hAnsi="Arial" w:cs="Arial"/>
          <w:sz w:val="20"/>
          <w:szCs w:val="20"/>
        </w:rPr>
        <w:t>)</w:t>
      </w:r>
      <w:r w:rsidR="00264195" w:rsidRPr="00981C53">
        <w:rPr>
          <w:rFonts w:ascii="Arial" w:hAnsi="Arial" w:cs="Arial"/>
          <w:sz w:val="20"/>
          <w:szCs w:val="20"/>
        </w:rPr>
        <w:t xml:space="preserve"> are not effective to ensure sound and realistic decisions due to lack of trainings on </w:t>
      </w:r>
      <w:r w:rsidR="008273C3" w:rsidRPr="00981C53">
        <w:rPr>
          <w:rFonts w:ascii="Arial" w:hAnsi="Arial" w:cs="Arial"/>
          <w:sz w:val="20"/>
          <w:szCs w:val="20"/>
        </w:rPr>
        <w:t>technical knowhow regarding their participation</w:t>
      </w:r>
      <w:r w:rsidR="00264195" w:rsidRPr="00981C53">
        <w:rPr>
          <w:rFonts w:ascii="Arial" w:hAnsi="Arial" w:cs="Arial"/>
          <w:sz w:val="20"/>
          <w:szCs w:val="20"/>
        </w:rPr>
        <w:t xml:space="preserve"> in decision making processes in line with existing legislations</w:t>
      </w:r>
      <w:r w:rsidR="008273C3" w:rsidRPr="00981C53">
        <w:rPr>
          <w:rFonts w:ascii="Arial" w:hAnsi="Arial" w:cs="Arial"/>
          <w:sz w:val="20"/>
          <w:szCs w:val="20"/>
        </w:rPr>
        <w:t>.</w:t>
      </w:r>
      <w:r w:rsidR="00E64C41">
        <w:rPr>
          <w:rFonts w:ascii="Arial" w:hAnsi="Arial" w:cs="Arial"/>
          <w:sz w:val="20"/>
          <w:szCs w:val="20"/>
        </w:rPr>
        <w:t xml:space="preserve"> Therefore the ramification of this is that monies flowing both from the National government specifically for Primary schools and monies flowing from the county government to these public schools are always mismanaged or utilized for wrong reasons. The inclusion o</w:t>
      </w:r>
      <w:r w:rsidR="00BC5BF1">
        <w:rPr>
          <w:rFonts w:ascii="Arial" w:hAnsi="Arial" w:cs="Arial"/>
          <w:sz w:val="20"/>
          <w:szCs w:val="20"/>
        </w:rPr>
        <w:t>f parents and communities in</w:t>
      </w:r>
      <w:r w:rsidR="00E64C41">
        <w:rPr>
          <w:rFonts w:ascii="Arial" w:hAnsi="Arial" w:cs="Arial"/>
          <w:sz w:val="20"/>
          <w:szCs w:val="20"/>
        </w:rPr>
        <w:t xml:space="preserve"> promoting quality governance of school resources </w:t>
      </w:r>
      <w:r w:rsidR="00BC5BF1">
        <w:rPr>
          <w:rFonts w:ascii="Arial" w:hAnsi="Arial" w:cs="Arial"/>
          <w:sz w:val="20"/>
          <w:szCs w:val="20"/>
        </w:rPr>
        <w:t xml:space="preserve">by existing legislations </w:t>
      </w:r>
      <w:r w:rsidR="00E64C41">
        <w:rPr>
          <w:rFonts w:ascii="Arial" w:hAnsi="Arial" w:cs="Arial"/>
          <w:sz w:val="20"/>
          <w:szCs w:val="20"/>
        </w:rPr>
        <w:t>has also not been effective i</w:t>
      </w:r>
      <w:r w:rsidR="00BC5BF1">
        <w:rPr>
          <w:rFonts w:ascii="Arial" w:hAnsi="Arial" w:cs="Arial"/>
          <w:sz w:val="20"/>
          <w:szCs w:val="20"/>
        </w:rPr>
        <w:t>n achieving its intended goal due</w:t>
      </w:r>
      <w:r w:rsidR="00E64C41">
        <w:rPr>
          <w:rFonts w:ascii="Arial" w:hAnsi="Arial" w:cs="Arial"/>
          <w:sz w:val="20"/>
          <w:szCs w:val="20"/>
        </w:rPr>
        <w:t xml:space="preserve"> to incompetence and lack of public knowledge.</w:t>
      </w:r>
      <w:r w:rsidR="00BC5BF1">
        <w:rPr>
          <w:rFonts w:ascii="Arial" w:hAnsi="Arial" w:cs="Arial"/>
          <w:sz w:val="20"/>
          <w:szCs w:val="20"/>
        </w:rPr>
        <w:t xml:space="preserve"> The project in addressing this problem will contribute towards building the culture of transparency and accountability </w:t>
      </w:r>
      <w:r w:rsidR="008D468E">
        <w:rPr>
          <w:rFonts w:ascii="Arial" w:hAnsi="Arial" w:cs="Arial"/>
          <w:sz w:val="20"/>
          <w:szCs w:val="20"/>
        </w:rPr>
        <w:t>where the success can be replicated in other counties.</w:t>
      </w:r>
    </w:p>
    <w:p w:rsidR="00C65BF9" w:rsidRDefault="00C65BF9" w:rsidP="00FD1131">
      <w:pPr>
        <w:autoSpaceDE w:val="0"/>
        <w:autoSpaceDN w:val="0"/>
        <w:adjustRightInd w:val="0"/>
        <w:spacing w:after="0" w:line="240" w:lineRule="auto"/>
        <w:contextualSpacing/>
        <w:jc w:val="both"/>
        <w:rPr>
          <w:rFonts w:ascii="Arial" w:hAnsi="Arial" w:cs="Arial"/>
          <w:sz w:val="20"/>
          <w:szCs w:val="20"/>
        </w:rPr>
      </w:pPr>
    </w:p>
    <w:p w:rsidR="00E64C41" w:rsidRPr="00FE1BF3" w:rsidRDefault="00E64C41" w:rsidP="00FD1131">
      <w:pPr>
        <w:autoSpaceDE w:val="0"/>
        <w:autoSpaceDN w:val="0"/>
        <w:adjustRightInd w:val="0"/>
        <w:spacing w:after="0" w:line="240" w:lineRule="auto"/>
        <w:contextualSpacing/>
        <w:jc w:val="both"/>
        <w:rPr>
          <w:rFonts w:ascii="Arial" w:hAnsi="Arial" w:cs="Arial"/>
          <w:sz w:val="20"/>
          <w:szCs w:val="20"/>
          <w:u w:val="single"/>
        </w:rPr>
      </w:pPr>
      <w:r w:rsidRPr="00FE1BF3">
        <w:rPr>
          <w:rFonts w:ascii="Arial" w:hAnsi="Arial" w:cs="Arial"/>
          <w:sz w:val="20"/>
          <w:szCs w:val="20"/>
          <w:u w:val="single"/>
        </w:rPr>
        <w:t xml:space="preserve">Secondly is </w:t>
      </w:r>
      <w:r w:rsidR="00BF0F93" w:rsidRPr="00FE1BF3">
        <w:rPr>
          <w:rFonts w:ascii="Arial" w:hAnsi="Arial" w:cs="Arial"/>
          <w:sz w:val="20"/>
          <w:szCs w:val="20"/>
          <w:u w:val="single"/>
        </w:rPr>
        <w:t xml:space="preserve">the lack of County </w:t>
      </w:r>
      <w:r w:rsidR="005A167F">
        <w:rPr>
          <w:rFonts w:ascii="Arial" w:hAnsi="Arial" w:cs="Arial"/>
          <w:sz w:val="20"/>
          <w:szCs w:val="20"/>
          <w:u w:val="single"/>
        </w:rPr>
        <w:t xml:space="preserve">policy and </w:t>
      </w:r>
      <w:r w:rsidR="00BF0F93" w:rsidRPr="00FE1BF3">
        <w:rPr>
          <w:rFonts w:ascii="Arial" w:hAnsi="Arial" w:cs="Arial"/>
          <w:sz w:val="20"/>
          <w:szCs w:val="20"/>
          <w:u w:val="single"/>
        </w:rPr>
        <w:t>legislative frameworks and legislation capacities</w:t>
      </w:r>
      <w:r w:rsidR="00C65BF9" w:rsidRPr="00FE1BF3">
        <w:rPr>
          <w:rFonts w:ascii="Arial" w:hAnsi="Arial" w:cs="Arial"/>
          <w:sz w:val="20"/>
          <w:szCs w:val="20"/>
          <w:u w:val="single"/>
        </w:rPr>
        <w:t>.</w:t>
      </w:r>
    </w:p>
    <w:p w:rsidR="005A1924" w:rsidRDefault="00C604FC" w:rsidP="00FD1131">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The implementation of ECDE by the county government of </w:t>
      </w:r>
      <w:proofErr w:type="spellStart"/>
      <w:r>
        <w:rPr>
          <w:rFonts w:ascii="Arial" w:hAnsi="Arial" w:cs="Arial"/>
          <w:sz w:val="20"/>
          <w:szCs w:val="20"/>
        </w:rPr>
        <w:t>Kakamega</w:t>
      </w:r>
      <w:proofErr w:type="spellEnd"/>
      <w:r>
        <w:rPr>
          <w:rFonts w:ascii="Arial" w:hAnsi="Arial" w:cs="Arial"/>
          <w:sz w:val="20"/>
          <w:szCs w:val="20"/>
        </w:rPr>
        <w:t xml:space="preserve"> is faced with legislative and policy challenges. As captured in her CIDP 2013-2017, the county is yet to </w:t>
      </w:r>
      <w:proofErr w:type="gramStart"/>
      <w:r>
        <w:rPr>
          <w:rFonts w:ascii="Arial" w:hAnsi="Arial" w:cs="Arial"/>
          <w:sz w:val="20"/>
          <w:szCs w:val="20"/>
        </w:rPr>
        <w:t>legislate</w:t>
      </w:r>
      <w:proofErr w:type="gramEnd"/>
      <w:r>
        <w:rPr>
          <w:rFonts w:ascii="Arial" w:hAnsi="Arial" w:cs="Arial"/>
          <w:sz w:val="20"/>
          <w:szCs w:val="20"/>
        </w:rPr>
        <w:t xml:space="preserve"> important policies like County special Education policy, ECDE remuneration policy and other legislation touching on processes of decision making in the running of ECDE including the roles of SMCs and parents.</w:t>
      </w:r>
      <w:r w:rsidR="00FE1BF3">
        <w:rPr>
          <w:rFonts w:ascii="Arial" w:hAnsi="Arial" w:cs="Arial"/>
          <w:sz w:val="20"/>
          <w:szCs w:val="20"/>
        </w:rPr>
        <w:t xml:space="preserve"> Without coherent localized policies, it means </w:t>
      </w:r>
      <w:r w:rsidR="005A1924">
        <w:rPr>
          <w:rFonts w:ascii="Arial" w:hAnsi="Arial" w:cs="Arial"/>
          <w:sz w:val="20"/>
          <w:szCs w:val="20"/>
        </w:rPr>
        <w:t>that the implementation of ECDE</w:t>
      </w:r>
      <w:r w:rsidR="00FE1BF3">
        <w:rPr>
          <w:rFonts w:ascii="Arial" w:hAnsi="Arial" w:cs="Arial"/>
          <w:sz w:val="20"/>
          <w:szCs w:val="20"/>
        </w:rPr>
        <w:t xml:space="preserve"> within the county will not realize much </w:t>
      </w:r>
      <w:r w:rsidR="00D96350">
        <w:rPr>
          <w:rFonts w:ascii="Arial" w:hAnsi="Arial" w:cs="Arial"/>
          <w:sz w:val="20"/>
          <w:szCs w:val="20"/>
        </w:rPr>
        <w:t>in terms</w:t>
      </w:r>
      <w:r w:rsidR="00FE1BF3">
        <w:rPr>
          <w:rFonts w:ascii="Arial" w:hAnsi="Arial" w:cs="Arial"/>
          <w:sz w:val="20"/>
          <w:szCs w:val="20"/>
        </w:rPr>
        <w:t xml:space="preserve"> of development and quality services which have a multiplier effect in the ultimate growth of the child. </w:t>
      </w:r>
      <w:r w:rsidR="005A1924">
        <w:rPr>
          <w:rFonts w:ascii="Arial" w:hAnsi="Arial" w:cs="Arial"/>
          <w:sz w:val="20"/>
          <w:szCs w:val="20"/>
        </w:rPr>
        <w:t xml:space="preserve">Even with this dilemma, worst still that the county government of </w:t>
      </w:r>
      <w:proofErr w:type="spellStart"/>
      <w:r w:rsidR="005A1924">
        <w:rPr>
          <w:rFonts w:ascii="Arial" w:hAnsi="Arial" w:cs="Arial"/>
          <w:sz w:val="20"/>
          <w:szCs w:val="20"/>
        </w:rPr>
        <w:t>Kakamega</w:t>
      </w:r>
      <w:proofErr w:type="spellEnd"/>
      <w:r w:rsidR="005A1924">
        <w:rPr>
          <w:rFonts w:ascii="Arial" w:hAnsi="Arial" w:cs="Arial"/>
          <w:sz w:val="20"/>
          <w:szCs w:val="20"/>
        </w:rPr>
        <w:t xml:space="preserve"> do not have enough expertise to initiate county Bills and policies particularly in the education sector and therefore the need not only to train the county policy makers, stakeholders and education department officials but</w:t>
      </w:r>
      <w:r w:rsidR="00F86F1D">
        <w:rPr>
          <w:rFonts w:ascii="Arial" w:hAnsi="Arial" w:cs="Arial"/>
          <w:sz w:val="20"/>
          <w:szCs w:val="20"/>
        </w:rPr>
        <w:t xml:space="preserve"> also to engage with them in simulation</w:t>
      </w:r>
      <w:r w:rsidR="005A1924">
        <w:rPr>
          <w:rFonts w:ascii="Arial" w:hAnsi="Arial" w:cs="Arial"/>
          <w:sz w:val="20"/>
          <w:szCs w:val="20"/>
        </w:rPr>
        <w:t xml:space="preserve"> drafting exercise.</w:t>
      </w:r>
      <w:r w:rsidR="00FD1131">
        <w:rPr>
          <w:rFonts w:ascii="Arial" w:hAnsi="Arial" w:cs="Arial"/>
          <w:sz w:val="20"/>
          <w:szCs w:val="20"/>
        </w:rPr>
        <w:t xml:space="preserve"> </w:t>
      </w:r>
      <w:r w:rsidR="005A1924">
        <w:rPr>
          <w:rFonts w:ascii="Arial" w:hAnsi="Arial" w:cs="Arial"/>
          <w:sz w:val="20"/>
          <w:szCs w:val="20"/>
        </w:rPr>
        <w:t xml:space="preserve">With regard to primary schools, a lot in terms of governance and management has changed with the introduction of the Basic education Act of 2012 which began to operate in 2013. Different measures and decision making platforms that intends to promote accountability and transparency in primary schools are now captured in this legislation. Community and parents participations frameworks are also well captured. The current problem as acknowledged in the CIDP of </w:t>
      </w:r>
      <w:proofErr w:type="spellStart"/>
      <w:r w:rsidR="005A1924">
        <w:rPr>
          <w:rFonts w:ascii="Arial" w:hAnsi="Arial" w:cs="Arial"/>
          <w:sz w:val="20"/>
          <w:szCs w:val="20"/>
        </w:rPr>
        <w:t>Kakamega</w:t>
      </w:r>
      <w:proofErr w:type="spellEnd"/>
      <w:r w:rsidR="005A1924">
        <w:rPr>
          <w:rFonts w:ascii="Arial" w:hAnsi="Arial" w:cs="Arial"/>
          <w:sz w:val="20"/>
          <w:szCs w:val="20"/>
        </w:rPr>
        <w:t xml:space="preserve"> County is that head teachers and other education officials and relevant stakeholders do not understand their new roles due to lack of platforms </w:t>
      </w:r>
      <w:r w:rsidR="000A402E">
        <w:rPr>
          <w:rFonts w:ascii="Arial" w:hAnsi="Arial" w:cs="Arial"/>
          <w:sz w:val="20"/>
          <w:szCs w:val="20"/>
        </w:rPr>
        <w:t>for capacity</w:t>
      </w:r>
      <w:r w:rsidR="005A1924">
        <w:rPr>
          <w:rFonts w:ascii="Arial" w:hAnsi="Arial" w:cs="Arial"/>
          <w:sz w:val="20"/>
          <w:szCs w:val="20"/>
        </w:rPr>
        <w:t xml:space="preserve"> building.</w:t>
      </w:r>
    </w:p>
    <w:p w:rsidR="00C65BF9" w:rsidRDefault="00C65BF9" w:rsidP="00FD1131">
      <w:pPr>
        <w:autoSpaceDE w:val="0"/>
        <w:autoSpaceDN w:val="0"/>
        <w:adjustRightInd w:val="0"/>
        <w:spacing w:after="0" w:line="240" w:lineRule="auto"/>
        <w:contextualSpacing/>
        <w:jc w:val="both"/>
        <w:rPr>
          <w:rFonts w:ascii="Arial" w:hAnsi="Arial" w:cs="Arial"/>
          <w:sz w:val="20"/>
          <w:szCs w:val="20"/>
        </w:rPr>
      </w:pPr>
    </w:p>
    <w:p w:rsidR="004A3746" w:rsidRDefault="00BF0F93" w:rsidP="00FD1131">
      <w:pPr>
        <w:autoSpaceDE w:val="0"/>
        <w:autoSpaceDN w:val="0"/>
        <w:adjustRightInd w:val="0"/>
        <w:spacing w:after="0" w:line="240" w:lineRule="auto"/>
        <w:contextualSpacing/>
        <w:jc w:val="both"/>
        <w:rPr>
          <w:rFonts w:ascii="Arial" w:hAnsi="Arial" w:cs="Arial"/>
          <w:sz w:val="20"/>
          <w:szCs w:val="20"/>
        </w:rPr>
      </w:pPr>
      <w:r w:rsidRPr="006E1DE8">
        <w:rPr>
          <w:rFonts w:ascii="Arial" w:hAnsi="Arial" w:cs="Arial"/>
          <w:sz w:val="20"/>
          <w:szCs w:val="20"/>
          <w:u w:val="single"/>
        </w:rPr>
        <w:t xml:space="preserve">Thirdly is the lack of community awareness in the changing political and social environment in the governance of basic </w:t>
      </w:r>
      <w:r w:rsidR="00F05302" w:rsidRPr="006E1DE8">
        <w:rPr>
          <w:rFonts w:ascii="Arial" w:hAnsi="Arial" w:cs="Arial"/>
          <w:sz w:val="20"/>
          <w:szCs w:val="20"/>
          <w:u w:val="single"/>
        </w:rPr>
        <w:t>education which</w:t>
      </w:r>
      <w:r w:rsidRPr="006E1DE8">
        <w:rPr>
          <w:rFonts w:ascii="Arial" w:hAnsi="Arial" w:cs="Arial"/>
          <w:sz w:val="20"/>
          <w:szCs w:val="20"/>
          <w:u w:val="single"/>
        </w:rPr>
        <w:t xml:space="preserve"> leads to weak public participation and provision of checks</w:t>
      </w:r>
      <w:r w:rsidR="000A402E" w:rsidRPr="006E1DE8">
        <w:rPr>
          <w:rFonts w:ascii="Arial" w:hAnsi="Arial" w:cs="Arial"/>
          <w:sz w:val="20"/>
          <w:szCs w:val="20"/>
          <w:u w:val="single"/>
        </w:rPr>
        <w:t>.</w:t>
      </w:r>
      <w:r w:rsidR="000A402E">
        <w:rPr>
          <w:rFonts w:ascii="Arial" w:hAnsi="Arial" w:cs="Arial"/>
          <w:sz w:val="20"/>
          <w:szCs w:val="20"/>
        </w:rPr>
        <w:t xml:space="preserve"> </w:t>
      </w:r>
    </w:p>
    <w:p w:rsidR="00BF0F93" w:rsidRDefault="000A402E" w:rsidP="00FD1131">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For </w:t>
      </w:r>
      <w:proofErr w:type="spellStart"/>
      <w:r>
        <w:rPr>
          <w:rFonts w:ascii="Arial" w:hAnsi="Arial" w:cs="Arial"/>
          <w:sz w:val="20"/>
          <w:szCs w:val="20"/>
        </w:rPr>
        <w:t>Kakamega</w:t>
      </w:r>
      <w:proofErr w:type="spellEnd"/>
      <w:r>
        <w:rPr>
          <w:rFonts w:ascii="Arial" w:hAnsi="Arial" w:cs="Arial"/>
          <w:sz w:val="20"/>
          <w:szCs w:val="20"/>
        </w:rPr>
        <w:t xml:space="preserve"> County to </w:t>
      </w:r>
      <w:r w:rsidR="005A167F">
        <w:rPr>
          <w:rFonts w:ascii="Arial" w:hAnsi="Arial" w:cs="Arial"/>
          <w:sz w:val="20"/>
          <w:szCs w:val="20"/>
        </w:rPr>
        <w:t xml:space="preserve">be able to </w:t>
      </w:r>
      <w:r>
        <w:rPr>
          <w:rFonts w:ascii="Arial" w:hAnsi="Arial" w:cs="Arial"/>
          <w:sz w:val="20"/>
          <w:szCs w:val="20"/>
        </w:rPr>
        <w:t>close the gap of transition with regard to the 11 percent of its people who can access secondary school</w:t>
      </w:r>
      <w:r w:rsidR="005A167F">
        <w:rPr>
          <w:rFonts w:ascii="Arial" w:hAnsi="Arial" w:cs="Arial"/>
          <w:sz w:val="20"/>
          <w:szCs w:val="20"/>
        </w:rPr>
        <w:t xml:space="preserve"> education, awareness creation</w:t>
      </w:r>
      <w:r>
        <w:rPr>
          <w:rFonts w:ascii="Arial" w:hAnsi="Arial" w:cs="Arial"/>
          <w:sz w:val="20"/>
          <w:szCs w:val="20"/>
        </w:rPr>
        <w:t xml:space="preserve"> is imperative </w:t>
      </w:r>
      <w:r w:rsidR="007A1653">
        <w:rPr>
          <w:rFonts w:ascii="Arial" w:hAnsi="Arial" w:cs="Arial"/>
          <w:sz w:val="20"/>
          <w:szCs w:val="20"/>
        </w:rPr>
        <w:t>among the</w:t>
      </w:r>
      <w:r>
        <w:rPr>
          <w:rFonts w:ascii="Arial" w:hAnsi="Arial" w:cs="Arial"/>
          <w:sz w:val="20"/>
          <w:szCs w:val="20"/>
        </w:rPr>
        <w:t xml:space="preserve"> different c</w:t>
      </w:r>
      <w:r w:rsidR="005A167F">
        <w:rPr>
          <w:rFonts w:ascii="Arial" w:hAnsi="Arial" w:cs="Arial"/>
          <w:sz w:val="20"/>
          <w:szCs w:val="20"/>
        </w:rPr>
        <w:t>ommunities. The county residents can participate in envisaged democratic space/platforms to influence the budget making process in respect of increasing the allocation of county revenue to basic education. Currently, the awareness level of county residents with regard to exercising their responsibilities particularly in decision making platforms is very low. The positivity of empowering the community in this aspect is that they will be able to influence development priorities unique to themselves even in other fields apart from basic education.</w:t>
      </w:r>
    </w:p>
    <w:p w:rsidR="00BF0F93" w:rsidRDefault="00BF0F93" w:rsidP="00E64C41">
      <w:pPr>
        <w:autoSpaceDE w:val="0"/>
        <w:autoSpaceDN w:val="0"/>
        <w:adjustRightInd w:val="0"/>
        <w:spacing w:after="0" w:line="240" w:lineRule="auto"/>
        <w:jc w:val="both"/>
        <w:rPr>
          <w:rFonts w:ascii="Arial" w:hAnsi="Arial" w:cs="Arial"/>
          <w:sz w:val="20"/>
          <w:szCs w:val="20"/>
        </w:rPr>
      </w:pPr>
    </w:p>
    <w:p w:rsidR="00840E89" w:rsidRPr="007A0578" w:rsidRDefault="00840E89" w:rsidP="008D4431">
      <w:pPr>
        <w:pStyle w:val="Default"/>
        <w:rPr>
          <w:rFonts w:ascii="Arial" w:hAnsi="Arial" w:cs="Arial"/>
          <w:b/>
          <w:bCs/>
          <w:sz w:val="20"/>
          <w:szCs w:val="20"/>
        </w:rPr>
      </w:pPr>
    </w:p>
    <w:p w:rsidR="008D4431" w:rsidRPr="007A0578" w:rsidRDefault="00740238" w:rsidP="008D4431">
      <w:pPr>
        <w:pStyle w:val="Default"/>
        <w:rPr>
          <w:rFonts w:ascii="Arial" w:hAnsi="Arial" w:cs="Arial"/>
          <w:sz w:val="20"/>
          <w:szCs w:val="20"/>
        </w:rPr>
      </w:pPr>
      <w:r>
        <w:rPr>
          <w:rFonts w:ascii="Arial" w:hAnsi="Arial" w:cs="Arial"/>
          <w:b/>
          <w:bCs/>
          <w:sz w:val="20"/>
          <w:szCs w:val="20"/>
        </w:rPr>
        <w:t xml:space="preserve">PROJECT OBJECTIVES </w:t>
      </w:r>
      <w:r w:rsidR="008D4431" w:rsidRPr="007A0578">
        <w:rPr>
          <w:rFonts w:ascii="Arial" w:hAnsi="Arial" w:cs="Arial"/>
          <w:b/>
          <w:bCs/>
          <w:sz w:val="20"/>
          <w:szCs w:val="20"/>
        </w:rPr>
        <w:t xml:space="preserve"> </w:t>
      </w:r>
    </w:p>
    <w:p w:rsidR="00152D3C" w:rsidRDefault="008D4431" w:rsidP="00152D3C">
      <w:pPr>
        <w:rPr>
          <w:rFonts w:ascii="Arial" w:hAnsi="Arial" w:cs="Arial"/>
          <w:sz w:val="20"/>
          <w:szCs w:val="20"/>
        </w:rPr>
      </w:pPr>
      <w:r w:rsidRPr="007A0578">
        <w:rPr>
          <w:rFonts w:ascii="Arial" w:hAnsi="Arial" w:cs="Arial"/>
          <w:sz w:val="20"/>
          <w:szCs w:val="20"/>
        </w:rPr>
        <w:t xml:space="preserve">Overall objective of the project: To strengthen Accountability and transparency processes in the governance </w:t>
      </w:r>
      <w:r w:rsidR="008C521A" w:rsidRPr="007A0578">
        <w:rPr>
          <w:rFonts w:ascii="Arial" w:hAnsi="Arial" w:cs="Arial"/>
          <w:sz w:val="20"/>
          <w:szCs w:val="20"/>
        </w:rPr>
        <w:t xml:space="preserve">and management </w:t>
      </w:r>
      <w:r w:rsidR="001C5E6C">
        <w:rPr>
          <w:rFonts w:ascii="Arial" w:hAnsi="Arial" w:cs="Arial"/>
          <w:sz w:val="20"/>
          <w:szCs w:val="20"/>
        </w:rPr>
        <w:t>of Basic Education.</w:t>
      </w:r>
    </w:p>
    <w:p w:rsidR="008D4431" w:rsidRPr="007A0578" w:rsidRDefault="008D4431" w:rsidP="00152D3C">
      <w:pPr>
        <w:spacing w:after="0" w:line="240" w:lineRule="auto"/>
        <w:rPr>
          <w:rFonts w:ascii="Arial" w:hAnsi="Arial" w:cs="Arial"/>
          <w:sz w:val="20"/>
          <w:szCs w:val="20"/>
        </w:rPr>
      </w:pPr>
      <w:r w:rsidRPr="007A0578">
        <w:rPr>
          <w:rFonts w:ascii="Arial" w:hAnsi="Arial" w:cs="Arial"/>
          <w:sz w:val="20"/>
          <w:szCs w:val="20"/>
        </w:rPr>
        <w:t>Specific Objective:</w:t>
      </w:r>
    </w:p>
    <w:p w:rsidR="008D4431" w:rsidRPr="007A0578" w:rsidRDefault="008D4431" w:rsidP="00152D3C">
      <w:pPr>
        <w:pStyle w:val="ListParagraph"/>
        <w:numPr>
          <w:ilvl w:val="0"/>
          <w:numId w:val="1"/>
        </w:numPr>
        <w:spacing w:after="0" w:line="240" w:lineRule="auto"/>
        <w:rPr>
          <w:rFonts w:ascii="Arial" w:hAnsi="Arial" w:cs="Arial"/>
          <w:sz w:val="20"/>
          <w:szCs w:val="20"/>
        </w:rPr>
      </w:pPr>
      <w:r w:rsidRPr="007A0578">
        <w:rPr>
          <w:rFonts w:ascii="Arial" w:hAnsi="Arial" w:cs="Arial"/>
          <w:sz w:val="20"/>
          <w:szCs w:val="20"/>
        </w:rPr>
        <w:t xml:space="preserve"> </w:t>
      </w:r>
      <w:r w:rsidR="001C5E6C">
        <w:rPr>
          <w:rFonts w:ascii="Arial" w:hAnsi="Arial" w:cs="Arial"/>
          <w:sz w:val="20"/>
          <w:szCs w:val="20"/>
        </w:rPr>
        <w:t>To i</w:t>
      </w:r>
      <w:r w:rsidR="008C521A" w:rsidRPr="007A0578">
        <w:rPr>
          <w:rFonts w:ascii="Arial" w:hAnsi="Arial" w:cs="Arial"/>
          <w:sz w:val="20"/>
          <w:szCs w:val="20"/>
        </w:rPr>
        <w:t>ncrease the capacity of school management committees, Board of management and parents Teachers Associations to effectively participate in Decision making processes at school level and beyond</w:t>
      </w:r>
      <w:r w:rsidR="00FB4FEE" w:rsidRPr="007A0578">
        <w:rPr>
          <w:rFonts w:ascii="Arial" w:hAnsi="Arial" w:cs="Arial"/>
          <w:sz w:val="20"/>
          <w:szCs w:val="20"/>
        </w:rPr>
        <w:t>.</w:t>
      </w:r>
    </w:p>
    <w:p w:rsidR="00A21C9B" w:rsidRDefault="001C5E6C" w:rsidP="00152D3C">
      <w:pPr>
        <w:pStyle w:val="ListParagraph"/>
        <w:numPr>
          <w:ilvl w:val="0"/>
          <w:numId w:val="1"/>
        </w:numPr>
        <w:spacing w:after="0" w:line="240" w:lineRule="auto"/>
        <w:rPr>
          <w:rFonts w:ascii="Arial" w:hAnsi="Arial" w:cs="Arial"/>
          <w:sz w:val="20"/>
          <w:szCs w:val="20"/>
        </w:rPr>
      </w:pPr>
      <w:r>
        <w:rPr>
          <w:rFonts w:ascii="Arial" w:hAnsi="Arial" w:cs="Arial"/>
          <w:sz w:val="20"/>
          <w:szCs w:val="20"/>
        </w:rPr>
        <w:t>To s</w:t>
      </w:r>
      <w:r w:rsidR="008C521A" w:rsidRPr="007A0578">
        <w:rPr>
          <w:rFonts w:ascii="Arial" w:hAnsi="Arial" w:cs="Arial"/>
          <w:sz w:val="20"/>
          <w:szCs w:val="20"/>
        </w:rPr>
        <w:t xml:space="preserve">trengthen the capacity of school administrators, </w:t>
      </w:r>
      <w:proofErr w:type="spellStart"/>
      <w:r w:rsidR="00FB4FEE" w:rsidRPr="007A0578">
        <w:rPr>
          <w:rFonts w:ascii="Arial" w:hAnsi="Arial" w:cs="Arial"/>
          <w:sz w:val="20"/>
          <w:szCs w:val="20"/>
        </w:rPr>
        <w:t>grassroot</w:t>
      </w:r>
      <w:proofErr w:type="spellEnd"/>
      <w:r w:rsidR="00FB4FEE" w:rsidRPr="007A0578">
        <w:rPr>
          <w:rFonts w:ascii="Arial" w:hAnsi="Arial" w:cs="Arial"/>
          <w:sz w:val="20"/>
          <w:szCs w:val="20"/>
        </w:rPr>
        <w:t xml:space="preserve"> CSOs, </w:t>
      </w:r>
      <w:r w:rsidR="008C521A" w:rsidRPr="007A0578">
        <w:rPr>
          <w:rFonts w:ascii="Arial" w:hAnsi="Arial" w:cs="Arial"/>
          <w:sz w:val="20"/>
          <w:szCs w:val="20"/>
        </w:rPr>
        <w:t>local communities and county policy makers</w:t>
      </w:r>
      <w:r w:rsidR="00B505D0">
        <w:rPr>
          <w:rFonts w:ascii="Arial" w:hAnsi="Arial" w:cs="Arial"/>
          <w:sz w:val="20"/>
          <w:szCs w:val="20"/>
        </w:rPr>
        <w:t>/implementers</w:t>
      </w:r>
      <w:r w:rsidR="00FB4FEE" w:rsidRPr="007A0578">
        <w:rPr>
          <w:rFonts w:ascii="Arial" w:hAnsi="Arial" w:cs="Arial"/>
          <w:sz w:val="20"/>
          <w:szCs w:val="20"/>
        </w:rPr>
        <w:t xml:space="preserve"> towards ensuring quality </w:t>
      </w:r>
      <w:r w:rsidR="002800C9">
        <w:rPr>
          <w:rFonts w:ascii="Arial" w:hAnsi="Arial" w:cs="Arial"/>
          <w:sz w:val="20"/>
          <w:szCs w:val="20"/>
        </w:rPr>
        <w:t xml:space="preserve">access to </w:t>
      </w:r>
      <w:r w:rsidR="00FB4FEE" w:rsidRPr="007A0578">
        <w:rPr>
          <w:rFonts w:ascii="Arial" w:hAnsi="Arial" w:cs="Arial"/>
          <w:sz w:val="20"/>
          <w:szCs w:val="20"/>
        </w:rPr>
        <w:t>basic education in the County.</w:t>
      </w:r>
    </w:p>
    <w:p w:rsidR="00A21C9B" w:rsidRDefault="00A21C9B" w:rsidP="00A21C9B">
      <w:pPr>
        <w:spacing w:after="0" w:line="240" w:lineRule="auto"/>
        <w:rPr>
          <w:rFonts w:ascii="Arial" w:hAnsi="Arial" w:cs="Arial"/>
          <w:sz w:val="20"/>
          <w:szCs w:val="20"/>
        </w:rPr>
      </w:pPr>
    </w:p>
    <w:p w:rsidR="00766B90" w:rsidRDefault="00766B90" w:rsidP="00581C23">
      <w:pPr>
        <w:spacing w:after="0" w:line="240" w:lineRule="auto"/>
        <w:contextualSpacing/>
        <w:rPr>
          <w:b/>
          <w:bCs/>
        </w:rPr>
      </w:pPr>
    </w:p>
    <w:p w:rsidR="00581C23" w:rsidRPr="00766B90" w:rsidRDefault="007A0578" w:rsidP="00581C23">
      <w:pPr>
        <w:spacing w:after="0" w:line="240" w:lineRule="auto"/>
        <w:contextualSpacing/>
        <w:rPr>
          <w:b/>
          <w:bCs/>
        </w:rPr>
      </w:pPr>
      <w:r>
        <w:rPr>
          <w:b/>
          <w:bCs/>
        </w:rPr>
        <w:t xml:space="preserve">PROJECT ACTIVITIES </w:t>
      </w:r>
    </w:p>
    <w:p w:rsidR="00FB4FEE" w:rsidRPr="004266EE" w:rsidRDefault="005562CD" w:rsidP="00581C23">
      <w:pPr>
        <w:spacing w:after="0" w:line="240" w:lineRule="auto"/>
        <w:contextualSpacing/>
        <w:rPr>
          <w:rFonts w:ascii="Arial" w:hAnsi="Arial" w:cs="Arial"/>
          <w:b/>
          <w:sz w:val="20"/>
          <w:szCs w:val="20"/>
          <w:u w:val="single"/>
        </w:rPr>
      </w:pPr>
      <w:r w:rsidRPr="004266EE">
        <w:rPr>
          <w:rFonts w:ascii="Arial" w:hAnsi="Arial" w:cs="Arial"/>
          <w:b/>
          <w:sz w:val="20"/>
          <w:szCs w:val="20"/>
          <w:u w:val="single"/>
        </w:rPr>
        <w:t xml:space="preserve">Activity one: Inception </w:t>
      </w:r>
      <w:r w:rsidR="007F3469" w:rsidRPr="004266EE">
        <w:rPr>
          <w:rFonts w:ascii="Arial" w:hAnsi="Arial" w:cs="Arial"/>
          <w:b/>
          <w:sz w:val="20"/>
          <w:szCs w:val="20"/>
          <w:u w:val="single"/>
        </w:rPr>
        <w:t>workshop (</w:t>
      </w:r>
      <w:r w:rsidRPr="004266EE">
        <w:rPr>
          <w:rFonts w:ascii="Arial" w:hAnsi="Arial" w:cs="Arial"/>
          <w:b/>
          <w:sz w:val="20"/>
          <w:szCs w:val="20"/>
          <w:u w:val="single"/>
        </w:rPr>
        <w:t>Month 1)</w:t>
      </w:r>
    </w:p>
    <w:p w:rsidR="00FD1131" w:rsidRDefault="00943B32" w:rsidP="001809B0">
      <w:pPr>
        <w:spacing w:after="0" w:line="240" w:lineRule="auto"/>
        <w:contextualSpacing/>
        <w:jc w:val="both"/>
        <w:rPr>
          <w:rFonts w:ascii="Arial" w:hAnsi="Arial" w:cs="Arial"/>
          <w:sz w:val="20"/>
          <w:szCs w:val="20"/>
        </w:rPr>
      </w:pPr>
      <w:r>
        <w:rPr>
          <w:rFonts w:ascii="Arial" w:hAnsi="Arial" w:cs="Arial"/>
          <w:sz w:val="20"/>
          <w:szCs w:val="20"/>
        </w:rPr>
        <w:t xml:space="preserve">An inception workshop will be held on the first Month to officially forge partnerships in the implementation of the project in </w:t>
      </w:r>
      <w:proofErr w:type="spellStart"/>
      <w:r>
        <w:rPr>
          <w:rFonts w:ascii="Arial" w:hAnsi="Arial" w:cs="Arial"/>
          <w:sz w:val="20"/>
          <w:szCs w:val="20"/>
        </w:rPr>
        <w:t>Kakamega</w:t>
      </w:r>
      <w:proofErr w:type="spellEnd"/>
      <w:r>
        <w:rPr>
          <w:rFonts w:ascii="Arial" w:hAnsi="Arial" w:cs="Arial"/>
          <w:sz w:val="20"/>
          <w:szCs w:val="20"/>
        </w:rPr>
        <w:t xml:space="preserve"> County. The inception workshop will be held for a day and will include the </w:t>
      </w:r>
      <w:r>
        <w:rPr>
          <w:rFonts w:ascii="Arial" w:hAnsi="Arial" w:cs="Arial"/>
          <w:sz w:val="20"/>
          <w:szCs w:val="20"/>
        </w:rPr>
        <w:lastRenderedPageBreak/>
        <w:t>following topics: Understanding the objective of the project and the framework</w:t>
      </w:r>
      <w:r w:rsidR="000F0C5C">
        <w:rPr>
          <w:rFonts w:ascii="Arial" w:hAnsi="Arial" w:cs="Arial"/>
          <w:sz w:val="20"/>
          <w:szCs w:val="20"/>
        </w:rPr>
        <w:t>,</w:t>
      </w:r>
      <w:r>
        <w:rPr>
          <w:rFonts w:ascii="Arial" w:hAnsi="Arial" w:cs="Arial"/>
          <w:sz w:val="20"/>
          <w:szCs w:val="20"/>
        </w:rPr>
        <w:t xml:space="preserve"> the project</w:t>
      </w:r>
      <w:r w:rsidR="000F0C5C">
        <w:rPr>
          <w:rFonts w:ascii="Arial" w:hAnsi="Arial" w:cs="Arial"/>
          <w:sz w:val="20"/>
          <w:szCs w:val="20"/>
        </w:rPr>
        <w:t xml:space="preserve"> will use to reach its outcomes;</w:t>
      </w:r>
      <w:r>
        <w:rPr>
          <w:rFonts w:ascii="Arial" w:hAnsi="Arial" w:cs="Arial"/>
          <w:sz w:val="20"/>
          <w:szCs w:val="20"/>
        </w:rPr>
        <w:t xml:space="preserve"> Building synergies through partnership to address any form of duplication; putting up </w:t>
      </w:r>
      <w:r w:rsidR="000F0C5C">
        <w:rPr>
          <w:rFonts w:ascii="Arial" w:hAnsi="Arial" w:cs="Arial"/>
          <w:sz w:val="20"/>
          <w:szCs w:val="20"/>
        </w:rPr>
        <w:t>approaches</w:t>
      </w:r>
      <w:r>
        <w:rPr>
          <w:rFonts w:ascii="Arial" w:hAnsi="Arial" w:cs="Arial"/>
          <w:sz w:val="20"/>
          <w:szCs w:val="20"/>
        </w:rPr>
        <w:t xml:space="preserve"> </w:t>
      </w:r>
      <w:r w:rsidR="00631021">
        <w:rPr>
          <w:rFonts w:ascii="Arial" w:hAnsi="Arial" w:cs="Arial"/>
          <w:sz w:val="20"/>
          <w:szCs w:val="20"/>
        </w:rPr>
        <w:t xml:space="preserve">and way forward </w:t>
      </w:r>
      <w:r>
        <w:rPr>
          <w:rFonts w:ascii="Arial" w:hAnsi="Arial" w:cs="Arial"/>
          <w:sz w:val="20"/>
          <w:szCs w:val="20"/>
        </w:rPr>
        <w:t xml:space="preserve">to conduct both the mapping out of public </w:t>
      </w:r>
      <w:r w:rsidR="000F0C5C">
        <w:rPr>
          <w:rFonts w:ascii="Arial" w:hAnsi="Arial" w:cs="Arial"/>
          <w:sz w:val="20"/>
          <w:szCs w:val="20"/>
        </w:rPr>
        <w:t xml:space="preserve">primary </w:t>
      </w:r>
      <w:r>
        <w:rPr>
          <w:rFonts w:ascii="Arial" w:hAnsi="Arial" w:cs="Arial"/>
          <w:sz w:val="20"/>
          <w:szCs w:val="20"/>
        </w:rPr>
        <w:t xml:space="preserve">schools </w:t>
      </w:r>
      <w:r w:rsidR="000F0C5C">
        <w:rPr>
          <w:rFonts w:ascii="Arial" w:hAnsi="Arial" w:cs="Arial"/>
          <w:sz w:val="20"/>
          <w:szCs w:val="20"/>
        </w:rPr>
        <w:t xml:space="preserve">and other actors </w:t>
      </w:r>
      <w:r>
        <w:rPr>
          <w:rFonts w:ascii="Arial" w:hAnsi="Arial" w:cs="Arial"/>
          <w:sz w:val="20"/>
          <w:szCs w:val="20"/>
        </w:rPr>
        <w:t>to be engaged in capacity trainings and the survey.</w:t>
      </w:r>
      <w:r w:rsidR="004266EE">
        <w:rPr>
          <w:rFonts w:ascii="Arial" w:hAnsi="Arial" w:cs="Arial"/>
          <w:sz w:val="20"/>
          <w:szCs w:val="20"/>
        </w:rPr>
        <w:t xml:space="preserve"> The Inception meeting will bring on board non state actors already implementing local governance, accountability and education projects within the County, county government of </w:t>
      </w:r>
      <w:proofErr w:type="spellStart"/>
      <w:r w:rsidR="004266EE">
        <w:rPr>
          <w:rFonts w:ascii="Arial" w:hAnsi="Arial" w:cs="Arial"/>
          <w:sz w:val="20"/>
          <w:szCs w:val="20"/>
        </w:rPr>
        <w:t>Kakamega</w:t>
      </w:r>
      <w:proofErr w:type="spellEnd"/>
      <w:r w:rsidR="004266EE">
        <w:rPr>
          <w:rFonts w:ascii="Arial" w:hAnsi="Arial" w:cs="Arial"/>
          <w:sz w:val="20"/>
          <w:szCs w:val="20"/>
        </w:rPr>
        <w:t xml:space="preserve"> officials particularly from the education department, Ministry of education-office of the Director of education-</w:t>
      </w:r>
      <w:proofErr w:type="spellStart"/>
      <w:r w:rsidR="004266EE">
        <w:rPr>
          <w:rFonts w:ascii="Arial" w:hAnsi="Arial" w:cs="Arial"/>
          <w:sz w:val="20"/>
          <w:szCs w:val="20"/>
        </w:rPr>
        <w:t>Kakamega</w:t>
      </w:r>
      <w:proofErr w:type="spellEnd"/>
      <w:r w:rsidR="004266EE">
        <w:rPr>
          <w:rFonts w:ascii="Arial" w:hAnsi="Arial" w:cs="Arial"/>
          <w:sz w:val="20"/>
          <w:szCs w:val="20"/>
        </w:rPr>
        <w:t xml:space="preserve"> County, Sub County heads, chairpersons of </w:t>
      </w:r>
      <w:proofErr w:type="spellStart"/>
      <w:r w:rsidR="004266EE">
        <w:rPr>
          <w:rFonts w:ascii="Arial" w:hAnsi="Arial" w:cs="Arial"/>
          <w:sz w:val="20"/>
          <w:szCs w:val="20"/>
        </w:rPr>
        <w:t>BoM</w:t>
      </w:r>
      <w:proofErr w:type="spellEnd"/>
      <w:r w:rsidR="004266EE">
        <w:rPr>
          <w:rFonts w:ascii="Arial" w:hAnsi="Arial" w:cs="Arial"/>
          <w:sz w:val="20"/>
          <w:szCs w:val="20"/>
        </w:rPr>
        <w:t xml:space="preserve">, SMCs and some school heads. </w:t>
      </w:r>
    </w:p>
    <w:p w:rsidR="001809B0" w:rsidRPr="001809B0" w:rsidRDefault="001809B0" w:rsidP="001809B0">
      <w:pPr>
        <w:spacing w:after="0" w:line="240" w:lineRule="auto"/>
        <w:contextualSpacing/>
        <w:jc w:val="both"/>
        <w:rPr>
          <w:rFonts w:ascii="Arial" w:hAnsi="Arial" w:cs="Arial"/>
          <w:sz w:val="20"/>
          <w:szCs w:val="20"/>
        </w:rPr>
      </w:pPr>
    </w:p>
    <w:p w:rsidR="001809B0" w:rsidRDefault="005562CD" w:rsidP="001809B0">
      <w:pPr>
        <w:spacing w:after="0" w:line="240" w:lineRule="auto"/>
        <w:contextualSpacing/>
        <w:rPr>
          <w:rFonts w:ascii="Arial" w:hAnsi="Arial" w:cs="Arial"/>
          <w:b/>
          <w:i/>
          <w:sz w:val="20"/>
          <w:szCs w:val="20"/>
        </w:rPr>
      </w:pPr>
      <w:r w:rsidRPr="004266EE">
        <w:rPr>
          <w:rFonts w:ascii="Arial" w:hAnsi="Arial" w:cs="Arial"/>
          <w:b/>
          <w:i/>
          <w:sz w:val="20"/>
          <w:szCs w:val="20"/>
        </w:rPr>
        <w:t>Implementation phase (Months 2-12)</w:t>
      </w:r>
    </w:p>
    <w:p w:rsidR="001809B0" w:rsidRDefault="005562CD" w:rsidP="001809B0">
      <w:pPr>
        <w:spacing w:after="0" w:line="240" w:lineRule="auto"/>
        <w:contextualSpacing/>
        <w:rPr>
          <w:rFonts w:ascii="Arial" w:hAnsi="Arial" w:cs="Arial"/>
          <w:b/>
          <w:i/>
          <w:sz w:val="20"/>
          <w:szCs w:val="20"/>
        </w:rPr>
      </w:pPr>
      <w:r w:rsidRPr="008B76A8">
        <w:rPr>
          <w:rFonts w:ascii="Arial" w:hAnsi="Arial" w:cs="Arial"/>
          <w:b/>
          <w:sz w:val="20"/>
          <w:szCs w:val="20"/>
          <w:u w:val="single"/>
        </w:rPr>
        <w:t xml:space="preserve">Activity two: </w:t>
      </w:r>
      <w:r w:rsidR="007F3469" w:rsidRPr="008B76A8">
        <w:rPr>
          <w:rFonts w:ascii="Arial" w:hAnsi="Arial" w:cs="Arial"/>
          <w:b/>
          <w:sz w:val="20"/>
          <w:szCs w:val="20"/>
          <w:u w:val="single"/>
        </w:rPr>
        <w:t xml:space="preserve"> Mapping out exercise</w:t>
      </w:r>
      <w:r w:rsidR="00A65B49" w:rsidRPr="008B76A8">
        <w:rPr>
          <w:rFonts w:ascii="Arial" w:hAnsi="Arial" w:cs="Arial"/>
          <w:b/>
          <w:sz w:val="20"/>
          <w:szCs w:val="20"/>
          <w:u w:val="single"/>
        </w:rPr>
        <w:t xml:space="preserve"> (Month 2)</w:t>
      </w:r>
    </w:p>
    <w:p w:rsidR="004266EE" w:rsidRPr="001809B0" w:rsidRDefault="00831F45" w:rsidP="00972907">
      <w:pPr>
        <w:spacing w:after="0" w:line="240" w:lineRule="auto"/>
        <w:contextualSpacing/>
        <w:jc w:val="both"/>
        <w:rPr>
          <w:rFonts w:ascii="Arial" w:hAnsi="Arial" w:cs="Arial"/>
          <w:b/>
          <w:i/>
          <w:sz w:val="20"/>
          <w:szCs w:val="20"/>
        </w:rPr>
      </w:pPr>
      <w:r>
        <w:rPr>
          <w:rFonts w:ascii="Arial" w:hAnsi="Arial" w:cs="Arial"/>
          <w:sz w:val="20"/>
          <w:szCs w:val="20"/>
        </w:rPr>
        <w:t>Mapping out exercise will be conducted in line with the way forward agreed in the inc</w:t>
      </w:r>
      <w:r w:rsidR="00A65B49">
        <w:rPr>
          <w:rFonts w:ascii="Arial" w:hAnsi="Arial" w:cs="Arial"/>
          <w:sz w:val="20"/>
          <w:szCs w:val="20"/>
        </w:rPr>
        <w:t xml:space="preserve">eption workshop and will majorly rely on the existing documents </w:t>
      </w:r>
      <w:r w:rsidR="008B76A8">
        <w:rPr>
          <w:rFonts w:ascii="Arial" w:hAnsi="Arial" w:cs="Arial"/>
          <w:sz w:val="20"/>
          <w:szCs w:val="20"/>
        </w:rPr>
        <w:t xml:space="preserve">and analysis collected </w:t>
      </w:r>
      <w:r w:rsidR="00A65B49">
        <w:rPr>
          <w:rFonts w:ascii="Arial" w:hAnsi="Arial" w:cs="Arial"/>
          <w:sz w:val="20"/>
          <w:szCs w:val="20"/>
        </w:rPr>
        <w:t xml:space="preserve">from the county government offices and education offices to quantify the existing schools </w:t>
      </w:r>
      <w:r w:rsidR="004544A2">
        <w:rPr>
          <w:rFonts w:ascii="Arial" w:hAnsi="Arial" w:cs="Arial"/>
          <w:sz w:val="20"/>
          <w:szCs w:val="20"/>
        </w:rPr>
        <w:t xml:space="preserve">and their state of management </w:t>
      </w:r>
      <w:r w:rsidR="00A65B49">
        <w:rPr>
          <w:rFonts w:ascii="Arial" w:hAnsi="Arial" w:cs="Arial"/>
          <w:sz w:val="20"/>
          <w:szCs w:val="20"/>
        </w:rPr>
        <w:t>and actors w</w:t>
      </w:r>
      <w:r w:rsidR="00F8583E">
        <w:rPr>
          <w:rFonts w:ascii="Arial" w:hAnsi="Arial" w:cs="Arial"/>
          <w:sz w:val="20"/>
          <w:szCs w:val="20"/>
        </w:rPr>
        <w:t>ithin the County and the role t</w:t>
      </w:r>
      <w:r w:rsidR="00A65B49">
        <w:rPr>
          <w:rFonts w:ascii="Arial" w:hAnsi="Arial" w:cs="Arial"/>
          <w:sz w:val="20"/>
          <w:szCs w:val="20"/>
        </w:rPr>
        <w:t>hey are playing in the field of governance and education, especially those Actors that are implementing initiatives meant to improve the management and governance of Basic education.</w:t>
      </w:r>
      <w:r w:rsidR="000779A5">
        <w:rPr>
          <w:rFonts w:ascii="Arial" w:hAnsi="Arial" w:cs="Arial"/>
          <w:sz w:val="20"/>
          <w:szCs w:val="20"/>
        </w:rPr>
        <w:t xml:space="preserve"> 20</w:t>
      </w:r>
      <w:r w:rsidR="008B76A8">
        <w:rPr>
          <w:rFonts w:ascii="Arial" w:hAnsi="Arial" w:cs="Arial"/>
          <w:sz w:val="20"/>
          <w:szCs w:val="20"/>
        </w:rPr>
        <w:t xml:space="preserve"> </w:t>
      </w:r>
      <w:r w:rsidR="00F7122F">
        <w:rPr>
          <w:rFonts w:ascii="Arial" w:hAnsi="Arial" w:cs="Arial"/>
          <w:sz w:val="20"/>
          <w:szCs w:val="20"/>
        </w:rPr>
        <w:t>enjoined ECDE centre-</w:t>
      </w:r>
      <w:r w:rsidR="008B76A8">
        <w:rPr>
          <w:rFonts w:ascii="Arial" w:hAnsi="Arial" w:cs="Arial"/>
          <w:sz w:val="20"/>
          <w:szCs w:val="20"/>
        </w:rPr>
        <w:t>public primary schools will be targeted per each sub county</w:t>
      </w:r>
      <w:r w:rsidR="00F7122F">
        <w:rPr>
          <w:rFonts w:ascii="Arial" w:hAnsi="Arial" w:cs="Arial"/>
          <w:sz w:val="20"/>
          <w:szCs w:val="20"/>
        </w:rPr>
        <w:t xml:space="preserve"> based on the final list of all the public schools and ECDE </w:t>
      </w:r>
      <w:proofErr w:type="spellStart"/>
      <w:r w:rsidR="00F7122F">
        <w:rPr>
          <w:rFonts w:ascii="Arial" w:hAnsi="Arial" w:cs="Arial"/>
          <w:sz w:val="20"/>
          <w:szCs w:val="20"/>
        </w:rPr>
        <w:t>centres</w:t>
      </w:r>
      <w:proofErr w:type="spellEnd"/>
      <w:r w:rsidR="000779A5">
        <w:rPr>
          <w:rFonts w:ascii="Arial" w:hAnsi="Arial" w:cs="Arial"/>
          <w:sz w:val="20"/>
          <w:szCs w:val="20"/>
        </w:rPr>
        <w:t>. This will total to</w:t>
      </w:r>
      <w:r w:rsidR="00591908">
        <w:rPr>
          <w:rFonts w:ascii="Arial" w:hAnsi="Arial" w:cs="Arial"/>
          <w:sz w:val="20"/>
          <w:szCs w:val="20"/>
        </w:rPr>
        <w:t xml:space="preserve"> 1</w:t>
      </w:r>
      <w:r w:rsidR="00B65BAC">
        <w:rPr>
          <w:rFonts w:ascii="Arial" w:hAnsi="Arial" w:cs="Arial"/>
          <w:sz w:val="20"/>
          <w:szCs w:val="20"/>
        </w:rPr>
        <w:t>80</w:t>
      </w:r>
      <w:r w:rsidR="000779A5">
        <w:rPr>
          <w:rFonts w:ascii="Arial" w:hAnsi="Arial" w:cs="Arial"/>
          <w:sz w:val="20"/>
          <w:szCs w:val="20"/>
        </w:rPr>
        <w:t xml:space="preserve"> </w:t>
      </w:r>
      <w:r w:rsidR="008B76A8">
        <w:rPr>
          <w:rFonts w:ascii="Arial" w:hAnsi="Arial" w:cs="Arial"/>
          <w:sz w:val="20"/>
          <w:szCs w:val="20"/>
        </w:rPr>
        <w:t>public primary schools reached for direct engagement. To e</w:t>
      </w:r>
      <w:r w:rsidR="000779A5">
        <w:rPr>
          <w:rFonts w:ascii="Arial" w:hAnsi="Arial" w:cs="Arial"/>
          <w:sz w:val="20"/>
          <w:szCs w:val="20"/>
        </w:rPr>
        <w:t>n</w:t>
      </w:r>
      <w:r w:rsidR="00FA2087">
        <w:rPr>
          <w:rFonts w:ascii="Arial" w:hAnsi="Arial" w:cs="Arial"/>
          <w:sz w:val="20"/>
          <w:szCs w:val="20"/>
        </w:rPr>
        <w:t>sure trickledown effect, the 180</w:t>
      </w:r>
      <w:r w:rsidR="008B76A8">
        <w:rPr>
          <w:rFonts w:ascii="Arial" w:hAnsi="Arial" w:cs="Arial"/>
          <w:sz w:val="20"/>
          <w:szCs w:val="20"/>
        </w:rPr>
        <w:t xml:space="preserve"> </w:t>
      </w:r>
      <w:r w:rsidR="00F7122F">
        <w:rPr>
          <w:rFonts w:ascii="Arial" w:hAnsi="Arial" w:cs="Arial"/>
          <w:sz w:val="20"/>
          <w:szCs w:val="20"/>
        </w:rPr>
        <w:t xml:space="preserve">enjoined ECDE </w:t>
      </w:r>
      <w:proofErr w:type="spellStart"/>
      <w:r w:rsidR="00F7122F">
        <w:rPr>
          <w:rFonts w:ascii="Arial" w:hAnsi="Arial" w:cs="Arial"/>
          <w:sz w:val="20"/>
          <w:szCs w:val="20"/>
        </w:rPr>
        <w:t>centres</w:t>
      </w:r>
      <w:proofErr w:type="spellEnd"/>
      <w:r w:rsidR="00F7122F">
        <w:rPr>
          <w:rFonts w:ascii="Arial" w:hAnsi="Arial" w:cs="Arial"/>
          <w:sz w:val="20"/>
          <w:szCs w:val="20"/>
        </w:rPr>
        <w:t xml:space="preserve"> and </w:t>
      </w:r>
      <w:r w:rsidR="008B76A8">
        <w:rPr>
          <w:rFonts w:ascii="Arial" w:hAnsi="Arial" w:cs="Arial"/>
          <w:sz w:val="20"/>
          <w:szCs w:val="20"/>
        </w:rPr>
        <w:t>public primary schools will be used as dissemination points of information to the other schools. The mapping out exercise will take at least 20 days and will largely deal with desk top reviews and visits to sub counties education offices and Non state Actors’ offices where necessary to collect information.</w:t>
      </w:r>
      <w:r w:rsidR="00FD1131">
        <w:rPr>
          <w:rFonts w:ascii="Arial" w:hAnsi="Arial" w:cs="Arial"/>
          <w:sz w:val="20"/>
          <w:szCs w:val="20"/>
        </w:rPr>
        <w:t xml:space="preserve"> The culmination of the mapping out exercise will be a simple reference booklet whose content will be the responsibility of SPEAK and her partners. The mapping out exercise will be conducted by SPEAK project team (in house) and the final publication will include 80 copies which will be distributed to key partners (without charges) with some being left aside for SPEAK’s consumption during the implementation of the project and beyond. </w:t>
      </w:r>
    </w:p>
    <w:p w:rsidR="008B76A8" w:rsidRDefault="008B76A8" w:rsidP="00B03CA2">
      <w:pPr>
        <w:spacing w:after="0" w:line="240" w:lineRule="auto"/>
        <w:contextualSpacing/>
        <w:rPr>
          <w:rFonts w:ascii="Arial" w:hAnsi="Arial" w:cs="Arial"/>
          <w:sz w:val="20"/>
          <w:szCs w:val="20"/>
        </w:rPr>
      </w:pPr>
    </w:p>
    <w:p w:rsidR="007F3469" w:rsidRPr="008B76A8" w:rsidRDefault="007F3469" w:rsidP="00B03CA2">
      <w:pPr>
        <w:spacing w:after="0" w:line="240" w:lineRule="auto"/>
        <w:contextualSpacing/>
        <w:rPr>
          <w:rFonts w:ascii="Arial" w:hAnsi="Arial" w:cs="Arial"/>
          <w:b/>
          <w:sz w:val="20"/>
          <w:szCs w:val="20"/>
          <w:u w:val="single"/>
        </w:rPr>
      </w:pPr>
      <w:r w:rsidRPr="008B76A8">
        <w:rPr>
          <w:rFonts w:ascii="Arial" w:hAnsi="Arial" w:cs="Arial"/>
          <w:b/>
          <w:sz w:val="20"/>
          <w:szCs w:val="20"/>
          <w:u w:val="single"/>
        </w:rPr>
        <w:t>Activity three:</w:t>
      </w:r>
      <w:r w:rsidR="00884B6B" w:rsidRPr="008B76A8">
        <w:rPr>
          <w:rFonts w:ascii="Arial" w:hAnsi="Arial" w:cs="Arial"/>
          <w:b/>
          <w:sz w:val="20"/>
          <w:szCs w:val="20"/>
          <w:u w:val="single"/>
        </w:rPr>
        <w:t xml:space="preserve"> </w:t>
      </w:r>
      <w:r w:rsidRPr="008B76A8">
        <w:rPr>
          <w:rFonts w:ascii="Arial" w:hAnsi="Arial" w:cs="Arial"/>
          <w:b/>
          <w:sz w:val="20"/>
          <w:szCs w:val="20"/>
          <w:u w:val="single"/>
        </w:rPr>
        <w:t>Baseline survey</w:t>
      </w:r>
      <w:r w:rsidR="00884B6B" w:rsidRPr="008B76A8">
        <w:rPr>
          <w:rFonts w:ascii="Arial" w:hAnsi="Arial" w:cs="Arial"/>
          <w:b/>
          <w:sz w:val="20"/>
          <w:szCs w:val="20"/>
          <w:u w:val="single"/>
        </w:rPr>
        <w:t xml:space="preserve"> </w:t>
      </w:r>
      <w:r w:rsidR="00C478D2" w:rsidRPr="008B76A8">
        <w:rPr>
          <w:rFonts w:ascii="Arial" w:hAnsi="Arial" w:cs="Arial"/>
          <w:b/>
          <w:sz w:val="20"/>
          <w:szCs w:val="20"/>
          <w:u w:val="single"/>
        </w:rPr>
        <w:t xml:space="preserve">on </w:t>
      </w:r>
      <w:r w:rsidR="00DB549B">
        <w:rPr>
          <w:rFonts w:ascii="Arial" w:hAnsi="Arial" w:cs="Arial"/>
          <w:b/>
          <w:sz w:val="20"/>
          <w:szCs w:val="20"/>
          <w:u w:val="single"/>
        </w:rPr>
        <w:t>the state of</w:t>
      </w:r>
      <w:r w:rsidR="00884B6B" w:rsidRPr="008B76A8">
        <w:rPr>
          <w:rFonts w:ascii="Arial" w:hAnsi="Arial" w:cs="Arial"/>
          <w:b/>
          <w:sz w:val="20"/>
          <w:szCs w:val="20"/>
          <w:u w:val="single"/>
        </w:rPr>
        <w:t xml:space="preserve"> governance of Basic Education</w:t>
      </w:r>
      <w:r w:rsidR="00DB549B" w:rsidRPr="00DB549B">
        <w:rPr>
          <w:rFonts w:ascii="Arial" w:hAnsi="Arial" w:cs="Arial"/>
          <w:b/>
          <w:sz w:val="20"/>
          <w:szCs w:val="20"/>
          <w:u w:val="single"/>
        </w:rPr>
        <w:t xml:space="preserve"> </w:t>
      </w:r>
      <w:r w:rsidR="00670081">
        <w:rPr>
          <w:rFonts w:ascii="Arial" w:hAnsi="Arial" w:cs="Arial"/>
          <w:b/>
          <w:sz w:val="20"/>
          <w:szCs w:val="20"/>
          <w:u w:val="single"/>
        </w:rPr>
        <w:t>in view</w:t>
      </w:r>
      <w:r w:rsidR="00DB549B">
        <w:rPr>
          <w:rFonts w:ascii="Arial" w:hAnsi="Arial" w:cs="Arial"/>
          <w:b/>
          <w:sz w:val="20"/>
          <w:szCs w:val="20"/>
          <w:u w:val="single"/>
        </w:rPr>
        <w:t xml:space="preserve"> of </w:t>
      </w:r>
      <w:r w:rsidR="00DB549B" w:rsidRPr="008B76A8">
        <w:rPr>
          <w:rFonts w:ascii="Arial" w:hAnsi="Arial" w:cs="Arial"/>
          <w:b/>
          <w:sz w:val="20"/>
          <w:szCs w:val="20"/>
          <w:u w:val="single"/>
        </w:rPr>
        <w:t>transp</w:t>
      </w:r>
      <w:r w:rsidR="00DB549B">
        <w:rPr>
          <w:rFonts w:ascii="Arial" w:hAnsi="Arial" w:cs="Arial"/>
          <w:b/>
          <w:sz w:val="20"/>
          <w:szCs w:val="20"/>
          <w:u w:val="single"/>
        </w:rPr>
        <w:t>arency and Accountability</w:t>
      </w:r>
      <w:r w:rsidR="008B76A8">
        <w:rPr>
          <w:rFonts w:ascii="Arial" w:hAnsi="Arial" w:cs="Arial"/>
          <w:b/>
          <w:sz w:val="20"/>
          <w:szCs w:val="20"/>
          <w:u w:val="single"/>
        </w:rPr>
        <w:t xml:space="preserve"> </w:t>
      </w:r>
      <w:r w:rsidR="00670081">
        <w:rPr>
          <w:rFonts w:ascii="Arial" w:hAnsi="Arial" w:cs="Arial"/>
          <w:b/>
          <w:sz w:val="20"/>
          <w:szCs w:val="20"/>
          <w:u w:val="single"/>
        </w:rPr>
        <w:t xml:space="preserve">framework </w:t>
      </w:r>
      <w:r w:rsidR="008B76A8">
        <w:rPr>
          <w:rFonts w:ascii="Arial" w:hAnsi="Arial" w:cs="Arial"/>
          <w:b/>
          <w:sz w:val="20"/>
          <w:szCs w:val="20"/>
          <w:u w:val="single"/>
        </w:rPr>
        <w:t>(Month 3)</w:t>
      </w:r>
    </w:p>
    <w:p w:rsidR="008B76A8" w:rsidRPr="008E4825" w:rsidRDefault="008B76A8" w:rsidP="00B03CA2">
      <w:pPr>
        <w:spacing w:after="0" w:line="240" w:lineRule="auto"/>
        <w:contextualSpacing/>
        <w:jc w:val="both"/>
        <w:rPr>
          <w:rFonts w:ascii="Arial" w:hAnsi="Arial" w:cs="Arial"/>
          <w:sz w:val="20"/>
          <w:szCs w:val="20"/>
        </w:rPr>
      </w:pPr>
      <w:r>
        <w:rPr>
          <w:rFonts w:ascii="Arial" w:hAnsi="Arial" w:cs="Arial"/>
          <w:sz w:val="20"/>
          <w:szCs w:val="20"/>
        </w:rPr>
        <w:t>A quick baseline survey will be</w:t>
      </w:r>
      <w:r w:rsidR="002913BB">
        <w:rPr>
          <w:rFonts w:ascii="Arial" w:hAnsi="Arial" w:cs="Arial"/>
          <w:sz w:val="20"/>
          <w:szCs w:val="20"/>
        </w:rPr>
        <w:t xml:space="preserve"> conducted for 21</w:t>
      </w:r>
      <w:r>
        <w:rPr>
          <w:rFonts w:ascii="Arial" w:hAnsi="Arial" w:cs="Arial"/>
          <w:sz w:val="20"/>
          <w:szCs w:val="20"/>
        </w:rPr>
        <w:t xml:space="preserve"> days using focus group discussions, </w:t>
      </w:r>
      <w:r w:rsidR="00E117A7">
        <w:rPr>
          <w:rFonts w:ascii="Arial" w:hAnsi="Arial" w:cs="Arial"/>
          <w:sz w:val="20"/>
          <w:szCs w:val="20"/>
        </w:rPr>
        <w:t xml:space="preserve">site visits, </w:t>
      </w:r>
      <w:r>
        <w:rPr>
          <w:rFonts w:ascii="Arial" w:hAnsi="Arial" w:cs="Arial"/>
          <w:sz w:val="20"/>
          <w:szCs w:val="20"/>
        </w:rPr>
        <w:t xml:space="preserve">interviews and document analysis to </w:t>
      </w:r>
      <w:r w:rsidR="00F7122F">
        <w:rPr>
          <w:rFonts w:ascii="Arial" w:hAnsi="Arial" w:cs="Arial"/>
          <w:sz w:val="20"/>
          <w:szCs w:val="20"/>
        </w:rPr>
        <w:t xml:space="preserve">bring out the exact status of the management </w:t>
      </w:r>
      <w:r w:rsidR="005745D2">
        <w:rPr>
          <w:rFonts w:ascii="Arial" w:hAnsi="Arial" w:cs="Arial"/>
          <w:sz w:val="20"/>
          <w:szCs w:val="20"/>
        </w:rPr>
        <w:t>of basic education</w:t>
      </w:r>
      <w:r w:rsidR="00DC6D61">
        <w:rPr>
          <w:rFonts w:ascii="Arial" w:hAnsi="Arial" w:cs="Arial"/>
          <w:sz w:val="20"/>
          <w:szCs w:val="20"/>
        </w:rPr>
        <w:t xml:space="preserve">. Key components to form part of the survey’s terms of reference will include but not limited to: the need to find out </w:t>
      </w:r>
      <w:r w:rsidR="00F7122F">
        <w:rPr>
          <w:rFonts w:ascii="Arial" w:hAnsi="Arial" w:cs="Arial"/>
          <w:sz w:val="20"/>
          <w:szCs w:val="20"/>
        </w:rPr>
        <w:t xml:space="preserve">existing </w:t>
      </w:r>
      <w:r w:rsidR="00BB3F0F">
        <w:rPr>
          <w:rFonts w:ascii="Arial" w:hAnsi="Arial" w:cs="Arial"/>
          <w:sz w:val="20"/>
          <w:szCs w:val="20"/>
        </w:rPr>
        <w:t xml:space="preserve">administrative </w:t>
      </w:r>
      <w:r w:rsidR="00DC6D61">
        <w:rPr>
          <w:rFonts w:ascii="Arial" w:hAnsi="Arial" w:cs="Arial"/>
          <w:sz w:val="20"/>
          <w:szCs w:val="20"/>
        </w:rPr>
        <w:t>controls,</w:t>
      </w:r>
      <w:r w:rsidR="00F7122F">
        <w:rPr>
          <w:rFonts w:ascii="Arial" w:hAnsi="Arial" w:cs="Arial"/>
          <w:sz w:val="20"/>
          <w:szCs w:val="20"/>
        </w:rPr>
        <w:t xml:space="preserve"> av</w:t>
      </w:r>
      <w:r w:rsidR="005745D2">
        <w:rPr>
          <w:rFonts w:ascii="Arial" w:hAnsi="Arial" w:cs="Arial"/>
          <w:sz w:val="20"/>
          <w:szCs w:val="20"/>
        </w:rPr>
        <w:t xml:space="preserve">enues for public/community </w:t>
      </w:r>
      <w:r w:rsidR="00F7122F">
        <w:rPr>
          <w:rFonts w:ascii="Arial" w:hAnsi="Arial" w:cs="Arial"/>
          <w:sz w:val="20"/>
          <w:szCs w:val="20"/>
        </w:rPr>
        <w:t xml:space="preserve">participation in ensuring enabling and developmental environment for public schools and ECDE </w:t>
      </w:r>
      <w:proofErr w:type="spellStart"/>
      <w:r w:rsidR="00F7122F">
        <w:rPr>
          <w:rFonts w:ascii="Arial" w:hAnsi="Arial" w:cs="Arial"/>
          <w:sz w:val="20"/>
          <w:szCs w:val="20"/>
        </w:rPr>
        <w:t>Centres</w:t>
      </w:r>
      <w:proofErr w:type="spellEnd"/>
      <w:r w:rsidR="00DC6D61">
        <w:rPr>
          <w:rFonts w:ascii="Arial" w:hAnsi="Arial" w:cs="Arial"/>
          <w:sz w:val="20"/>
          <w:szCs w:val="20"/>
        </w:rPr>
        <w:t xml:space="preserve"> and </w:t>
      </w:r>
      <w:r w:rsidR="001015B4">
        <w:rPr>
          <w:rFonts w:ascii="Arial" w:hAnsi="Arial" w:cs="Arial"/>
          <w:sz w:val="20"/>
          <w:szCs w:val="20"/>
        </w:rPr>
        <w:t xml:space="preserve">existing </w:t>
      </w:r>
      <w:r w:rsidR="00DC6D61">
        <w:rPr>
          <w:rFonts w:ascii="Arial" w:hAnsi="Arial" w:cs="Arial"/>
          <w:sz w:val="20"/>
          <w:szCs w:val="20"/>
        </w:rPr>
        <w:t>decision making processes</w:t>
      </w:r>
      <w:r w:rsidR="00BE1C15">
        <w:rPr>
          <w:rFonts w:ascii="Arial" w:hAnsi="Arial" w:cs="Arial"/>
          <w:sz w:val="20"/>
          <w:szCs w:val="20"/>
        </w:rPr>
        <w:t>. The baseline</w:t>
      </w:r>
      <w:r w:rsidR="00BB3F0F">
        <w:rPr>
          <w:rFonts w:ascii="Arial" w:hAnsi="Arial" w:cs="Arial"/>
          <w:sz w:val="20"/>
          <w:szCs w:val="20"/>
        </w:rPr>
        <w:t xml:space="preserve"> survey will also seek to collect the basic understanding of ECDE and primary school heads, representatives from SMCs </w:t>
      </w:r>
      <w:proofErr w:type="spellStart"/>
      <w:r w:rsidR="00BB3F0F">
        <w:rPr>
          <w:rFonts w:ascii="Arial" w:hAnsi="Arial" w:cs="Arial"/>
          <w:sz w:val="20"/>
          <w:szCs w:val="20"/>
        </w:rPr>
        <w:t>BoM</w:t>
      </w:r>
      <w:proofErr w:type="spellEnd"/>
      <w:r w:rsidR="00BB3F0F">
        <w:rPr>
          <w:rFonts w:ascii="Arial" w:hAnsi="Arial" w:cs="Arial"/>
          <w:sz w:val="20"/>
          <w:szCs w:val="20"/>
        </w:rPr>
        <w:t xml:space="preserve">, PTAs </w:t>
      </w:r>
      <w:r w:rsidR="00DB4239">
        <w:rPr>
          <w:rFonts w:ascii="Arial" w:hAnsi="Arial" w:cs="Arial"/>
          <w:sz w:val="20"/>
          <w:szCs w:val="20"/>
        </w:rPr>
        <w:t>regarding</w:t>
      </w:r>
      <w:r w:rsidR="00BB3F0F">
        <w:rPr>
          <w:rFonts w:ascii="Arial" w:hAnsi="Arial" w:cs="Arial"/>
          <w:sz w:val="20"/>
          <w:szCs w:val="20"/>
        </w:rPr>
        <w:t xml:space="preserve"> the existing laws, regulations and their subsequent level of competences with regard to making decisions touching on education, recruitment, disability</w:t>
      </w:r>
      <w:r w:rsidR="003A2554">
        <w:rPr>
          <w:rFonts w:ascii="Arial" w:hAnsi="Arial" w:cs="Arial"/>
          <w:sz w:val="20"/>
          <w:szCs w:val="20"/>
        </w:rPr>
        <w:t xml:space="preserve"> issues</w:t>
      </w:r>
      <w:r w:rsidR="00BB3F0F">
        <w:rPr>
          <w:rFonts w:ascii="Arial" w:hAnsi="Arial" w:cs="Arial"/>
          <w:sz w:val="20"/>
          <w:szCs w:val="20"/>
        </w:rPr>
        <w:t>, resource mobilization and school infrastructural development</w:t>
      </w:r>
      <w:r w:rsidR="003A2554">
        <w:rPr>
          <w:rFonts w:ascii="Arial" w:hAnsi="Arial" w:cs="Arial"/>
          <w:sz w:val="20"/>
          <w:szCs w:val="20"/>
        </w:rPr>
        <w:t xml:space="preserve"> (general management)</w:t>
      </w:r>
      <w:r w:rsidR="00BB3F0F">
        <w:rPr>
          <w:rFonts w:ascii="Arial" w:hAnsi="Arial" w:cs="Arial"/>
          <w:sz w:val="20"/>
          <w:szCs w:val="20"/>
        </w:rPr>
        <w:t>. The essence of this baseline survey is to give the right picture of governance within the b</w:t>
      </w:r>
      <w:r w:rsidR="005E4680">
        <w:rPr>
          <w:rFonts w:ascii="Arial" w:hAnsi="Arial" w:cs="Arial"/>
          <w:sz w:val="20"/>
          <w:szCs w:val="20"/>
        </w:rPr>
        <w:t>asic education in the County. 20</w:t>
      </w:r>
      <w:r w:rsidR="00BB3F0F">
        <w:rPr>
          <w:rFonts w:ascii="Arial" w:hAnsi="Arial" w:cs="Arial"/>
          <w:sz w:val="20"/>
          <w:szCs w:val="20"/>
        </w:rPr>
        <w:t xml:space="preserve">0 (without charges) copies of the final </w:t>
      </w:r>
      <w:r w:rsidR="002913BB">
        <w:rPr>
          <w:rFonts w:ascii="Arial" w:hAnsi="Arial" w:cs="Arial"/>
          <w:sz w:val="20"/>
          <w:szCs w:val="20"/>
        </w:rPr>
        <w:t xml:space="preserve">English written </w:t>
      </w:r>
      <w:r w:rsidR="00BB3F0F">
        <w:rPr>
          <w:rFonts w:ascii="Arial" w:hAnsi="Arial" w:cs="Arial"/>
          <w:sz w:val="20"/>
          <w:szCs w:val="20"/>
        </w:rPr>
        <w:t xml:space="preserve">publication will be distributed to relevant stakeholders </w:t>
      </w:r>
      <w:r w:rsidR="005E4680">
        <w:rPr>
          <w:rFonts w:ascii="Arial" w:hAnsi="Arial" w:cs="Arial"/>
          <w:sz w:val="20"/>
          <w:szCs w:val="20"/>
        </w:rPr>
        <w:t xml:space="preserve">(including the county education offices, NGOs, CBOs, donor groups and county policy makers) </w:t>
      </w:r>
      <w:r w:rsidR="00BB3F0F">
        <w:rPr>
          <w:rFonts w:ascii="Arial" w:hAnsi="Arial" w:cs="Arial"/>
          <w:sz w:val="20"/>
          <w:szCs w:val="20"/>
        </w:rPr>
        <w:t>with the project using the findings  of this survey to plan for thematic capacity building trainings in the following activities.</w:t>
      </w:r>
      <w:r w:rsidR="002913BB">
        <w:rPr>
          <w:rFonts w:ascii="Arial" w:hAnsi="Arial" w:cs="Arial"/>
          <w:sz w:val="20"/>
          <w:szCs w:val="20"/>
        </w:rPr>
        <w:t xml:space="preserve"> The project will hire a consultant for 21 days to</w:t>
      </w:r>
      <w:r w:rsidR="00B03CA2">
        <w:rPr>
          <w:rFonts w:ascii="Arial" w:hAnsi="Arial" w:cs="Arial"/>
          <w:sz w:val="20"/>
          <w:szCs w:val="20"/>
        </w:rPr>
        <w:t xml:space="preserve"> conduct the survey. The contents of the baseline survey will be the responsibility </w:t>
      </w:r>
      <w:r w:rsidR="007C5831">
        <w:rPr>
          <w:rFonts w:ascii="Arial" w:hAnsi="Arial" w:cs="Arial"/>
          <w:sz w:val="20"/>
          <w:szCs w:val="20"/>
        </w:rPr>
        <w:t>of SPEAK and the editorial approval</w:t>
      </w:r>
      <w:r w:rsidR="002913BB">
        <w:rPr>
          <w:rFonts w:ascii="Arial" w:hAnsi="Arial" w:cs="Arial"/>
          <w:sz w:val="20"/>
          <w:szCs w:val="20"/>
        </w:rPr>
        <w:t xml:space="preserve"> will be conducted by the project team.</w:t>
      </w:r>
    </w:p>
    <w:p w:rsidR="005E4680" w:rsidRDefault="005E4680" w:rsidP="00B03CA2">
      <w:pPr>
        <w:spacing w:after="0" w:line="240" w:lineRule="auto"/>
        <w:contextualSpacing/>
        <w:rPr>
          <w:rFonts w:ascii="Arial" w:hAnsi="Arial" w:cs="Arial"/>
          <w:sz w:val="20"/>
          <w:szCs w:val="20"/>
        </w:rPr>
      </w:pPr>
    </w:p>
    <w:p w:rsidR="00884B6B" w:rsidRPr="005C0CBA" w:rsidRDefault="00884B6B" w:rsidP="00B03CA2">
      <w:pPr>
        <w:spacing w:after="0" w:line="240" w:lineRule="auto"/>
        <w:contextualSpacing/>
        <w:rPr>
          <w:rFonts w:ascii="Arial" w:hAnsi="Arial" w:cs="Arial"/>
          <w:b/>
          <w:sz w:val="20"/>
          <w:szCs w:val="20"/>
          <w:u w:val="single"/>
        </w:rPr>
      </w:pPr>
      <w:r w:rsidRPr="005C0CBA">
        <w:rPr>
          <w:rFonts w:ascii="Arial" w:hAnsi="Arial" w:cs="Arial"/>
          <w:b/>
          <w:sz w:val="20"/>
          <w:szCs w:val="20"/>
          <w:u w:val="single"/>
        </w:rPr>
        <w:t xml:space="preserve">Activity four: Consultative </w:t>
      </w:r>
      <w:r w:rsidR="0043157D" w:rsidRPr="005C0CBA">
        <w:rPr>
          <w:rFonts w:ascii="Arial" w:hAnsi="Arial" w:cs="Arial"/>
          <w:b/>
          <w:sz w:val="20"/>
          <w:szCs w:val="20"/>
          <w:u w:val="single"/>
        </w:rPr>
        <w:t>and validation forum</w:t>
      </w:r>
      <w:r w:rsidR="00654F40" w:rsidRPr="005C0CBA">
        <w:rPr>
          <w:rFonts w:ascii="Arial" w:hAnsi="Arial" w:cs="Arial"/>
          <w:b/>
          <w:sz w:val="20"/>
          <w:szCs w:val="20"/>
          <w:u w:val="single"/>
        </w:rPr>
        <w:t xml:space="preserve"> (Month 4)</w:t>
      </w:r>
    </w:p>
    <w:p w:rsidR="00654F40" w:rsidRDefault="00654F40" w:rsidP="00B8352C">
      <w:pPr>
        <w:spacing w:after="0" w:line="240" w:lineRule="auto"/>
        <w:contextualSpacing/>
        <w:jc w:val="both"/>
        <w:rPr>
          <w:rFonts w:ascii="Arial" w:hAnsi="Arial" w:cs="Arial"/>
          <w:sz w:val="20"/>
          <w:szCs w:val="20"/>
        </w:rPr>
      </w:pPr>
      <w:r>
        <w:rPr>
          <w:rFonts w:ascii="Arial" w:hAnsi="Arial" w:cs="Arial"/>
          <w:sz w:val="20"/>
          <w:szCs w:val="20"/>
        </w:rPr>
        <w:t>A consultative and</w:t>
      </w:r>
      <w:r w:rsidR="005C0CBA">
        <w:rPr>
          <w:rFonts w:ascii="Arial" w:hAnsi="Arial" w:cs="Arial"/>
          <w:sz w:val="20"/>
          <w:szCs w:val="20"/>
        </w:rPr>
        <w:t xml:space="preserve"> validation forum will be held in Month four to validate the finding of the baseline survey collected in Month 3. The One day validation forum will bring onboard the county heads in charge of basic education (ECDE and primary schools), County policy makers sitting in education/budget committees, all the sub county education officials, relevant NGO representatives and selected head teachers/SMCs/PTAs/</w:t>
      </w:r>
      <w:proofErr w:type="spellStart"/>
      <w:r w:rsidR="005C0CBA">
        <w:rPr>
          <w:rFonts w:ascii="Arial" w:hAnsi="Arial" w:cs="Arial"/>
          <w:sz w:val="20"/>
          <w:szCs w:val="20"/>
        </w:rPr>
        <w:t>BoM</w:t>
      </w:r>
      <w:proofErr w:type="spellEnd"/>
      <w:r w:rsidR="005C0CBA">
        <w:rPr>
          <w:rFonts w:ascii="Arial" w:hAnsi="Arial" w:cs="Arial"/>
          <w:sz w:val="20"/>
          <w:szCs w:val="20"/>
        </w:rPr>
        <w:t>. The consultant who carried out the survey will facilitate in this one day forum</w:t>
      </w:r>
      <w:r w:rsidR="00B8352C">
        <w:rPr>
          <w:rFonts w:ascii="Arial" w:hAnsi="Arial" w:cs="Arial"/>
          <w:sz w:val="20"/>
          <w:szCs w:val="20"/>
        </w:rPr>
        <w:t xml:space="preserve"> putting into perspective the objective of the research, methodology used and the emerging issues</w:t>
      </w:r>
      <w:r w:rsidR="005C0CBA">
        <w:rPr>
          <w:rFonts w:ascii="Arial" w:hAnsi="Arial" w:cs="Arial"/>
          <w:sz w:val="20"/>
          <w:szCs w:val="20"/>
        </w:rPr>
        <w:t xml:space="preserve"> and will be assisted by the project team to collect additional views and recommendation to </w:t>
      </w:r>
      <w:r w:rsidR="005602DC">
        <w:rPr>
          <w:rFonts w:ascii="Arial" w:hAnsi="Arial" w:cs="Arial"/>
          <w:sz w:val="20"/>
          <w:szCs w:val="20"/>
        </w:rPr>
        <w:t xml:space="preserve">form </w:t>
      </w:r>
      <w:r w:rsidR="005C0CBA">
        <w:rPr>
          <w:rFonts w:ascii="Arial" w:hAnsi="Arial" w:cs="Arial"/>
          <w:sz w:val="20"/>
          <w:szCs w:val="20"/>
        </w:rPr>
        <w:t xml:space="preserve">the </w:t>
      </w:r>
      <w:r w:rsidR="005602DC">
        <w:rPr>
          <w:rFonts w:ascii="Arial" w:hAnsi="Arial" w:cs="Arial"/>
          <w:sz w:val="20"/>
          <w:szCs w:val="20"/>
        </w:rPr>
        <w:t xml:space="preserve">final product of the </w:t>
      </w:r>
      <w:r w:rsidR="005C0CBA">
        <w:rPr>
          <w:rFonts w:ascii="Arial" w:hAnsi="Arial" w:cs="Arial"/>
          <w:sz w:val="20"/>
          <w:szCs w:val="20"/>
        </w:rPr>
        <w:t>baseline survey</w:t>
      </w:r>
      <w:r w:rsidR="003911E7">
        <w:rPr>
          <w:rFonts w:ascii="Arial" w:hAnsi="Arial" w:cs="Arial"/>
          <w:sz w:val="20"/>
          <w:szCs w:val="20"/>
        </w:rPr>
        <w:t xml:space="preserve"> report</w:t>
      </w:r>
      <w:r w:rsidR="005C0CBA">
        <w:rPr>
          <w:rFonts w:ascii="Arial" w:hAnsi="Arial" w:cs="Arial"/>
          <w:sz w:val="20"/>
          <w:szCs w:val="20"/>
        </w:rPr>
        <w:t xml:space="preserve">. </w:t>
      </w:r>
      <w:r w:rsidR="005F76CC">
        <w:rPr>
          <w:rFonts w:ascii="Arial" w:hAnsi="Arial" w:cs="Arial"/>
          <w:sz w:val="20"/>
          <w:szCs w:val="20"/>
        </w:rPr>
        <w:t xml:space="preserve">Discussion based on group works will also be utilized to ensure maximum brainstorming of the issues and way forward. </w:t>
      </w:r>
      <w:r w:rsidR="005C0CBA">
        <w:rPr>
          <w:rFonts w:ascii="Arial" w:hAnsi="Arial" w:cs="Arial"/>
          <w:sz w:val="20"/>
          <w:szCs w:val="20"/>
        </w:rPr>
        <w:t xml:space="preserve">This forum </w:t>
      </w:r>
      <w:r w:rsidR="00515FAB">
        <w:rPr>
          <w:rFonts w:ascii="Arial" w:hAnsi="Arial" w:cs="Arial"/>
          <w:sz w:val="20"/>
          <w:szCs w:val="20"/>
        </w:rPr>
        <w:t xml:space="preserve">(consisting of 60 participants) </w:t>
      </w:r>
      <w:r w:rsidR="005C0CBA">
        <w:rPr>
          <w:rFonts w:ascii="Arial" w:hAnsi="Arial" w:cs="Arial"/>
          <w:sz w:val="20"/>
          <w:szCs w:val="20"/>
        </w:rPr>
        <w:t>will al</w:t>
      </w:r>
      <w:r w:rsidR="00B8352C">
        <w:rPr>
          <w:rFonts w:ascii="Arial" w:hAnsi="Arial" w:cs="Arial"/>
          <w:sz w:val="20"/>
          <w:szCs w:val="20"/>
        </w:rPr>
        <w:t xml:space="preserve">so help to </w:t>
      </w:r>
      <w:r w:rsidR="00B8352C">
        <w:rPr>
          <w:rFonts w:ascii="Arial" w:hAnsi="Arial" w:cs="Arial"/>
          <w:sz w:val="20"/>
          <w:szCs w:val="20"/>
        </w:rPr>
        <w:lastRenderedPageBreak/>
        <w:t xml:space="preserve">start off the process of joint ownership of the survey as well as the implementation of the recommendations. </w:t>
      </w:r>
    </w:p>
    <w:p w:rsidR="0043157D" w:rsidRPr="008E4825" w:rsidRDefault="0043157D" w:rsidP="00B03CA2">
      <w:pPr>
        <w:spacing w:after="0" w:line="240" w:lineRule="auto"/>
        <w:contextualSpacing/>
        <w:rPr>
          <w:rFonts w:ascii="Arial" w:hAnsi="Arial" w:cs="Arial"/>
          <w:sz w:val="20"/>
          <w:szCs w:val="20"/>
        </w:rPr>
      </w:pPr>
    </w:p>
    <w:p w:rsidR="00884B6B" w:rsidRPr="00283406" w:rsidRDefault="00884B6B" w:rsidP="00B03CA2">
      <w:pPr>
        <w:spacing w:after="0" w:line="240" w:lineRule="auto"/>
        <w:contextualSpacing/>
        <w:rPr>
          <w:rFonts w:ascii="Arial" w:hAnsi="Arial" w:cs="Arial"/>
          <w:b/>
          <w:sz w:val="20"/>
          <w:szCs w:val="20"/>
          <w:u w:val="single"/>
        </w:rPr>
      </w:pPr>
      <w:r w:rsidRPr="00283406">
        <w:rPr>
          <w:rFonts w:ascii="Arial" w:hAnsi="Arial" w:cs="Arial"/>
          <w:b/>
          <w:sz w:val="20"/>
          <w:szCs w:val="20"/>
          <w:u w:val="single"/>
        </w:rPr>
        <w:t xml:space="preserve">Activity five: </w:t>
      </w:r>
      <w:r w:rsidR="00CD36C4" w:rsidRPr="00283406">
        <w:rPr>
          <w:rFonts w:ascii="Arial" w:hAnsi="Arial" w:cs="Arial"/>
          <w:b/>
          <w:sz w:val="20"/>
          <w:szCs w:val="20"/>
          <w:u w:val="single"/>
        </w:rPr>
        <w:t>Capacity trainings</w:t>
      </w:r>
      <w:r w:rsidR="00CF59D9" w:rsidRPr="00283406">
        <w:rPr>
          <w:rFonts w:ascii="Arial" w:hAnsi="Arial" w:cs="Arial"/>
          <w:b/>
          <w:sz w:val="20"/>
          <w:szCs w:val="20"/>
          <w:u w:val="single"/>
        </w:rPr>
        <w:t xml:space="preserve"> (Months 6 and 7)</w:t>
      </w:r>
    </w:p>
    <w:p w:rsidR="00515FAB" w:rsidRDefault="00AA2C10" w:rsidP="00BF7021">
      <w:pPr>
        <w:spacing w:after="0" w:line="240" w:lineRule="auto"/>
        <w:contextualSpacing/>
        <w:jc w:val="both"/>
        <w:rPr>
          <w:rFonts w:ascii="Arial" w:hAnsi="Arial" w:cs="Arial"/>
          <w:sz w:val="20"/>
          <w:szCs w:val="20"/>
        </w:rPr>
      </w:pPr>
      <w:r>
        <w:rPr>
          <w:rFonts w:ascii="Arial" w:hAnsi="Arial" w:cs="Arial"/>
          <w:sz w:val="20"/>
          <w:szCs w:val="20"/>
        </w:rPr>
        <w:t>Capacity trainings will be conducted in three levels</w:t>
      </w:r>
      <w:r w:rsidR="00283406">
        <w:rPr>
          <w:rFonts w:ascii="Arial" w:hAnsi="Arial" w:cs="Arial"/>
          <w:sz w:val="20"/>
          <w:szCs w:val="20"/>
        </w:rPr>
        <w:t>. L</w:t>
      </w:r>
      <w:r w:rsidR="00581C23">
        <w:rPr>
          <w:rFonts w:ascii="Arial" w:hAnsi="Arial" w:cs="Arial"/>
          <w:sz w:val="20"/>
          <w:szCs w:val="20"/>
        </w:rPr>
        <w:t xml:space="preserve">evel </w:t>
      </w:r>
      <w:r w:rsidR="00283406">
        <w:rPr>
          <w:rFonts w:ascii="Arial" w:hAnsi="Arial" w:cs="Arial"/>
          <w:sz w:val="20"/>
          <w:szCs w:val="20"/>
        </w:rPr>
        <w:t xml:space="preserve">one will </w:t>
      </w:r>
      <w:r w:rsidR="003323C7">
        <w:rPr>
          <w:rFonts w:ascii="Arial" w:hAnsi="Arial" w:cs="Arial"/>
          <w:sz w:val="20"/>
          <w:szCs w:val="20"/>
        </w:rPr>
        <w:t>target</w:t>
      </w:r>
      <w:r w:rsidR="00581C23">
        <w:rPr>
          <w:rFonts w:ascii="Arial" w:hAnsi="Arial" w:cs="Arial"/>
          <w:sz w:val="20"/>
          <w:szCs w:val="20"/>
        </w:rPr>
        <w:t xml:space="preserve"> county policy makers particularly budget/education committees, county education heads, </w:t>
      </w:r>
      <w:r w:rsidR="00283406">
        <w:rPr>
          <w:rFonts w:ascii="Arial" w:hAnsi="Arial" w:cs="Arial"/>
          <w:sz w:val="20"/>
          <w:szCs w:val="20"/>
        </w:rPr>
        <w:t>sub county and ward education officers, and the civil society</w:t>
      </w:r>
      <w:r w:rsidR="00A130AF">
        <w:rPr>
          <w:rFonts w:ascii="Arial" w:hAnsi="Arial" w:cs="Arial"/>
          <w:sz w:val="20"/>
          <w:szCs w:val="20"/>
        </w:rPr>
        <w:t xml:space="preserve"> on County policy development</w:t>
      </w:r>
      <w:r w:rsidR="00984907">
        <w:rPr>
          <w:rFonts w:ascii="Arial" w:hAnsi="Arial" w:cs="Arial"/>
          <w:sz w:val="20"/>
          <w:szCs w:val="20"/>
        </w:rPr>
        <w:t xml:space="preserve"> and </w:t>
      </w:r>
      <w:r w:rsidR="00E55416">
        <w:rPr>
          <w:rFonts w:ascii="Arial" w:hAnsi="Arial" w:cs="Arial"/>
          <w:sz w:val="20"/>
          <w:szCs w:val="20"/>
        </w:rPr>
        <w:t>advocacy</w:t>
      </w:r>
      <w:r w:rsidR="002C33C7">
        <w:rPr>
          <w:rFonts w:ascii="Arial" w:hAnsi="Arial" w:cs="Arial"/>
          <w:sz w:val="20"/>
          <w:szCs w:val="20"/>
        </w:rPr>
        <w:t>.</w:t>
      </w:r>
      <w:r w:rsidR="00A130AF">
        <w:rPr>
          <w:rFonts w:ascii="Arial" w:hAnsi="Arial" w:cs="Arial"/>
          <w:sz w:val="20"/>
          <w:szCs w:val="20"/>
        </w:rPr>
        <w:t xml:space="preserve"> </w:t>
      </w:r>
      <w:r w:rsidR="002C33C7">
        <w:rPr>
          <w:rFonts w:ascii="Arial" w:hAnsi="Arial" w:cs="Arial"/>
          <w:sz w:val="20"/>
          <w:szCs w:val="20"/>
        </w:rPr>
        <w:t>Simulation</w:t>
      </w:r>
      <w:r w:rsidR="00A130AF">
        <w:rPr>
          <w:rFonts w:ascii="Arial" w:hAnsi="Arial" w:cs="Arial"/>
          <w:sz w:val="20"/>
          <w:szCs w:val="20"/>
        </w:rPr>
        <w:t xml:space="preserve"> trainings </w:t>
      </w:r>
      <w:r w:rsidR="002C33C7">
        <w:rPr>
          <w:rFonts w:ascii="Arial" w:hAnsi="Arial" w:cs="Arial"/>
          <w:sz w:val="20"/>
          <w:szCs w:val="20"/>
        </w:rPr>
        <w:t xml:space="preserve">will be conducted </w:t>
      </w:r>
      <w:r w:rsidR="00A130AF">
        <w:rPr>
          <w:rFonts w:ascii="Arial" w:hAnsi="Arial" w:cs="Arial"/>
          <w:sz w:val="20"/>
          <w:szCs w:val="20"/>
        </w:rPr>
        <w:t>on the development of the special education policy or a</w:t>
      </w:r>
      <w:r w:rsidR="008D1677">
        <w:rPr>
          <w:rFonts w:ascii="Arial" w:hAnsi="Arial" w:cs="Arial"/>
          <w:sz w:val="20"/>
          <w:szCs w:val="20"/>
        </w:rPr>
        <w:t xml:space="preserve">ny other policy. This will be conducted in day one of the meeting </w:t>
      </w:r>
      <w:r w:rsidR="003323C7">
        <w:rPr>
          <w:rFonts w:ascii="Arial" w:hAnsi="Arial" w:cs="Arial"/>
          <w:sz w:val="20"/>
          <w:szCs w:val="20"/>
        </w:rPr>
        <w:t xml:space="preserve">(Month 6) </w:t>
      </w:r>
      <w:r w:rsidR="008D1677">
        <w:rPr>
          <w:rFonts w:ascii="Arial" w:hAnsi="Arial" w:cs="Arial"/>
          <w:sz w:val="20"/>
          <w:szCs w:val="20"/>
        </w:rPr>
        <w:t xml:space="preserve">and will be facilitated by a policy </w:t>
      </w:r>
      <w:r w:rsidR="00A21869">
        <w:rPr>
          <w:rFonts w:ascii="Arial" w:hAnsi="Arial" w:cs="Arial"/>
          <w:sz w:val="20"/>
          <w:szCs w:val="20"/>
        </w:rPr>
        <w:t>expert</w:t>
      </w:r>
      <w:r w:rsidR="008D1677">
        <w:rPr>
          <w:rFonts w:ascii="Arial" w:hAnsi="Arial" w:cs="Arial"/>
          <w:sz w:val="20"/>
          <w:szCs w:val="20"/>
        </w:rPr>
        <w:t xml:space="preserve"> consulted for this specific work. Ideally the need for </w:t>
      </w:r>
      <w:r w:rsidR="00E07B0D">
        <w:rPr>
          <w:rFonts w:ascii="Arial" w:hAnsi="Arial" w:cs="Arial"/>
          <w:sz w:val="20"/>
          <w:szCs w:val="20"/>
        </w:rPr>
        <w:t>these</w:t>
      </w:r>
      <w:r w:rsidR="008D1677">
        <w:rPr>
          <w:rFonts w:ascii="Arial" w:hAnsi="Arial" w:cs="Arial"/>
          <w:sz w:val="20"/>
          <w:szCs w:val="20"/>
        </w:rPr>
        <w:t xml:space="preserve"> consultants is to be able to build local capacities in the county of </w:t>
      </w:r>
      <w:proofErr w:type="spellStart"/>
      <w:r w:rsidR="008D1677">
        <w:rPr>
          <w:rFonts w:ascii="Arial" w:hAnsi="Arial" w:cs="Arial"/>
          <w:sz w:val="20"/>
          <w:szCs w:val="20"/>
        </w:rPr>
        <w:t>Kakamega</w:t>
      </w:r>
      <w:proofErr w:type="spellEnd"/>
      <w:r w:rsidR="008D1677">
        <w:rPr>
          <w:rFonts w:ascii="Arial" w:hAnsi="Arial" w:cs="Arial"/>
          <w:sz w:val="20"/>
          <w:szCs w:val="20"/>
        </w:rPr>
        <w:t xml:space="preserve"> especially on local governance and education issues. </w:t>
      </w:r>
      <w:r w:rsidR="008D1677" w:rsidRPr="008D1677">
        <w:rPr>
          <w:rFonts w:ascii="Arial" w:hAnsi="Arial" w:cs="Arial"/>
          <w:sz w:val="20"/>
          <w:szCs w:val="20"/>
        </w:rPr>
        <w:t xml:space="preserve">The following formats will be </w:t>
      </w:r>
      <w:r w:rsidR="00A839AA" w:rsidRPr="008D1677">
        <w:rPr>
          <w:rFonts w:ascii="Arial" w:hAnsi="Arial" w:cs="Arial"/>
          <w:sz w:val="20"/>
          <w:szCs w:val="20"/>
        </w:rPr>
        <w:t>used</w:t>
      </w:r>
      <w:r w:rsidR="004D1013">
        <w:rPr>
          <w:rFonts w:ascii="Arial" w:hAnsi="Arial" w:cs="Arial"/>
          <w:sz w:val="20"/>
          <w:szCs w:val="20"/>
        </w:rPr>
        <w:t xml:space="preserve"> during this workshop</w:t>
      </w:r>
      <w:r w:rsidR="00A839AA" w:rsidRPr="008D1677">
        <w:rPr>
          <w:rFonts w:ascii="Arial" w:hAnsi="Arial" w:cs="Arial"/>
          <w:sz w:val="20"/>
          <w:szCs w:val="20"/>
        </w:rPr>
        <w:t>: lectures</w:t>
      </w:r>
      <w:r w:rsidR="008D1677" w:rsidRPr="008D1677">
        <w:rPr>
          <w:rFonts w:ascii="Arial" w:hAnsi="Arial" w:cs="Arial"/>
          <w:sz w:val="20"/>
          <w:szCs w:val="20"/>
        </w:rPr>
        <w:t>,</w:t>
      </w:r>
      <w:r w:rsidR="008D1677">
        <w:rPr>
          <w:rFonts w:ascii="Arial" w:hAnsi="Arial" w:cs="Arial"/>
          <w:sz w:val="20"/>
          <w:szCs w:val="20"/>
        </w:rPr>
        <w:t xml:space="preserve"> discussions, brainstorming, group work and</w:t>
      </w:r>
      <w:r w:rsidR="008D1677" w:rsidRPr="008D1677">
        <w:rPr>
          <w:rFonts w:ascii="Arial" w:hAnsi="Arial" w:cs="Arial"/>
          <w:sz w:val="20"/>
          <w:szCs w:val="20"/>
        </w:rPr>
        <w:t xml:space="preserve"> role-playing</w:t>
      </w:r>
      <w:r w:rsidR="00F31056">
        <w:rPr>
          <w:rFonts w:ascii="Arial" w:hAnsi="Arial" w:cs="Arial"/>
          <w:sz w:val="20"/>
          <w:szCs w:val="20"/>
        </w:rPr>
        <w:t>.</w:t>
      </w:r>
      <w:r w:rsidR="008D1677">
        <w:rPr>
          <w:rFonts w:ascii="Arial" w:hAnsi="Arial" w:cs="Arial"/>
          <w:sz w:val="20"/>
          <w:szCs w:val="20"/>
        </w:rPr>
        <w:t xml:space="preserve"> Day two of the training will capt</w:t>
      </w:r>
      <w:r w:rsidR="00BF7021">
        <w:rPr>
          <w:rFonts w:ascii="Arial" w:hAnsi="Arial" w:cs="Arial"/>
          <w:sz w:val="20"/>
          <w:szCs w:val="20"/>
        </w:rPr>
        <w:t>ure</w:t>
      </w:r>
      <w:r w:rsidR="008D1677">
        <w:rPr>
          <w:rFonts w:ascii="Arial" w:hAnsi="Arial" w:cs="Arial"/>
          <w:sz w:val="20"/>
          <w:szCs w:val="20"/>
        </w:rPr>
        <w:t xml:space="preserve"> topics like prioritization of </w:t>
      </w:r>
      <w:r w:rsidR="00BF7021">
        <w:rPr>
          <w:rFonts w:ascii="Arial" w:hAnsi="Arial" w:cs="Arial"/>
          <w:sz w:val="20"/>
          <w:szCs w:val="20"/>
        </w:rPr>
        <w:t>needs</w:t>
      </w:r>
      <w:r w:rsidR="008D1677">
        <w:rPr>
          <w:rFonts w:ascii="Arial" w:hAnsi="Arial" w:cs="Arial"/>
          <w:sz w:val="20"/>
          <w:szCs w:val="20"/>
        </w:rPr>
        <w:t xml:space="preserve"> during Budget making </w:t>
      </w:r>
      <w:r w:rsidR="00F31056">
        <w:rPr>
          <w:rFonts w:ascii="Arial" w:hAnsi="Arial" w:cs="Arial"/>
          <w:sz w:val="20"/>
          <w:szCs w:val="20"/>
        </w:rPr>
        <w:t xml:space="preserve">exercise, </w:t>
      </w:r>
      <w:r w:rsidR="008D1677">
        <w:rPr>
          <w:rFonts w:ascii="Arial" w:hAnsi="Arial" w:cs="Arial"/>
          <w:sz w:val="20"/>
          <w:szCs w:val="20"/>
        </w:rPr>
        <w:t>tracking the usage of public resources</w:t>
      </w:r>
      <w:r w:rsidR="00F31056">
        <w:rPr>
          <w:rFonts w:ascii="Arial" w:hAnsi="Arial" w:cs="Arial"/>
          <w:sz w:val="20"/>
          <w:szCs w:val="20"/>
        </w:rPr>
        <w:t>, lobbying and advocacy,</w:t>
      </w:r>
      <w:r w:rsidR="00BF7021">
        <w:rPr>
          <w:rFonts w:ascii="Arial" w:hAnsi="Arial" w:cs="Arial"/>
          <w:sz w:val="20"/>
          <w:szCs w:val="20"/>
        </w:rPr>
        <w:t xml:space="preserve"> and understanding the legal frameworks and environments at the National and county level with regard to the implementation of basic education</w:t>
      </w:r>
      <w:r w:rsidR="008D1677">
        <w:rPr>
          <w:rFonts w:ascii="Arial" w:hAnsi="Arial" w:cs="Arial"/>
          <w:sz w:val="20"/>
          <w:szCs w:val="20"/>
        </w:rPr>
        <w:t>. This is critical in helping the pa</w:t>
      </w:r>
      <w:r w:rsidR="00BF7021">
        <w:rPr>
          <w:rFonts w:ascii="Arial" w:hAnsi="Arial" w:cs="Arial"/>
          <w:sz w:val="20"/>
          <w:szCs w:val="20"/>
        </w:rPr>
        <w:t xml:space="preserve">rticipants to develop essential dispositions. The same consultant in day one together with one official from the county education office will work together to facilitate the second day of the meeting using formats like lectures, brainstorming, and group work. </w:t>
      </w:r>
      <w:r w:rsidR="00A839AA">
        <w:rPr>
          <w:rFonts w:ascii="Arial" w:hAnsi="Arial" w:cs="Arial"/>
          <w:sz w:val="20"/>
          <w:szCs w:val="20"/>
        </w:rPr>
        <w:t>A maximum number of 50 participants will be involved in the two days meeting.</w:t>
      </w:r>
    </w:p>
    <w:p w:rsidR="003323C7" w:rsidRDefault="003323C7" w:rsidP="00BF7021">
      <w:pPr>
        <w:spacing w:after="0" w:line="240" w:lineRule="auto"/>
        <w:contextualSpacing/>
        <w:jc w:val="both"/>
        <w:rPr>
          <w:rFonts w:ascii="Arial" w:hAnsi="Arial" w:cs="Arial"/>
          <w:sz w:val="20"/>
          <w:szCs w:val="20"/>
        </w:rPr>
      </w:pPr>
    </w:p>
    <w:p w:rsidR="003323C7" w:rsidRDefault="003323C7" w:rsidP="00BF7021">
      <w:pPr>
        <w:spacing w:after="0" w:line="240" w:lineRule="auto"/>
        <w:contextualSpacing/>
        <w:jc w:val="both"/>
        <w:rPr>
          <w:rFonts w:ascii="Arial" w:hAnsi="Arial" w:cs="Arial"/>
          <w:sz w:val="20"/>
          <w:szCs w:val="20"/>
        </w:rPr>
      </w:pPr>
      <w:r>
        <w:rPr>
          <w:rFonts w:ascii="Arial" w:hAnsi="Arial" w:cs="Arial"/>
          <w:sz w:val="20"/>
          <w:szCs w:val="20"/>
        </w:rPr>
        <w:t>Lev</w:t>
      </w:r>
      <w:r w:rsidR="00951FAF">
        <w:rPr>
          <w:rFonts w:ascii="Arial" w:hAnsi="Arial" w:cs="Arial"/>
          <w:sz w:val="20"/>
          <w:szCs w:val="20"/>
        </w:rPr>
        <w:t>el two of the capacity training</w:t>
      </w:r>
      <w:r>
        <w:rPr>
          <w:rFonts w:ascii="Arial" w:hAnsi="Arial" w:cs="Arial"/>
          <w:sz w:val="20"/>
          <w:szCs w:val="20"/>
        </w:rPr>
        <w:t xml:space="preserve"> will targ</w:t>
      </w:r>
      <w:r w:rsidR="002107A7">
        <w:rPr>
          <w:rFonts w:ascii="Arial" w:hAnsi="Arial" w:cs="Arial"/>
          <w:sz w:val="20"/>
          <w:szCs w:val="20"/>
        </w:rPr>
        <w:t>et 180</w:t>
      </w:r>
      <w:r>
        <w:rPr>
          <w:rFonts w:ascii="Arial" w:hAnsi="Arial" w:cs="Arial"/>
          <w:sz w:val="20"/>
          <w:szCs w:val="20"/>
        </w:rPr>
        <w:t xml:space="preserve"> enjoined ECDE-Primary </w:t>
      </w:r>
      <w:r w:rsidR="00A655AB">
        <w:rPr>
          <w:rFonts w:ascii="Arial" w:hAnsi="Arial" w:cs="Arial"/>
          <w:sz w:val="20"/>
          <w:szCs w:val="20"/>
        </w:rPr>
        <w:t xml:space="preserve">school heads or </w:t>
      </w:r>
      <w:r w:rsidR="002107A7">
        <w:rPr>
          <w:rFonts w:ascii="Arial" w:hAnsi="Arial" w:cs="Arial"/>
          <w:sz w:val="20"/>
          <w:szCs w:val="20"/>
        </w:rPr>
        <w:t xml:space="preserve">senior </w:t>
      </w:r>
      <w:r w:rsidR="00A655AB">
        <w:rPr>
          <w:rFonts w:ascii="Arial" w:hAnsi="Arial" w:cs="Arial"/>
          <w:sz w:val="20"/>
          <w:szCs w:val="20"/>
        </w:rPr>
        <w:t xml:space="preserve">representatives to a one day </w:t>
      </w:r>
      <w:r w:rsidR="002107A7">
        <w:rPr>
          <w:rFonts w:ascii="Arial" w:hAnsi="Arial" w:cs="Arial"/>
          <w:sz w:val="20"/>
          <w:szCs w:val="20"/>
        </w:rPr>
        <w:t xml:space="preserve">per sub-county </w:t>
      </w:r>
      <w:r w:rsidR="00A655AB">
        <w:rPr>
          <w:rFonts w:ascii="Arial" w:hAnsi="Arial" w:cs="Arial"/>
          <w:sz w:val="20"/>
          <w:szCs w:val="20"/>
        </w:rPr>
        <w:t xml:space="preserve">training on the changing administrative and legal frameworks for ECDE and primary schools. The training will be conducted </w:t>
      </w:r>
      <w:r w:rsidR="002107A7">
        <w:rPr>
          <w:rFonts w:ascii="Arial" w:hAnsi="Arial" w:cs="Arial"/>
          <w:sz w:val="20"/>
          <w:szCs w:val="20"/>
        </w:rPr>
        <w:t>in each sub county attracting at least 20 participating heads of schools that</w:t>
      </w:r>
      <w:r w:rsidR="00A655AB">
        <w:rPr>
          <w:rFonts w:ascii="Arial" w:hAnsi="Arial" w:cs="Arial"/>
          <w:sz w:val="20"/>
          <w:szCs w:val="20"/>
        </w:rPr>
        <w:t xml:space="preserve"> will be chosen based on recommendations f</w:t>
      </w:r>
      <w:r w:rsidR="002107A7">
        <w:rPr>
          <w:rFonts w:ascii="Arial" w:hAnsi="Arial" w:cs="Arial"/>
          <w:sz w:val="20"/>
          <w:szCs w:val="20"/>
        </w:rPr>
        <w:t>rom the mapping exercise report.</w:t>
      </w:r>
      <w:r w:rsidR="00A655AB">
        <w:rPr>
          <w:rFonts w:ascii="Arial" w:hAnsi="Arial" w:cs="Arial"/>
          <w:sz w:val="20"/>
          <w:szCs w:val="20"/>
        </w:rPr>
        <w:t xml:space="preserve"> </w:t>
      </w:r>
      <w:r w:rsidR="002107A7">
        <w:rPr>
          <w:rFonts w:ascii="Arial" w:hAnsi="Arial" w:cs="Arial"/>
          <w:sz w:val="20"/>
          <w:szCs w:val="20"/>
        </w:rPr>
        <w:t xml:space="preserve">The objective of the meeting is to build their </w:t>
      </w:r>
      <w:r w:rsidR="00A655AB">
        <w:rPr>
          <w:rFonts w:ascii="Arial" w:hAnsi="Arial" w:cs="Arial"/>
          <w:sz w:val="20"/>
          <w:szCs w:val="20"/>
        </w:rPr>
        <w:t>understand</w:t>
      </w:r>
      <w:r w:rsidR="002107A7">
        <w:rPr>
          <w:rFonts w:ascii="Arial" w:hAnsi="Arial" w:cs="Arial"/>
          <w:sz w:val="20"/>
          <w:szCs w:val="20"/>
        </w:rPr>
        <w:t>ing of</w:t>
      </w:r>
      <w:r w:rsidR="00A655AB">
        <w:rPr>
          <w:rFonts w:ascii="Arial" w:hAnsi="Arial" w:cs="Arial"/>
          <w:sz w:val="20"/>
          <w:szCs w:val="20"/>
        </w:rPr>
        <w:t xml:space="preserve"> the current context of education with a view of </w:t>
      </w:r>
      <w:r w:rsidR="002107A7">
        <w:rPr>
          <w:rFonts w:ascii="Arial" w:hAnsi="Arial" w:cs="Arial"/>
          <w:sz w:val="20"/>
          <w:szCs w:val="20"/>
        </w:rPr>
        <w:t>equipping</w:t>
      </w:r>
      <w:r w:rsidR="00A655AB">
        <w:rPr>
          <w:rFonts w:ascii="Arial" w:hAnsi="Arial" w:cs="Arial"/>
          <w:sz w:val="20"/>
          <w:szCs w:val="20"/>
        </w:rPr>
        <w:t xml:space="preserve"> them </w:t>
      </w:r>
      <w:r w:rsidR="002107A7">
        <w:rPr>
          <w:rFonts w:ascii="Arial" w:hAnsi="Arial" w:cs="Arial"/>
          <w:sz w:val="20"/>
          <w:szCs w:val="20"/>
        </w:rPr>
        <w:t>with essential skills to administer</w:t>
      </w:r>
      <w:r w:rsidR="00A655AB">
        <w:rPr>
          <w:rFonts w:ascii="Arial" w:hAnsi="Arial" w:cs="Arial"/>
          <w:sz w:val="20"/>
          <w:szCs w:val="20"/>
        </w:rPr>
        <w:t xml:space="preserve"> their duties in a more </w:t>
      </w:r>
      <w:r w:rsidR="00F31056">
        <w:rPr>
          <w:rFonts w:ascii="Arial" w:hAnsi="Arial" w:cs="Arial"/>
          <w:sz w:val="20"/>
          <w:szCs w:val="20"/>
        </w:rPr>
        <w:t>accountable</w:t>
      </w:r>
      <w:r w:rsidR="00A655AB">
        <w:rPr>
          <w:rFonts w:ascii="Arial" w:hAnsi="Arial" w:cs="Arial"/>
          <w:sz w:val="20"/>
          <w:szCs w:val="20"/>
        </w:rPr>
        <w:t xml:space="preserve"> manner. Two trainers, one from the county government of </w:t>
      </w:r>
      <w:proofErr w:type="spellStart"/>
      <w:r w:rsidR="00A655AB">
        <w:rPr>
          <w:rFonts w:ascii="Arial" w:hAnsi="Arial" w:cs="Arial"/>
          <w:sz w:val="20"/>
          <w:szCs w:val="20"/>
        </w:rPr>
        <w:t>Kakamega</w:t>
      </w:r>
      <w:proofErr w:type="spellEnd"/>
      <w:r w:rsidR="00A655AB">
        <w:rPr>
          <w:rFonts w:ascii="Arial" w:hAnsi="Arial" w:cs="Arial"/>
          <w:sz w:val="20"/>
          <w:szCs w:val="20"/>
        </w:rPr>
        <w:t>-Education</w:t>
      </w:r>
      <w:r w:rsidR="000779A5">
        <w:rPr>
          <w:rFonts w:ascii="Arial" w:hAnsi="Arial" w:cs="Arial"/>
          <w:sz w:val="20"/>
          <w:szCs w:val="20"/>
        </w:rPr>
        <w:t xml:space="preserve"> department and another one from the ministry of education in the county will be the trainers</w:t>
      </w:r>
      <w:r w:rsidR="002107A7">
        <w:rPr>
          <w:rFonts w:ascii="Arial" w:hAnsi="Arial" w:cs="Arial"/>
          <w:sz w:val="20"/>
          <w:szCs w:val="20"/>
        </w:rPr>
        <w:t xml:space="preserve"> in each meeting held at the sub-county level. The 180 participants will act as (Trainers of trainers) </w:t>
      </w:r>
      <w:proofErr w:type="spellStart"/>
      <w:r w:rsidR="002107A7">
        <w:rPr>
          <w:rFonts w:ascii="Arial" w:hAnsi="Arial" w:cs="Arial"/>
          <w:sz w:val="20"/>
          <w:szCs w:val="20"/>
        </w:rPr>
        <w:t>ToTs</w:t>
      </w:r>
      <w:proofErr w:type="spellEnd"/>
      <w:r w:rsidR="002107A7">
        <w:rPr>
          <w:rFonts w:ascii="Arial" w:hAnsi="Arial" w:cs="Arial"/>
          <w:sz w:val="20"/>
          <w:szCs w:val="20"/>
        </w:rPr>
        <w:t xml:space="preserve"> and </w:t>
      </w:r>
      <w:r w:rsidR="000779A5">
        <w:rPr>
          <w:rFonts w:ascii="Arial" w:hAnsi="Arial" w:cs="Arial"/>
          <w:sz w:val="20"/>
          <w:szCs w:val="20"/>
        </w:rPr>
        <w:t xml:space="preserve">utilized </w:t>
      </w:r>
      <w:r w:rsidR="002107A7">
        <w:rPr>
          <w:rFonts w:ascii="Arial" w:hAnsi="Arial" w:cs="Arial"/>
          <w:sz w:val="20"/>
          <w:szCs w:val="20"/>
        </w:rPr>
        <w:t xml:space="preserve">where possible </w:t>
      </w:r>
      <w:r w:rsidR="000779A5">
        <w:rPr>
          <w:rFonts w:ascii="Arial" w:hAnsi="Arial" w:cs="Arial"/>
          <w:sz w:val="20"/>
          <w:szCs w:val="20"/>
        </w:rPr>
        <w:t xml:space="preserve">to complement </w:t>
      </w:r>
      <w:r w:rsidR="002107A7">
        <w:rPr>
          <w:rFonts w:ascii="Arial" w:hAnsi="Arial" w:cs="Arial"/>
          <w:sz w:val="20"/>
          <w:szCs w:val="20"/>
        </w:rPr>
        <w:t>ongoing or forthcoming government efforts. The capacity training will entail lectures and discussions and where possible, the trainers will be facilitated.</w:t>
      </w:r>
    </w:p>
    <w:p w:rsidR="00BF7021" w:rsidRDefault="00BF7021" w:rsidP="00B03CA2">
      <w:pPr>
        <w:spacing w:after="0" w:line="240" w:lineRule="auto"/>
        <w:contextualSpacing/>
        <w:rPr>
          <w:rFonts w:ascii="Arial" w:hAnsi="Arial" w:cs="Arial"/>
          <w:sz w:val="20"/>
          <w:szCs w:val="20"/>
        </w:rPr>
      </w:pPr>
    </w:p>
    <w:p w:rsidR="00CE72D5" w:rsidRDefault="002107A7" w:rsidP="00CE72D5">
      <w:pPr>
        <w:spacing w:after="0" w:line="240" w:lineRule="auto"/>
        <w:contextualSpacing/>
        <w:jc w:val="both"/>
        <w:rPr>
          <w:rFonts w:ascii="Arial" w:hAnsi="Arial" w:cs="Arial"/>
          <w:sz w:val="20"/>
          <w:szCs w:val="20"/>
        </w:rPr>
      </w:pPr>
      <w:r>
        <w:rPr>
          <w:rFonts w:ascii="Arial" w:hAnsi="Arial" w:cs="Arial"/>
          <w:sz w:val="20"/>
          <w:szCs w:val="20"/>
        </w:rPr>
        <w:t>Level</w:t>
      </w:r>
      <w:r w:rsidR="00951FAF">
        <w:rPr>
          <w:rFonts w:ascii="Arial" w:hAnsi="Arial" w:cs="Arial"/>
          <w:sz w:val="20"/>
          <w:szCs w:val="20"/>
        </w:rPr>
        <w:t xml:space="preserve"> three of the capacity training</w:t>
      </w:r>
      <w:r>
        <w:rPr>
          <w:rFonts w:ascii="Arial" w:hAnsi="Arial" w:cs="Arial"/>
          <w:sz w:val="20"/>
          <w:szCs w:val="20"/>
        </w:rPr>
        <w:t xml:space="preserve"> will target </w:t>
      </w:r>
      <w:r w:rsidR="00366970">
        <w:rPr>
          <w:rFonts w:ascii="Arial" w:hAnsi="Arial" w:cs="Arial"/>
          <w:sz w:val="20"/>
          <w:szCs w:val="20"/>
        </w:rPr>
        <w:t xml:space="preserve">SMCs, PTAs, and </w:t>
      </w:r>
      <w:proofErr w:type="spellStart"/>
      <w:r w:rsidR="00366970">
        <w:rPr>
          <w:rFonts w:ascii="Arial" w:hAnsi="Arial" w:cs="Arial"/>
          <w:sz w:val="20"/>
          <w:szCs w:val="20"/>
        </w:rPr>
        <w:t>BoM</w:t>
      </w:r>
      <w:proofErr w:type="spellEnd"/>
      <w:r w:rsidR="00366970">
        <w:rPr>
          <w:rFonts w:ascii="Arial" w:hAnsi="Arial" w:cs="Arial"/>
          <w:sz w:val="20"/>
          <w:szCs w:val="20"/>
        </w:rPr>
        <w:t xml:space="preserve"> for a one day training to strengthen their</w:t>
      </w:r>
      <w:r w:rsidR="00CE72D5">
        <w:rPr>
          <w:rFonts w:ascii="Arial" w:hAnsi="Arial" w:cs="Arial"/>
          <w:sz w:val="20"/>
          <w:szCs w:val="20"/>
        </w:rPr>
        <w:t xml:space="preserve"> understanding on</w:t>
      </w:r>
      <w:r w:rsidR="00366970">
        <w:rPr>
          <w:rFonts w:ascii="Arial" w:hAnsi="Arial" w:cs="Arial"/>
          <w:sz w:val="20"/>
          <w:szCs w:val="20"/>
        </w:rPr>
        <w:t xml:space="preserve"> their </w:t>
      </w:r>
      <w:r w:rsidR="00CE72D5">
        <w:rPr>
          <w:rFonts w:ascii="Arial" w:hAnsi="Arial" w:cs="Arial"/>
          <w:sz w:val="20"/>
          <w:szCs w:val="20"/>
        </w:rPr>
        <w:t xml:space="preserve">changing </w:t>
      </w:r>
      <w:r w:rsidR="00366970">
        <w:rPr>
          <w:rFonts w:ascii="Arial" w:hAnsi="Arial" w:cs="Arial"/>
          <w:sz w:val="20"/>
          <w:szCs w:val="20"/>
        </w:rPr>
        <w:t>roles and responsibilities as reflected in the different legislations. Only 3 schools per each sub county will be targeted where representatives one from SMCs, one from PTA and one from the public primary Board of management (</w:t>
      </w:r>
      <w:proofErr w:type="spellStart"/>
      <w:r w:rsidR="00366970">
        <w:rPr>
          <w:rFonts w:ascii="Arial" w:hAnsi="Arial" w:cs="Arial"/>
          <w:sz w:val="20"/>
          <w:szCs w:val="20"/>
        </w:rPr>
        <w:t>Bo</w:t>
      </w:r>
      <w:r w:rsidR="00B27202">
        <w:rPr>
          <w:rFonts w:ascii="Arial" w:hAnsi="Arial" w:cs="Arial"/>
          <w:sz w:val="20"/>
          <w:szCs w:val="20"/>
        </w:rPr>
        <w:t>M</w:t>
      </w:r>
      <w:proofErr w:type="spellEnd"/>
      <w:r w:rsidR="00B27202">
        <w:rPr>
          <w:rFonts w:ascii="Arial" w:hAnsi="Arial" w:cs="Arial"/>
          <w:sz w:val="20"/>
          <w:szCs w:val="20"/>
        </w:rPr>
        <w:t xml:space="preserve">) will be invited. In total there will be 81 participants to be trained as </w:t>
      </w:r>
      <w:proofErr w:type="spellStart"/>
      <w:r w:rsidR="00B27202">
        <w:rPr>
          <w:rFonts w:ascii="Arial" w:hAnsi="Arial" w:cs="Arial"/>
          <w:sz w:val="20"/>
          <w:szCs w:val="20"/>
        </w:rPr>
        <w:t>ToTs</w:t>
      </w:r>
      <w:proofErr w:type="spellEnd"/>
      <w:r w:rsidR="00B27202">
        <w:rPr>
          <w:rFonts w:ascii="Arial" w:hAnsi="Arial" w:cs="Arial"/>
          <w:sz w:val="20"/>
          <w:szCs w:val="20"/>
        </w:rPr>
        <w:t>. Additionally, the participants will be trained on how to participate effectively in decision making processes, providing oversight roles as well as check</w:t>
      </w:r>
      <w:r w:rsidR="00CB3C17">
        <w:rPr>
          <w:rFonts w:ascii="Arial" w:hAnsi="Arial" w:cs="Arial"/>
          <w:sz w:val="20"/>
          <w:szCs w:val="20"/>
        </w:rPr>
        <w:t>s</w:t>
      </w:r>
      <w:r w:rsidR="00B27202">
        <w:rPr>
          <w:rFonts w:ascii="Arial" w:hAnsi="Arial" w:cs="Arial"/>
          <w:sz w:val="20"/>
          <w:szCs w:val="20"/>
        </w:rPr>
        <w:t xml:space="preserve"> and balances to the utilization of school funds. A simple guide will leaflet will be developed to guide the interaction of these participants with their colleagues after the training to ensure information dissemination and trickledown effect. </w:t>
      </w:r>
      <w:r w:rsidR="00CE72D5">
        <w:rPr>
          <w:rFonts w:ascii="Arial" w:hAnsi="Arial" w:cs="Arial"/>
          <w:sz w:val="20"/>
          <w:szCs w:val="20"/>
        </w:rPr>
        <w:t xml:space="preserve">Two trainers, one from the county government of </w:t>
      </w:r>
      <w:proofErr w:type="spellStart"/>
      <w:r w:rsidR="00CE72D5">
        <w:rPr>
          <w:rFonts w:ascii="Arial" w:hAnsi="Arial" w:cs="Arial"/>
          <w:sz w:val="20"/>
          <w:szCs w:val="20"/>
        </w:rPr>
        <w:t>Kakamega</w:t>
      </w:r>
      <w:proofErr w:type="spellEnd"/>
      <w:r w:rsidR="00CE72D5">
        <w:rPr>
          <w:rFonts w:ascii="Arial" w:hAnsi="Arial" w:cs="Arial"/>
          <w:sz w:val="20"/>
          <w:szCs w:val="20"/>
        </w:rPr>
        <w:t xml:space="preserve">-Education department and another one from the ministry of education in the county will be the </w:t>
      </w:r>
      <w:r w:rsidR="001C0587">
        <w:rPr>
          <w:rFonts w:ascii="Arial" w:hAnsi="Arial" w:cs="Arial"/>
          <w:sz w:val="20"/>
          <w:szCs w:val="20"/>
        </w:rPr>
        <w:t>trainers. The</w:t>
      </w:r>
      <w:r w:rsidR="00CE72D5">
        <w:rPr>
          <w:rFonts w:ascii="Arial" w:hAnsi="Arial" w:cs="Arial"/>
          <w:sz w:val="20"/>
          <w:szCs w:val="20"/>
        </w:rPr>
        <w:t xml:space="preserve"> capacity training will entail lectures and discussions and where possible.</w:t>
      </w:r>
    </w:p>
    <w:p w:rsidR="00BF7021" w:rsidRDefault="00BF7021" w:rsidP="00B03CA2">
      <w:pPr>
        <w:spacing w:after="0" w:line="240" w:lineRule="auto"/>
        <w:contextualSpacing/>
        <w:rPr>
          <w:rFonts w:ascii="Arial" w:hAnsi="Arial" w:cs="Arial"/>
          <w:sz w:val="20"/>
          <w:szCs w:val="20"/>
        </w:rPr>
      </w:pPr>
    </w:p>
    <w:p w:rsidR="00354D1C" w:rsidRDefault="00354D1C" w:rsidP="00B03CA2">
      <w:pPr>
        <w:spacing w:after="0" w:line="240" w:lineRule="auto"/>
        <w:contextualSpacing/>
        <w:rPr>
          <w:rFonts w:ascii="Arial" w:hAnsi="Arial" w:cs="Arial"/>
          <w:b/>
          <w:sz w:val="20"/>
          <w:szCs w:val="20"/>
          <w:u w:val="single"/>
        </w:rPr>
      </w:pPr>
    </w:p>
    <w:p w:rsidR="00CD36C4" w:rsidRPr="00FA5F0F" w:rsidRDefault="00CD36C4" w:rsidP="00B03CA2">
      <w:pPr>
        <w:spacing w:after="0" w:line="240" w:lineRule="auto"/>
        <w:contextualSpacing/>
        <w:rPr>
          <w:rFonts w:ascii="Arial" w:hAnsi="Arial" w:cs="Arial"/>
          <w:b/>
          <w:sz w:val="20"/>
          <w:szCs w:val="20"/>
          <w:u w:val="single"/>
        </w:rPr>
      </w:pPr>
      <w:r w:rsidRPr="00FA5F0F">
        <w:rPr>
          <w:rFonts w:ascii="Arial" w:hAnsi="Arial" w:cs="Arial"/>
          <w:b/>
          <w:sz w:val="20"/>
          <w:szCs w:val="20"/>
          <w:u w:val="single"/>
        </w:rPr>
        <w:t>Activity si</w:t>
      </w:r>
      <w:r w:rsidR="00FA5F0F" w:rsidRPr="00FA5F0F">
        <w:rPr>
          <w:rFonts w:ascii="Arial" w:hAnsi="Arial" w:cs="Arial"/>
          <w:b/>
          <w:sz w:val="20"/>
          <w:szCs w:val="20"/>
          <w:u w:val="single"/>
        </w:rPr>
        <w:t>x: County policy and legislation capacity workshop</w:t>
      </w:r>
      <w:r w:rsidRPr="00FA5F0F">
        <w:rPr>
          <w:rFonts w:ascii="Arial" w:hAnsi="Arial" w:cs="Arial"/>
          <w:b/>
          <w:sz w:val="20"/>
          <w:szCs w:val="20"/>
          <w:u w:val="single"/>
        </w:rPr>
        <w:t>-Dialogue and training workshops</w:t>
      </w:r>
      <w:r w:rsidR="00CF59D9" w:rsidRPr="00FA5F0F">
        <w:rPr>
          <w:rFonts w:ascii="Arial" w:hAnsi="Arial" w:cs="Arial"/>
          <w:b/>
          <w:sz w:val="20"/>
          <w:szCs w:val="20"/>
          <w:u w:val="single"/>
        </w:rPr>
        <w:t xml:space="preserve"> (Month 8)</w:t>
      </w:r>
    </w:p>
    <w:p w:rsidR="00FA5F0F" w:rsidRPr="008E4825" w:rsidRDefault="00FA5F0F" w:rsidP="0058154F">
      <w:pPr>
        <w:spacing w:after="0" w:line="240" w:lineRule="auto"/>
        <w:contextualSpacing/>
        <w:jc w:val="both"/>
        <w:rPr>
          <w:rFonts w:ascii="Arial" w:hAnsi="Arial" w:cs="Arial"/>
          <w:sz w:val="20"/>
          <w:szCs w:val="20"/>
        </w:rPr>
      </w:pPr>
      <w:r>
        <w:rPr>
          <w:rFonts w:ascii="Arial" w:hAnsi="Arial" w:cs="Arial"/>
          <w:sz w:val="20"/>
          <w:szCs w:val="20"/>
        </w:rPr>
        <w:t xml:space="preserve">On Month 8, the project will engage the county government of </w:t>
      </w:r>
      <w:proofErr w:type="spellStart"/>
      <w:r>
        <w:rPr>
          <w:rFonts w:ascii="Arial" w:hAnsi="Arial" w:cs="Arial"/>
          <w:sz w:val="20"/>
          <w:szCs w:val="20"/>
        </w:rPr>
        <w:t>Kakamega</w:t>
      </w:r>
      <w:proofErr w:type="spellEnd"/>
      <w:r>
        <w:rPr>
          <w:rFonts w:ascii="Arial" w:hAnsi="Arial" w:cs="Arial"/>
          <w:sz w:val="20"/>
          <w:szCs w:val="20"/>
        </w:rPr>
        <w:t>-education department and selected members of the county Assembly</w:t>
      </w:r>
      <w:r w:rsidR="00F00F4A">
        <w:rPr>
          <w:rFonts w:ascii="Arial" w:hAnsi="Arial" w:cs="Arial"/>
          <w:sz w:val="20"/>
          <w:szCs w:val="20"/>
        </w:rPr>
        <w:t xml:space="preserve"> </w:t>
      </w:r>
      <w:r w:rsidR="00EC194D">
        <w:rPr>
          <w:rFonts w:ascii="Arial" w:hAnsi="Arial" w:cs="Arial"/>
          <w:sz w:val="20"/>
          <w:szCs w:val="20"/>
        </w:rPr>
        <w:t xml:space="preserve">committee on education </w:t>
      </w:r>
      <w:r w:rsidR="00F00F4A">
        <w:rPr>
          <w:rFonts w:ascii="Arial" w:hAnsi="Arial" w:cs="Arial"/>
          <w:sz w:val="20"/>
          <w:szCs w:val="20"/>
        </w:rPr>
        <w:t>and</w:t>
      </w:r>
      <w:r w:rsidR="00EC194D">
        <w:rPr>
          <w:rFonts w:ascii="Arial" w:hAnsi="Arial" w:cs="Arial"/>
          <w:sz w:val="20"/>
          <w:szCs w:val="20"/>
        </w:rPr>
        <w:t xml:space="preserve"> budget, and</w:t>
      </w:r>
      <w:r w:rsidR="00F00F4A">
        <w:rPr>
          <w:rFonts w:ascii="Arial" w:hAnsi="Arial" w:cs="Arial"/>
          <w:sz w:val="20"/>
          <w:szCs w:val="20"/>
        </w:rPr>
        <w:t xml:space="preserve"> other relevant Non state actors</w:t>
      </w:r>
      <w:r>
        <w:rPr>
          <w:rFonts w:ascii="Arial" w:hAnsi="Arial" w:cs="Arial"/>
          <w:sz w:val="20"/>
          <w:szCs w:val="20"/>
        </w:rPr>
        <w:t xml:space="preserve"> to a one day county policy and </w:t>
      </w:r>
      <w:r w:rsidR="00F00F4A">
        <w:rPr>
          <w:rFonts w:ascii="Arial" w:hAnsi="Arial" w:cs="Arial"/>
          <w:sz w:val="20"/>
          <w:szCs w:val="20"/>
        </w:rPr>
        <w:t xml:space="preserve">legislation capacity workshop. </w:t>
      </w:r>
      <w:r w:rsidR="003D490A">
        <w:rPr>
          <w:rFonts w:ascii="Arial" w:hAnsi="Arial" w:cs="Arial"/>
          <w:sz w:val="20"/>
          <w:szCs w:val="20"/>
        </w:rPr>
        <w:t xml:space="preserve">Part of the meeting will also share on the different studies and evidence based analyses that inform the development of respective policies. </w:t>
      </w:r>
      <w:r w:rsidR="00F00F4A">
        <w:rPr>
          <w:rFonts w:ascii="Arial" w:hAnsi="Arial" w:cs="Arial"/>
          <w:sz w:val="20"/>
          <w:szCs w:val="20"/>
        </w:rPr>
        <w:t>The</w:t>
      </w:r>
      <w:r w:rsidR="003D490A">
        <w:rPr>
          <w:rFonts w:ascii="Arial" w:hAnsi="Arial" w:cs="Arial"/>
          <w:sz w:val="20"/>
          <w:szCs w:val="20"/>
        </w:rPr>
        <w:t>reafter, the</w:t>
      </w:r>
      <w:r w:rsidR="00F00F4A">
        <w:rPr>
          <w:rFonts w:ascii="Arial" w:hAnsi="Arial" w:cs="Arial"/>
          <w:sz w:val="20"/>
          <w:szCs w:val="20"/>
        </w:rPr>
        <w:t xml:space="preserve"> workshop will largely discuss the mechanism or framework to spearhead the development of county based education </w:t>
      </w:r>
      <w:r w:rsidR="00BD313E">
        <w:rPr>
          <w:rFonts w:ascii="Arial" w:hAnsi="Arial" w:cs="Arial"/>
          <w:sz w:val="20"/>
          <w:szCs w:val="20"/>
        </w:rPr>
        <w:t>policies utilizing technical advice from a</w:t>
      </w:r>
      <w:r w:rsidR="00F00F4A">
        <w:rPr>
          <w:rFonts w:ascii="Arial" w:hAnsi="Arial" w:cs="Arial"/>
          <w:sz w:val="20"/>
          <w:szCs w:val="20"/>
        </w:rPr>
        <w:t xml:space="preserve"> </w:t>
      </w:r>
      <w:r w:rsidR="0058154F">
        <w:rPr>
          <w:rFonts w:ascii="Arial" w:hAnsi="Arial" w:cs="Arial"/>
          <w:sz w:val="20"/>
          <w:szCs w:val="20"/>
        </w:rPr>
        <w:t>National expert</w:t>
      </w:r>
      <w:r w:rsidR="00F00F4A">
        <w:rPr>
          <w:rFonts w:ascii="Arial" w:hAnsi="Arial" w:cs="Arial"/>
          <w:sz w:val="20"/>
          <w:szCs w:val="20"/>
        </w:rPr>
        <w:t xml:space="preserve"> who will </w:t>
      </w:r>
      <w:r w:rsidR="0058154F">
        <w:rPr>
          <w:rFonts w:ascii="Arial" w:hAnsi="Arial" w:cs="Arial"/>
          <w:sz w:val="20"/>
          <w:szCs w:val="20"/>
        </w:rPr>
        <w:t xml:space="preserve">be </w:t>
      </w:r>
      <w:r w:rsidR="00F00F4A">
        <w:rPr>
          <w:rFonts w:ascii="Arial" w:hAnsi="Arial" w:cs="Arial"/>
          <w:sz w:val="20"/>
          <w:szCs w:val="20"/>
        </w:rPr>
        <w:t>consulted for the entire</w:t>
      </w:r>
      <w:r w:rsidR="00C8664A">
        <w:rPr>
          <w:rFonts w:ascii="Arial" w:hAnsi="Arial" w:cs="Arial"/>
          <w:sz w:val="20"/>
          <w:szCs w:val="20"/>
        </w:rPr>
        <w:t xml:space="preserve"> day</w:t>
      </w:r>
      <w:r w:rsidR="00F00F4A">
        <w:rPr>
          <w:rFonts w:ascii="Arial" w:hAnsi="Arial" w:cs="Arial"/>
          <w:sz w:val="20"/>
          <w:szCs w:val="20"/>
        </w:rPr>
        <w:t>.</w:t>
      </w:r>
      <w:r w:rsidR="00B5088A">
        <w:rPr>
          <w:rFonts w:ascii="Arial" w:hAnsi="Arial" w:cs="Arial"/>
          <w:sz w:val="20"/>
          <w:szCs w:val="20"/>
        </w:rPr>
        <w:t xml:space="preserve"> The objective of this workshop is to be able to generate in a collaborative manner, crucial </w:t>
      </w:r>
      <w:r w:rsidR="00C8664A">
        <w:rPr>
          <w:rFonts w:ascii="Arial" w:hAnsi="Arial" w:cs="Arial"/>
          <w:sz w:val="20"/>
          <w:szCs w:val="20"/>
        </w:rPr>
        <w:t>policy</w:t>
      </w:r>
      <w:r w:rsidR="00B5088A">
        <w:rPr>
          <w:rFonts w:ascii="Arial" w:hAnsi="Arial" w:cs="Arial"/>
          <w:sz w:val="20"/>
          <w:szCs w:val="20"/>
        </w:rPr>
        <w:t xml:space="preserve"> </w:t>
      </w:r>
      <w:r w:rsidR="00C8664A">
        <w:rPr>
          <w:rFonts w:ascii="Arial" w:hAnsi="Arial" w:cs="Arial"/>
          <w:sz w:val="20"/>
          <w:szCs w:val="20"/>
        </w:rPr>
        <w:t xml:space="preserve">directions </w:t>
      </w:r>
      <w:r w:rsidR="00BD313E">
        <w:rPr>
          <w:rFonts w:ascii="Arial" w:hAnsi="Arial" w:cs="Arial"/>
          <w:sz w:val="20"/>
          <w:szCs w:val="20"/>
        </w:rPr>
        <w:t>and way forward</w:t>
      </w:r>
      <w:r w:rsidR="0058154F">
        <w:rPr>
          <w:rFonts w:ascii="Arial" w:hAnsi="Arial" w:cs="Arial"/>
          <w:sz w:val="20"/>
          <w:szCs w:val="20"/>
        </w:rPr>
        <w:t xml:space="preserve">. Group work and discussions will be utilized to bring about the processes of drafting a county policy through a coordinated approach (Network). </w:t>
      </w:r>
      <w:r w:rsidR="00060CA3">
        <w:rPr>
          <w:rFonts w:ascii="Arial" w:hAnsi="Arial" w:cs="Arial"/>
          <w:sz w:val="20"/>
          <w:szCs w:val="20"/>
        </w:rPr>
        <w:t>At least 50 participants will be targeted in this one day meeting.</w:t>
      </w:r>
    </w:p>
    <w:p w:rsidR="001809B0" w:rsidRDefault="001809B0" w:rsidP="00B03CA2">
      <w:pPr>
        <w:spacing w:after="0" w:line="240" w:lineRule="auto"/>
        <w:contextualSpacing/>
        <w:rPr>
          <w:rFonts w:ascii="Arial" w:hAnsi="Arial" w:cs="Arial"/>
          <w:sz w:val="20"/>
          <w:szCs w:val="20"/>
        </w:rPr>
      </w:pPr>
    </w:p>
    <w:p w:rsidR="006C12A3" w:rsidRDefault="006C12A3" w:rsidP="006C12A3">
      <w:pPr>
        <w:spacing w:after="0" w:line="240" w:lineRule="auto"/>
        <w:contextualSpacing/>
        <w:rPr>
          <w:rFonts w:ascii="Arial" w:hAnsi="Arial" w:cs="Arial"/>
          <w:sz w:val="20"/>
          <w:szCs w:val="20"/>
        </w:rPr>
      </w:pPr>
    </w:p>
    <w:p w:rsidR="00060CA3" w:rsidRPr="00B41D46" w:rsidRDefault="00CD36C4" w:rsidP="006C12A3">
      <w:pPr>
        <w:spacing w:after="0" w:line="240" w:lineRule="auto"/>
        <w:contextualSpacing/>
        <w:rPr>
          <w:rFonts w:ascii="Arial" w:hAnsi="Arial" w:cs="Arial"/>
          <w:b/>
          <w:sz w:val="20"/>
          <w:szCs w:val="20"/>
          <w:u w:val="single"/>
        </w:rPr>
      </w:pPr>
      <w:r w:rsidRPr="00B41D46">
        <w:rPr>
          <w:rFonts w:ascii="Arial" w:hAnsi="Arial" w:cs="Arial"/>
          <w:b/>
          <w:sz w:val="20"/>
          <w:szCs w:val="20"/>
          <w:u w:val="single"/>
        </w:rPr>
        <w:t>Activity seven: Public fo</w:t>
      </w:r>
      <w:r w:rsidR="00BD32E7" w:rsidRPr="00B41D46">
        <w:rPr>
          <w:rFonts w:ascii="Arial" w:hAnsi="Arial" w:cs="Arial"/>
          <w:b/>
          <w:sz w:val="20"/>
          <w:szCs w:val="20"/>
          <w:u w:val="single"/>
        </w:rPr>
        <w:t>rums to Influence county Budget</w:t>
      </w:r>
      <w:r w:rsidR="00CF59D9" w:rsidRPr="00B41D46">
        <w:rPr>
          <w:rFonts w:ascii="Arial" w:hAnsi="Arial" w:cs="Arial"/>
          <w:b/>
          <w:sz w:val="20"/>
          <w:szCs w:val="20"/>
          <w:u w:val="single"/>
        </w:rPr>
        <w:t xml:space="preserve"> (Months 9 and 10)</w:t>
      </w:r>
    </w:p>
    <w:p w:rsidR="00BD32E7" w:rsidRDefault="00BD32E7" w:rsidP="00D96350">
      <w:pPr>
        <w:spacing w:after="0" w:line="240" w:lineRule="auto"/>
        <w:contextualSpacing/>
        <w:jc w:val="both"/>
        <w:rPr>
          <w:rFonts w:ascii="Arial" w:hAnsi="Arial" w:cs="Arial"/>
          <w:sz w:val="20"/>
          <w:szCs w:val="20"/>
        </w:rPr>
      </w:pPr>
      <w:r>
        <w:rPr>
          <w:rFonts w:ascii="Arial" w:hAnsi="Arial" w:cs="Arial"/>
          <w:sz w:val="20"/>
          <w:szCs w:val="20"/>
        </w:rPr>
        <w:t xml:space="preserve">Public forums to influence county budget </w:t>
      </w:r>
      <w:r w:rsidR="00B41D46">
        <w:rPr>
          <w:rFonts w:ascii="Arial" w:hAnsi="Arial" w:cs="Arial"/>
          <w:sz w:val="20"/>
          <w:szCs w:val="20"/>
        </w:rPr>
        <w:t xml:space="preserve">particularly </w:t>
      </w:r>
      <w:r>
        <w:rPr>
          <w:rFonts w:ascii="Arial" w:hAnsi="Arial" w:cs="Arial"/>
          <w:sz w:val="20"/>
          <w:szCs w:val="20"/>
        </w:rPr>
        <w:t>in the basic education sector</w:t>
      </w:r>
      <w:r w:rsidR="00B41D46">
        <w:rPr>
          <w:rFonts w:ascii="Arial" w:hAnsi="Arial" w:cs="Arial"/>
          <w:sz w:val="20"/>
          <w:szCs w:val="20"/>
        </w:rPr>
        <w:t xml:space="preserve"> depending with community needs and wants,</w:t>
      </w:r>
      <w:r>
        <w:rPr>
          <w:rFonts w:ascii="Arial" w:hAnsi="Arial" w:cs="Arial"/>
          <w:sz w:val="20"/>
          <w:szCs w:val="20"/>
        </w:rPr>
        <w:t xml:space="preserve"> is imperative if quality and inclusion is to be realized.</w:t>
      </w:r>
      <w:r w:rsidR="00B41D46">
        <w:rPr>
          <w:rFonts w:ascii="Arial" w:hAnsi="Arial" w:cs="Arial"/>
          <w:sz w:val="20"/>
          <w:szCs w:val="20"/>
        </w:rPr>
        <w:t xml:space="preserve"> The project will therefore conduct public forums to create awareness on the budget making process in a bid to encourage maximum participation from the local communities to participate in prioritizing dev</w:t>
      </w:r>
      <w:r w:rsidR="00D5677D">
        <w:rPr>
          <w:rFonts w:ascii="Arial" w:hAnsi="Arial" w:cs="Arial"/>
          <w:sz w:val="20"/>
          <w:szCs w:val="20"/>
        </w:rPr>
        <w:t xml:space="preserve">elopment agenda in view of </w:t>
      </w:r>
      <w:r w:rsidR="00B41D46">
        <w:rPr>
          <w:rFonts w:ascii="Arial" w:hAnsi="Arial" w:cs="Arial"/>
          <w:sz w:val="20"/>
          <w:szCs w:val="20"/>
        </w:rPr>
        <w:t xml:space="preserve">their county Integrated development plan. </w:t>
      </w:r>
      <w:r w:rsidR="00D96350">
        <w:rPr>
          <w:rFonts w:ascii="Arial" w:hAnsi="Arial" w:cs="Arial"/>
          <w:sz w:val="20"/>
          <w:szCs w:val="20"/>
        </w:rPr>
        <w:t xml:space="preserve">The idea is to sell </w:t>
      </w:r>
      <w:r w:rsidR="007C373C">
        <w:rPr>
          <w:rFonts w:ascii="Arial" w:hAnsi="Arial" w:cs="Arial"/>
          <w:sz w:val="20"/>
          <w:szCs w:val="20"/>
        </w:rPr>
        <w:t xml:space="preserve">out </w:t>
      </w:r>
      <w:r w:rsidR="00D96350">
        <w:rPr>
          <w:rFonts w:ascii="Arial" w:hAnsi="Arial" w:cs="Arial"/>
          <w:sz w:val="20"/>
          <w:szCs w:val="20"/>
        </w:rPr>
        <w:t>the importance of education to the ultimate growth of the county and to allow the locals to make informed decision while participating in citizen forums or/and budget and economic forums at their respective wards. There will be 3 public forums held within primary schools’ premises where the entire public will be encouraged to attend through community based organizations that are partners to SPEAK. The public has been attending citizen public participation forums alt</w:t>
      </w:r>
      <w:r w:rsidR="00431386">
        <w:rPr>
          <w:rFonts w:ascii="Arial" w:hAnsi="Arial" w:cs="Arial"/>
          <w:sz w:val="20"/>
          <w:szCs w:val="20"/>
        </w:rPr>
        <w:t>hough they have remained</w:t>
      </w:r>
      <w:r w:rsidR="00D96350">
        <w:rPr>
          <w:rFonts w:ascii="Arial" w:hAnsi="Arial" w:cs="Arial"/>
          <w:sz w:val="20"/>
          <w:szCs w:val="20"/>
        </w:rPr>
        <w:t xml:space="preserve"> spectators due to the lack of information on how they can participate in decision making process. The project will go beyond the education aspect to include </w:t>
      </w:r>
      <w:r w:rsidR="004F7365">
        <w:rPr>
          <w:rFonts w:ascii="Arial" w:hAnsi="Arial" w:cs="Arial"/>
          <w:sz w:val="20"/>
          <w:szCs w:val="20"/>
        </w:rPr>
        <w:t>availing</w:t>
      </w:r>
      <w:r w:rsidR="00D96350">
        <w:rPr>
          <w:rFonts w:ascii="Arial" w:hAnsi="Arial" w:cs="Arial"/>
          <w:sz w:val="20"/>
          <w:szCs w:val="20"/>
        </w:rPr>
        <w:t xml:space="preserve"> knowledge to the public on how they can participate in decision making platforms both within and outside schools.</w:t>
      </w:r>
      <w:r w:rsidR="003B7DFF">
        <w:rPr>
          <w:rFonts w:ascii="Arial" w:hAnsi="Arial" w:cs="Arial"/>
          <w:sz w:val="20"/>
          <w:szCs w:val="20"/>
        </w:rPr>
        <w:t xml:space="preserve"> This activity will solely be the responsibility of the project team </w:t>
      </w:r>
      <w:r w:rsidR="00A85167">
        <w:rPr>
          <w:rFonts w:ascii="Arial" w:hAnsi="Arial" w:cs="Arial"/>
          <w:sz w:val="20"/>
          <w:szCs w:val="20"/>
        </w:rPr>
        <w:t>and partner CBOs in the three areas where this activity will take place.</w:t>
      </w:r>
      <w:r w:rsidR="00437EED">
        <w:rPr>
          <w:rFonts w:ascii="Arial" w:hAnsi="Arial" w:cs="Arial"/>
          <w:sz w:val="20"/>
          <w:szCs w:val="20"/>
        </w:rPr>
        <w:t xml:space="preserve"> Each public forum will be expected to attract at least 100 people who will only be given snacks to bite during the forum.</w:t>
      </w:r>
    </w:p>
    <w:p w:rsidR="00BD32E7" w:rsidRDefault="00BD32E7" w:rsidP="006C12A3">
      <w:pPr>
        <w:spacing w:after="0" w:line="240" w:lineRule="auto"/>
        <w:contextualSpacing/>
        <w:rPr>
          <w:rFonts w:ascii="Arial" w:hAnsi="Arial" w:cs="Arial"/>
          <w:sz w:val="20"/>
          <w:szCs w:val="20"/>
        </w:rPr>
      </w:pPr>
    </w:p>
    <w:p w:rsidR="00A84483" w:rsidRPr="00A84483" w:rsidRDefault="00CD36C4" w:rsidP="00A84483">
      <w:pPr>
        <w:spacing w:after="0" w:line="240" w:lineRule="auto"/>
        <w:contextualSpacing/>
        <w:rPr>
          <w:rFonts w:ascii="Arial" w:hAnsi="Arial" w:cs="Arial"/>
          <w:b/>
          <w:sz w:val="20"/>
          <w:szCs w:val="20"/>
          <w:u w:val="single"/>
        </w:rPr>
      </w:pPr>
      <w:r w:rsidRPr="00A84483">
        <w:rPr>
          <w:rFonts w:ascii="Arial" w:hAnsi="Arial" w:cs="Arial"/>
          <w:b/>
          <w:sz w:val="20"/>
          <w:szCs w:val="20"/>
          <w:u w:val="single"/>
        </w:rPr>
        <w:t>Activity</w:t>
      </w:r>
      <w:r w:rsidR="00FE2426" w:rsidRPr="00A84483">
        <w:rPr>
          <w:rFonts w:ascii="Arial" w:hAnsi="Arial" w:cs="Arial"/>
          <w:b/>
          <w:sz w:val="20"/>
          <w:szCs w:val="20"/>
          <w:u w:val="single"/>
        </w:rPr>
        <w:t xml:space="preserve"> 8: </w:t>
      </w:r>
      <w:r w:rsidR="008E4825" w:rsidRPr="00A84483">
        <w:rPr>
          <w:rFonts w:ascii="Arial" w:hAnsi="Arial" w:cs="Arial"/>
          <w:b/>
          <w:sz w:val="20"/>
          <w:szCs w:val="20"/>
          <w:u w:val="single"/>
        </w:rPr>
        <w:t xml:space="preserve">Awareness weeks through Radio </w:t>
      </w:r>
      <w:proofErr w:type="spellStart"/>
      <w:r w:rsidR="008E4825" w:rsidRPr="00A84483">
        <w:rPr>
          <w:rFonts w:ascii="Arial" w:hAnsi="Arial" w:cs="Arial"/>
          <w:b/>
          <w:sz w:val="20"/>
          <w:szCs w:val="20"/>
          <w:u w:val="single"/>
        </w:rPr>
        <w:t>programmes</w:t>
      </w:r>
      <w:proofErr w:type="spellEnd"/>
      <w:r w:rsidR="008E4825" w:rsidRPr="00A84483">
        <w:rPr>
          <w:rFonts w:ascii="Arial" w:hAnsi="Arial" w:cs="Arial"/>
          <w:b/>
          <w:sz w:val="20"/>
          <w:szCs w:val="20"/>
          <w:u w:val="single"/>
        </w:rPr>
        <w:t xml:space="preserve"> </w:t>
      </w:r>
      <w:r w:rsidR="00CF59D9" w:rsidRPr="00A84483">
        <w:rPr>
          <w:rFonts w:ascii="Arial" w:hAnsi="Arial" w:cs="Arial"/>
          <w:b/>
          <w:sz w:val="20"/>
          <w:szCs w:val="20"/>
          <w:u w:val="single"/>
        </w:rPr>
        <w:t>(5, 11 and 12)</w:t>
      </w:r>
      <w:r w:rsidR="008E4825" w:rsidRPr="00A84483">
        <w:rPr>
          <w:rFonts w:ascii="Arial" w:hAnsi="Arial" w:cs="Arial"/>
          <w:b/>
          <w:sz w:val="20"/>
          <w:szCs w:val="20"/>
          <w:u w:val="single"/>
        </w:rPr>
        <w:t xml:space="preserve">     </w:t>
      </w:r>
    </w:p>
    <w:p w:rsidR="00A84483" w:rsidRDefault="00A84483" w:rsidP="00297C17">
      <w:pPr>
        <w:spacing w:after="0" w:line="240" w:lineRule="auto"/>
        <w:contextualSpacing/>
        <w:jc w:val="both"/>
        <w:rPr>
          <w:rFonts w:ascii="Arial" w:hAnsi="Arial" w:cs="Arial"/>
          <w:sz w:val="20"/>
          <w:szCs w:val="20"/>
        </w:rPr>
      </w:pPr>
      <w:r>
        <w:rPr>
          <w:rFonts w:ascii="Arial" w:hAnsi="Arial" w:cs="Arial"/>
          <w:sz w:val="20"/>
          <w:szCs w:val="20"/>
        </w:rPr>
        <w:t xml:space="preserve">The project will employ the use of Radio for mobilization of participants to her activities, sharing of the project objectives as well as to promote </w:t>
      </w:r>
      <w:r w:rsidR="00233310">
        <w:rPr>
          <w:rFonts w:ascii="Arial" w:hAnsi="Arial" w:cs="Arial"/>
          <w:sz w:val="20"/>
          <w:szCs w:val="20"/>
        </w:rPr>
        <w:t>public knowledge on a wide range of issues</w:t>
      </w:r>
      <w:r w:rsidR="00FC5BC7">
        <w:rPr>
          <w:rFonts w:ascii="Arial" w:hAnsi="Arial" w:cs="Arial"/>
          <w:sz w:val="20"/>
          <w:szCs w:val="20"/>
        </w:rPr>
        <w:t xml:space="preserve"> relating to the governance and management of basic education, rights and obligation of the county residents and local communities in promoting quality education among other pertinent issues. There will be three radio </w:t>
      </w:r>
      <w:proofErr w:type="spellStart"/>
      <w:r w:rsidR="00FC5BC7">
        <w:rPr>
          <w:rFonts w:ascii="Arial" w:hAnsi="Arial" w:cs="Arial"/>
          <w:sz w:val="20"/>
          <w:szCs w:val="20"/>
        </w:rPr>
        <w:t>programmes</w:t>
      </w:r>
      <w:proofErr w:type="spellEnd"/>
      <w:r w:rsidR="00FC5BC7">
        <w:rPr>
          <w:rFonts w:ascii="Arial" w:hAnsi="Arial" w:cs="Arial"/>
          <w:sz w:val="20"/>
          <w:szCs w:val="20"/>
        </w:rPr>
        <w:t xml:space="preserve"> and they will take the form of discussions</w:t>
      </w:r>
      <w:r w:rsidR="00297C17">
        <w:rPr>
          <w:rFonts w:ascii="Arial" w:hAnsi="Arial" w:cs="Arial"/>
          <w:sz w:val="20"/>
          <w:szCs w:val="20"/>
        </w:rPr>
        <w:t xml:space="preserve">, call and answer/feedback format. </w:t>
      </w:r>
    </w:p>
    <w:p w:rsidR="00A84483" w:rsidRDefault="00A84483" w:rsidP="0020445D">
      <w:pPr>
        <w:spacing w:after="0" w:line="240" w:lineRule="auto"/>
        <w:contextualSpacing/>
        <w:jc w:val="both"/>
        <w:rPr>
          <w:rFonts w:ascii="Arial" w:hAnsi="Arial" w:cs="Arial"/>
          <w:sz w:val="20"/>
          <w:szCs w:val="20"/>
        </w:rPr>
      </w:pPr>
    </w:p>
    <w:p w:rsidR="000775AF" w:rsidRPr="00DC6936" w:rsidRDefault="000775AF" w:rsidP="0020445D">
      <w:pPr>
        <w:spacing w:after="0" w:line="240" w:lineRule="auto"/>
        <w:contextualSpacing/>
        <w:jc w:val="both"/>
        <w:rPr>
          <w:rFonts w:ascii="Arial" w:hAnsi="Arial" w:cs="Arial"/>
          <w:b/>
          <w:sz w:val="20"/>
          <w:szCs w:val="20"/>
        </w:rPr>
      </w:pPr>
      <w:r w:rsidRPr="00DC6936">
        <w:rPr>
          <w:rFonts w:ascii="Arial" w:hAnsi="Arial" w:cs="Arial"/>
          <w:b/>
          <w:sz w:val="20"/>
          <w:szCs w:val="20"/>
        </w:rPr>
        <w:t>Outputs</w:t>
      </w:r>
    </w:p>
    <w:p w:rsidR="00AF6779" w:rsidRPr="00F30FE4" w:rsidRDefault="00AF6779"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One day inception workshop bringing on board 60 participants to discuss on the project framework, synergy and coordination and other project deliverables.</w:t>
      </w:r>
    </w:p>
    <w:p w:rsidR="00AF6779" w:rsidRPr="00F30FE4" w:rsidRDefault="00AF6779"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 xml:space="preserve">A </w:t>
      </w:r>
      <w:r w:rsidR="00DB549B" w:rsidRPr="00F30FE4">
        <w:rPr>
          <w:rFonts w:ascii="Arial" w:hAnsi="Arial" w:cs="Arial"/>
          <w:sz w:val="20"/>
          <w:szCs w:val="20"/>
        </w:rPr>
        <w:t>mapping out</w:t>
      </w:r>
      <w:r w:rsidRPr="00F30FE4">
        <w:rPr>
          <w:rFonts w:ascii="Arial" w:hAnsi="Arial" w:cs="Arial"/>
          <w:sz w:val="20"/>
          <w:szCs w:val="20"/>
        </w:rPr>
        <w:t xml:space="preserve"> publication report and production of 80 copies.</w:t>
      </w:r>
    </w:p>
    <w:p w:rsidR="00AF6779" w:rsidRPr="00F30FE4" w:rsidRDefault="00AF6779"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Pub</w:t>
      </w:r>
      <w:r w:rsidR="00DB549B" w:rsidRPr="00F30FE4">
        <w:rPr>
          <w:rFonts w:ascii="Arial" w:hAnsi="Arial" w:cs="Arial"/>
          <w:sz w:val="20"/>
          <w:szCs w:val="20"/>
        </w:rPr>
        <w:t>lication of the baseline survey on the state of governance of Basic Education in view of transparency and Accountability frameworks.</w:t>
      </w:r>
    </w:p>
    <w:p w:rsidR="00DB549B" w:rsidRPr="00F30FE4" w:rsidRDefault="007438C0"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One day consultative and validation forum bringing on board 60 participants to validate the finding of the baseline survey.</w:t>
      </w:r>
    </w:p>
    <w:p w:rsidR="007438C0" w:rsidRPr="00F30FE4" w:rsidRDefault="007438C0"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 xml:space="preserve">Two days capacity training targeting </w:t>
      </w:r>
      <w:r w:rsidR="00476F84" w:rsidRPr="00F30FE4">
        <w:rPr>
          <w:rFonts w:ascii="Arial" w:hAnsi="Arial" w:cs="Arial"/>
          <w:sz w:val="20"/>
          <w:szCs w:val="20"/>
        </w:rPr>
        <w:t xml:space="preserve">50 participants drawn from: </w:t>
      </w:r>
      <w:r w:rsidRPr="00F30FE4">
        <w:rPr>
          <w:rFonts w:ascii="Arial" w:hAnsi="Arial" w:cs="Arial"/>
          <w:sz w:val="20"/>
          <w:szCs w:val="20"/>
        </w:rPr>
        <w:t>county policy makers particularly budget/education committees, county education heads, sub county and ward education officers, and the civil society on County policy development.</w:t>
      </w:r>
    </w:p>
    <w:p w:rsidR="007438C0" w:rsidRPr="00F30FE4" w:rsidRDefault="007438C0"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 xml:space="preserve">One day </w:t>
      </w:r>
      <w:r w:rsidR="00476F84" w:rsidRPr="00F30FE4">
        <w:rPr>
          <w:rFonts w:ascii="Arial" w:hAnsi="Arial" w:cs="Arial"/>
          <w:sz w:val="20"/>
          <w:szCs w:val="20"/>
        </w:rPr>
        <w:t>per sub county capacity training targeting a total of 180 enjoined ECDE-Primary school heads or senior representatives.</w:t>
      </w:r>
    </w:p>
    <w:p w:rsidR="00476F84" w:rsidRPr="00F30FE4" w:rsidRDefault="00820AEB"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One day c</w:t>
      </w:r>
      <w:r w:rsidR="00B862BB" w:rsidRPr="00F30FE4">
        <w:rPr>
          <w:rFonts w:ascii="Arial" w:hAnsi="Arial" w:cs="Arial"/>
          <w:sz w:val="20"/>
          <w:szCs w:val="20"/>
        </w:rPr>
        <w:t>apacity training</w:t>
      </w:r>
      <w:r w:rsidRPr="00F30FE4">
        <w:rPr>
          <w:rFonts w:ascii="Arial" w:hAnsi="Arial" w:cs="Arial"/>
          <w:sz w:val="20"/>
          <w:szCs w:val="20"/>
        </w:rPr>
        <w:t xml:space="preserve"> </w:t>
      </w:r>
      <w:r w:rsidR="00B862BB" w:rsidRPr="00F30FE4">
        <w:rPr>
          <w:rFonts w:ascii="Arial" w:hAnsi="Arial" w:cs="Arial"/>
          <w:sz w:val="20"/>
          <w:szCs w:val="20"/>
        </w:rPr>
        <w:t>target</w:t>
      </w:r>
      <w:r w:rsidRPr="00F30FE4">
        <w:rPr>
          <w:rFonts w:ascii="Arial" w:hAnsi="Arial" w:cs="Arial"/>
          <w:sz w:val="20"/>
          <w:szCs w:val="20"/>
        </w:rPr>
        <w:t>ing</w:t>
      </w:r>
      <w:r w:rsidR="00B862BB" w:rsidRPr="00F30FE4">
        <w:rPr>
          <w:rFonts w:ascii="Arial" w:hAnsi="Arial" w:cs="Arial"/>
          <w:sz w:val="20"/>
          <w:szCs w:val="20"/>
        </w:rPr>
        <w:t xml:space="preserve"> </w:t>
      </w:r>
      <w:r w:rsidR="00353344" w:rsidRPr="00F30FE4">
        <w:rPr>
          <w:rFonts w:ascii="Arial" w:hAnsi="Arial" w:cs="Arial"/>
          <w:sz w:val="20"/>
          <w:szCs w:val="20"/>
        </w:rPr>
        <w:t xml:space="preserve">81 </w:t>
      </w:r>
      <w:r w:rsidR="00B862BB" w:rsidRPr="00F30FE4">
        <w:rPr>
          <w:rFonts w:ascii="Arial" w:hAnsi="Arial" w:cs="Arial"/>
          <w:sz w:val="20"/>
          <w:szCs w:val="20"/>
        </w:rPr>
        <w:t xml:space="preserve">SMCs, PTAs, and </w:t>
      </w:r>
      <w:proofErr w:type="spellStart"/>
      <w:r w:rsidR="00B862BB" w:rsidRPr="00F30FE4">
        <w:rPr>
          <w:rFonts w:ascii="Arial" w:hAnsi="Arial" w:cs="Arial"/>
          <w:sz w:val="20"/>
          <w:szCs w:val="20"/>
        </w:rPr>
        <w:t>BoM</w:t>
      </w:r>
      <w:proofErr w:type="spellEnd"/>
      <w:r w:rsidR="00B862BB" w:rsidRPr="00F30FE4">
        <w:rPr>
          <w:rFonts w:ascii="Arial" w:hAnsi="Arial" w:cs="Arial"/>
          <w:sz w:val="20"/>
          <w:szCs w:val="20"/>
        </w:rPr>
        <w:t xml:space="preserve"> for a one day training to strengthen their understanding</w:t>
      </w:r>
      <w:r w:rsidR="005343EF" w:rsidRPr="00F30FE4">
        <w:rPr>
          <w:rFonts w:ascii="Arial" w:hAnsi="Arial" w:cs="Arial"/>
          <w:sz w:val="20"/>
          <w:szCs w:val="20"/>
        </w:rPr>
        <w:t>,</w:t>
      </w:r>
      <w:r w:rsidR="00B862BB" w:rsidRPr="00F30FE4">
        <w:rPr>
          <w:rFonts w:ascii="Arial" w:hAnsi="Arial" w:cs="Arial"/>
          <w:sz w:val="20"/>
          <w:szCs w:val="20"/>
        </w:rPr>
        <w:t xml:space="preserve"> on their changing roles and responsibilities as reflected in the different legislations.</w:t>
      </w:r>
    </w:p>
    <w:p w:rsidR="005343EF" w:rsidRPr="00F30FE4" w:rsidRDefault="00A56166"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 xml:space="preserve">One day county policy and legislation capacity workshop involving the county government of </w:t>
      </w:r>
      <w:proofErr w:type="spellStart"/>
      <w:r w:rsidRPr="00F30FE4">
        <w:rPr>
          <w:rFonts w:ascii="Arial" w:hAnsi="Arial" w:cs="Arial"/>
          <w:sz w:val="20"/>
          <w:szCs w:val="20"/>
        </w:rPr>
        <w:t>Kakamega</w:t>
      </w:r>
      <w:proofErr w:type="spellEnd"/>
      <w:r w:rsidRPr="00F30FE4">
        <w:rPr>
          <w:rFonts w:ascii="Arial" w:hAnsi="Arial" w:cs="Arial"/>
          <w:sz w:val="20"/>
          <w:szCs w:val="20"/>
        </w:rPr>
        <w:t>-education department and selected members of the county Assembly committee on education and budget, and other relevant Non state actors.</w:t>
      </w:r>
    </w:p>
    <w:p w:rsidR="00A56166" w:rsidRPr="00F30FE4" w:rsidRDefault="00A56166"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3 public forums, one day each</w:t>
      </w:r>
      <w:r w:rsidR="001B2040" w:rsidRPr="00F30FE4">
        <w:rPr>
          <w:rFonts w:ascii="Arial" w:hAnsi="Arial" w:cs="Arial"/>
          <w:sz w:val="20"/>
          <w:szCs w:val="20"/>
        </w:rPr>
        <w:t>, bringing at least 300 county residents</w:t>
      </w:r>
      <w:r w:rsidRPr="00F30FE4">
        <w:rPr>
          <w:rFonts w:ascii="Arial" w:hAnsi="Arial" w:cs="Arial"/>
          <w:sz w:val="20"/>
          <w:szCs w:val="20"/>
        </w:rPr>
        <w:t xml:space="preserve"> to promote public understanding on the budget making process so as to encourage their participation to influence county budget particularly in the basic education sector.</w:t>
      </w:r>
    </w:p>
    <w:p w:rsidR="00A56166" w:rsidRPr="00F30FE4" w:rsidRDefault="004F74C2" w:rsidP="00250D8B">
      <w:pPr>
        <w:pStyle w:val="ListParagraph"/>
        <w:numPr>
          <w:ilvl w:val="0"/>
          <w:numId w:val="5"/>
        </w:numPr>
        <w:spacing w:after="0" w:line="240" w:lineRule="auto"/>
        <w:jc w:val="both"/>
        <w:rPr>
          <w:rFonts w:ascii="Arial" w:hAnsi="Arial" w:cs="Arial"/>
          <w:sz w:val="20"/>
          <w:szCs w:val="20"/>
        </w:rPr>
      </w:pPr>
      <w:r w:rsidRPr="00F30FE4">
        <w:rPr>
          <w:rFonts w:ascii="Arial" w:hAnsi="Arial" w:cs="Arial"/>
          <w:sz w:val="20"/>
          <w:szCs w:val="20"/>
        </w:rPr>
        <w:t>Three</w:t>
      </w:r>
      <w:r w:rsidR="00CF36F4">
        <w:rPr>
          <w:rFonts w:ascii="Arial" w:hAnsi="Arial" w:cs="Arial"/>
          <w:sz w:val="20"/>
          <w:szCs w:val="20"/>
        </w:rPr>
        <w:t xml:space="preserve"> radio </w:t>
      </w:r>
      <w:proofErr w:type="spellStart"/>
      <w:r w:rsidR="00CF36F4">
        <w:rPr>
          <w:rFonts w:ascii="Arial" w:hAnsi="Arial" w:cs="Arial"/>
          <w:sz w:val="20"/>
          <w:szCs w:val="20"/>
        </w:rPr>
        <w:t>programmes</w:t>
      </w:r>
      <w:proofErr w:type="spellEnd"/>
      <w:r w:rsidR="00CF36F4">
        <w:rPr>
          <w:rFonts w:ascii="Arial" w:hAnsi="Arial" w:cs="Arial"/>
          <w:sz w:val="20"/>
          <w:szCs w:val="20"/>
        </w:rPr>
        <w:t xml:space="preserve"> to mobilize</w:t>
      </w:r>
      <w:r w:rsidR="004233B4" w:rsidRPr="00F30FE4">
        <w:rPr>
          <w:rFonts w:ascii="Arial" w:hAnsi="Arial" w:cs="Arial"/>
          <w:sz w:val="20"/>
          <w:szCs w:val="20"/>
        </w:rPr>
        <w:t xml:space="preserve"> participants to her activities, share project objectives as well as promote public knowledge </w:t>
      </w:r>
      <w:r w:rsidR="00CF36F4">
        <w:rPr>
          <w:rFonts w:ascii="Arial" w:hAnsi="Arial" w:cs="Arial"/>
          <w:sz w:val="20"/>
          <w:szCs w:val="20"/>
        </w:rPr>
        <w:t xml:space="preserve">to more than 500,000 county residents </w:t>
      </w:r>
      <w:r w:rsidR="004233B4" w:rsidRPr="00F30FE4">
        <w:rPr>
          <w:rFonts w:ascii="Arial" w:hAnsi="Arial" w:cs="Arial"/>
          <w:sz w:val="20"/>
          <w:szCs w:val="20"/>
        </w:rPr>
        <w:t>on a wide range of issues relating to the governance and management of basic education.</w:t>
      </w:r>
    </w:p>
    <w:p w:rsidR="00F8583E" w:rsidRDefault="00F8583E" w:rsidP="0020445D">
      <w:pPr>
        <w:spacing w:after="0" w:line="240" w:lineRule="auto"/>
        <w:contextualSpacing/>
        <w:jc w:val="both"/>
        <w:rPr>
          <w:rFonts w:ascii="Arial" w:hAnsi="Arial" w:cs="Arial"/>
          <w:sz w:val="20"/>
          <w:szCs w:val="20"/>
        </w:rPr>
      </w:pPr>
    </w:p>
    <w:p w:rsidR="000775AF" w:rsidRPr="00C673AE" w:rsidRDefault="000775AF" w:rsidP="00C673AE">
      <w:pPr>
        <w:spacing w:after="0" w:line="240" w:lineRule="auto"/>
        <w:contextualSpacing/>
        <w:jc w:val="both"/>
        <w:rPr>
          <w:rFonts w:ascii="Arial" w:hAnsi="Arial" w:cs="Arial"/>
          <w:b/>
          <w:sz w:val="20"/>
          <w:szCs w:val="20"/>
        </w:rPr>
      </w:pPr>
      <w:r w:rsidRPr="00C673AE">
        <w:rPr>
          <w:rFonts w:ascii="Arial" w:hAnsi="Arial" w:cs="Arial"/>
          <w:b/>
          <w:sz w:val="20"/>
          <w:szCs w:val="20"/>
        </w:rPr>
        <w:t>Outcomes</w:t>
      </w:r>
    </w:p>
    <w:p w:rsidR="00DC6936" w:rsidRDefault="000B373E" w:rsidP="00C673AE">
      <w:pPr>
        <w:pStyle w:val="ListParagraph"/>
        <w:numPr>
          <w:ilvl w:val="0"/>
          <w:numId w:val="6"/>
        </w:numPr>
        <w:spacing w:after="0" w:line="240" w:lineRule="auto"/>
        <w:jc w:val="both"/>
        <w:rPr>
          <w:rFonts w:ascii="Arial" w:hAnsi="Arial" w:cs="Arial"/>
          <w:sz w:val="20"/>
          <w:szCs w:val="20"/>
        </w:rPr>
      </w:pPr>
      <w:r w:rsidRPr="007A0578">
        <w:rPr>
          <w:rFonts w:ascii="Arial" w:hAnsi="Arial" w:cs="Arial"/>
          <w:sz w:val="20"/>
          <w:szCs w:val="20"/>
        </w:rPr>
        <w:t>Increase</w:t>
      </w:r>
      <w:r>
        <w:rPr>
          <w:rFonts w:ascii="Arial" w:hAnsi="Arial" w:cs="Arial"/>
          <w:sz w:val="20"/>
          <w:szCs w:val="20"/>
        </w:rPr>
        <w:t>d</w:t>
      </w:r>
      <w:r w:rsidRPr="007A0578">
        <w:rPr>
          <w:rFonts w:ascii="Arial" w:hAnsi="Arial" w:cs="Arial"/>
          <w:sz w:val="20"/>
          <w:szCs w:val="20"/>
        </w:rPr>
        <w:t xml:space="preserve"> capacity of school management committees, Board of management and parents Teachers Associations to effectively participate in Decision making processes </w:t>
      </w:r>
      <w:r w:rsidR="00E31C0D">
        <w:rPr>
          <w:rFonts w:ascii="Arial" w:hAnsi="Arial" w:cs="Arial"/>
          <w:sz w:val="20"/>
          <w:szCs w:val="20"/>
        </w:rPr>
        <w:t>as well as exercise their responsibilities at</w:t>
      </w:r>
      <w:r w:rsidRPr="007A0578">
        <w:rPr>
          <w:rFonts w:ascii="Arial" w:hAnsi="Arial" w:cs="Arial"/>
          <w:sz w:val="20"/>
          <w:szCs w:val="20"/>
        </w:rPr>
        <w:t xml:space="preserve"> school level and beyond.</w:t>
      </w:r>
    </w:p>
    <w:p w:rsidR="001E7403" w:rsidRDefault="001E7403" w:rsidP="00C673AE">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Establishment of </w:t>
      </w:r>
      <w:r w:rsidR="00415E4E">
        <w:rPr>
          <w:rFonts w:ascii="Arial" w:hAnsi="Arial" w:cs="Arial"/>
          <w:sz w:val="20"/>
          <w:szCs w:val="20"/>
        </w:rPr>
        <w:t xml:space="preserve">basic </w:t>
      </w:r>
      <w:r>
        <w:rPr>
          <w:rFonts w:ascii="Arial" w:hAnsi="Arial" w:cs="Arial"/>
          <w:sz w:val="20"/>
          <w:szCs w:val="20"/>
        </w:rPr>
        <w:t xml:space="preserve">education Governing </w:t>
      </w:r>
      <w:r w:rsidR="00415E4E">
        <w:rPr>
          <w:rFonts w:ascii="Arial" w:hAnsi="Arial" w:cs="Arial"/>
          <w:sz w:val="20"/>
          <w:szCs w:val="20"/>
        </w:rPr>
        <w:t>Network.</w:t>
      </w:r>
    </w:p>
    <w:p w:rsidR="000B373E" w:rsidRPr="009F1459" w:rsidRDefault="000B373E" w:rsidP="008E1EEA">
      <w:pPr>
        <w:pStyle w:val="ListParagraph"/>
        <w:numPr>
          <w:ilvl w:val="0"/>
          <w:numId w:val="6"/>
        </w:numPr>
        <w:spacing w:after="0" w:line="240" w:lineRule="auto"/>
        <w:jc w:val="both"/>
        <w:rPr>
          <w:rFonts w:ascii="Arial" w:hAnsi="Arial" w:cs="Arial"/>
          <w:sz w:val="20"/>
          <w:szCs w:val="20"/>
        </w:rPr>
      </w:pPr>
      <w:r w:rsidRPr="007A0578">
        <w:rPr>
          <w:rFonts w:ascii="Arial" w:hAnsi="Arial" w:cs="Arial"/>
          <w:sz w:val="20"/>
          <w:szCs w:val="20"/>
        </w:rPr>
        <w:lastRenderedPageBreak/>
        <w:t>Strengthen</w:t>
      </w:r>
      <w:r>
        <w:rPr>
          <w:rFonts w:ascii="Arial" w:hAnsi="Arial" w:cs="Arial"/>
          <w:sz w:val="20"/>
          <w:szCs w:val="20"/>
        </w:rPr>
        <w:t>ed</w:t>
      </w:r>
      <w:r w:rsidRPr="007A0578">
        <w:rPr>
          <w:rFonts w:ascii="Arial" w:hAnsi="Arial" w:cs="Arial"/>
          <w:sz w:val="20"/>
          <w:szCs w:val="20"/>
        </w:rPr>
        <w:t xml:space="preserve"> capacity of school administrators, </w:t>
      </w:r>
      <w:proofErr w:type="spellStart"/>
      <w:r>
        <w:rPr>
          <w:rFonts w:ascii="Arial" w:hAnsi="Arial" w:cs="Arial"/>
          <w:sz w:val="20"/>
          <w:szCs w:val="20"/>
        </w:rPr>
        <w:t>grassroot</w:t>
      </w:r>
      <w:proofErr w:type="spellEnd"/>
      <w:r>
        <w:rPr>
          <w:rFonts w:ascii="Arial" w:hAnsi="Arial" w:cs="Arial"/>
          <w:sz w:val="20"/>
          <w:szCs w:val="20"/>
        </w:rPr>
        <w:t xml:space="preserve"> CSOs </w:t>
      </w:r>
      <w:r w:rsidRPr="007A0578">
        <w:rPr>
          <w:rFonts w:ascii="Arial" w:hAnsi="Arial" w:cs="Arial"/>
          <w:sz w:val="20"/>
          <w:szCs w:val="20"/>
        </w:rPr>
        <w:t>and county policy makers</w:t>
      </w:r>
      <w:r w:rsidR="0049685C">
        <w:rPr>
          <w:rFonts w:ascii="Arial" w:hAnsi="Arial" w:cs="Arial"/>
          <w:sz w:val="20"/>
          <w:szCs w:val="20"/>
        </w:rPr>
        <w:t>/implementers</w:t>
      </w:r>
      <w:r w:rsidRPr="007A0578">
        <w:rPr>
          <w:rFonts w:ascii="Arial" w:hAnsi="Arial" w:cs="Arial"/>
          <w:sz w:val="20"/>
          <w:szCs w:val="20"/>
        </w:rPr>
        <w:t xml:space="preserve"> towards ensuring quality </w:t>
      </w:r>
      <w:r>
        <w:rPr>
          <w:rFonts w:ascii="Arial" w:hAnsi="Arial" w:cs="Arial"/>
          <w:sz w:val="20"/>
          <w:szCs w:val="20"/>
        </w:rPr>
        <w:t xml:space="preserve">access to </w:t>
      </w:r>
      <w:r w:rsidRPr="007A0578">
        <w:rPr>
          <w:rFonts w:ascii="Arial" w:hAnsi="Arial" w:cs="Arial"/>
          <w:sz w:val="20"/>
          <w:szCs w:val="20"/>
        </w:rPr>
        <w:t>basic education in the County.</w:t>
      </w:r>
    </w:p>
    <w:p w:rsidR="000B373E" w:rsidRDefault="000B373E" w:rsidP="008E1EEA">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Increased </w:t>
      </w:r>
      <w:r w:rsidR="00E31C0D">
        <w:rPr>
          <w:rFonts w:ascii="Arial" w:hAnsi="Arial" w:cs="Arial"/>
          <w:sz w:val="20"/>
          <w:szCs w:val="20"/>
        </w:rPr>
        <w:t xml:space="preserve">understanding by </w:t>
      </w:r>
      <w:r>
        <w:rPr>
          <w:rFonts w:ascii="Arial" w:hAnsi="Arial" w:cs="Arial"/>
          <w:sz w:val="20"/>
          <w:szCs w:val="20"/>
        </w:rPr>
        <w:t xml:space="preserve">local communities/county residents </w:t>
      </w:r>
      <w:r w:rsidR="00E31C0D">
        <w:rPr>
          <w:rFonts w:ascii="Arial" w:hAnsi="Arial" w:cs="Arial"/>
          <w:sz w:val="20"/>
          <w:szCs w:val="20"/>
        </w:rPr>
        <w:t xml:space="preserve">on existing decision making/influencing platforms as contemplated in law and subsequent increased </w:t>
      </w:r>
      <w:r>
        <w:rPr>
          <w:rFonts w:ascii="Arial" w:hAnsi="Arial" w:cs="Arial"/>
          <w:sz w:val="20"/>
          <w:szCs w:val="20"/>
        </w:rPr>
        <w:t>participat</w:t>
      </w:r>
      <w:r w:rsidR="00E31C0D">
        <w:rPr>
          <w:rFonts w:ascii="Arial" w:hAnsi="Arial" w:cs="Arial"/>
          <w:sz w:val="20"/>
          <w:szCs w:val="20"/>
        </w:rPr>
        <w:t>ion</w:t>
      </w:r>
      <w:r>
        <w:rPr>
          <w:rFonts w:ascii="Arial" w:hAnsi="Arial" w:cs="Arial"/>
          <w:sz w:val="20"/>
          <w:szCs w:val="20"/>
        </w:rPr>
        <w:t xml:space="preserve"> in public</w:t>
      </w:r>
      <w:r w:rsidR="00E31C0D">
        <w:rPr>
          <w:rFonts w:ascii="Arial" w:hAnsi="Arial" w:cs="Arial"/>
          <w:sz w:val="20"/>
          <w:szCs w:val="20"/>
        </w:rPr>
        <w:t xml:space="preserve"> forums.</w:t>
      </w:r>
    </w:p>
    <w:p w:rsidR="00764055" w:rsidRDefault="00764055" w:rsidP="008E1EEA">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Increased technical knowhow by county education department/ministry to develop coherent policies and</w:t>
      </w:r>
      <w:r w:rsidR="0095110F">
        <w:rPr>
          <w:rFonts w:ascii="Arial" w:hAnsi="Arial" w:cs="Arial"/>
          <w:sz w:val="20"/>
          <w:szCs w:val="20"/>
        </w:rPr>
        <w:t xml:space="preserve"> county laws touching on county</w:t>
      </w:r>
      <w:r>
        <w:rPr>
          <w:rFonts w:ascii="Arial" w:hAnsi="Arial" w:cs="Arial"/>
          <w:sz w:val="20"/>
          <w:szCs w:val="20"/>
        </w:rPr>
        <w:t xml:space="preserve"> education governance.</w:t>
      </w:r>
    </w:p>
    <w:p w:rsidR="000B373E" w:rsidRPr="000B373E" w:rsidRDefault="000B373E" w:rsidP="00764055">
      <w:pPr>
        <w:pStyle w:val="ListParagraph"/>
        <w:rPr>
          <w:rFonts w:ascii="Arial" w:hAnsi="Arial" w:cs="Arial"/>
          <w:sz w:val="20"/>
          <w:szCs w:val="20"/>
        </w:rPr>
      </w:pPr>
    </w:p>
    <w:p w:rsidR="0027609A" w:rsidRDefault="008E4825" w:rsidP="002800C9">
      <w:pPr>
        <w:rPr>
          <w:b/>
          <w:bCs/>
        </w:rPr>
      </w:pPr>
      <w:r w:rsidRPr="008E4825">
        <w:rPr>
          <w:rFonts w:ascii="Arial" w:hAnsi="Arial" w:cs="Arial"/>
          <w:sz w:val="20"/>
          <w:szCs w:val="20"/>
        </w:rPr>
        <w:t xml:space="preserve"> </w:t>
      </w:r>
      <w:r w:rsidR="000775AF">
        <w:rPr>
          <w:b/>
          <w:bCs/>
        </w:rPr>
        <w:t xml:space="preserve">EVALUATION PLAN </w:t>
      </w:r>
    </w:p>
    <w:p w:rsidR="00415E4E" w:rsidRPr="00250D8B" w:rsidRDefault="00415E4E" w:rsidP="00250D8B">
      <w:pPr>
        <w:shd w:val="clear" w:color="auto" w:fill="E36C0A" w:themeFill="accent6" w:themeFillShade="BF"/>
        <w:spacing w:after="0" w:line="240" w:lineRule="auto"/>
        <w:contextualSpacing/>
        <w:rPr>
          <w:rFonts w:ascii="Arial" w:hAnsi="Arial" w:cs="Arial"/>
          <w:color w:val="FFFFFF" w:themeColor="background1"/>
          <w:sz w:val="20"/>
          <w:szCs w:val="20"/>
        </w:rPr>
      </w:pPr>
      <w:r w:rsidRPr="00250D8B">
        <w:rPr>
          <w:rFonts w:ascii="Arial" w:hAnsi="Arial" w:cs="Arial"/>
          <w:color w:val="FFFFFF" w:themeColor="background1"/>
          <w:sz w:val="20"/>
          <w:szCs w:val="20"/>
        </w:rPr>
        <w:t>Objective 1: Increase the capacity of school management committees (SMCs), Board of management (</w:t>
      </w:r>
      <w:proofErr w:type="spellStart"/>
      <w:r w:rsidRPr="00250D8B">
        <w:rPr>
          <w:rFonts w:ascii="Arial" w:hAnsi="Arial" w:cs="Arial"/>
          <w:color w:val="FFFFFF" w:themeColor="background1"/>
          <w:sz w:val="20"/>
          <w:szCs w:val="20"/>
        </w:rPr>
        <w:t>BoM</w:t>
      </w:r>
      <w:proofErr w:type="spellEnd"/>
      <w:r w:rsidRPr="00250D8B">
        <w:rPr>
          <w:rFonts w:ascii="Arial" w:hAnsi="Arial" w:cs="Arial"/>
          <w:color w:val="FFFFFF" w:themeColor="background1"/>
          <w:sz w:val="20"/>
          <w:szCs w:val="20"/>
        </w:rPr>
        <w:t>) and parents Teachers Associations (PTAs) to effectively participate in Decision making processes at school level and beyond.</w:t>
      </w:r>
    </w:p>
    <w:p w:rsidR="00415E4E" w:rsidRPr="00415E4E" w:rsidRDefault="00415E4E" w:rsidP="00FC5A57">
      <w:pPr>
        <w:pStyle w:val="ListParagraph"/>
        <w:numPr>
          <w:ilvl w:val="0"/>
          <w:numId w:val="8"/>
        </w:numPr>
        <w:spacing w:after="0" w:line="240" w:lineRule="auto"/>
        <w:ind w:left="360"/>
        <w:jc w:val="both"/>
        <w:rPr>
          <w:rFonts w:ascii="Arial" w:hAnsi="Arial" w:cs="Arial"/>
          <w:sz w:val="20"/>
          <w:szCs w:val="20"/>
        </w:rPr>
      </w:pPr>
      <w:r>
        <w:rPr>
          <w:rFonts w:ascii="Arial" w:hAnsi="Arial" w:cs="Arial"/>
          <w:sz w:val="20"/>
          <w:szCs w:val="20"/>
        </w:rPr>
        <w:t>To be able show that SMCs</w:t>
      </w:r>
      <w:r w:rsidR="001C197E">
        <w:rPr>
          <w:rFonts w:ascii="Arial" w:hAnsi="Arial" w:cs="Arial"/>
          <w:sz w:val="20"/>
          <w:szCs w:val="20"/>
        </w:rPr>
        <w:t xml:space="preserve">, PTAs and </w:t>
      </w:r>
      <w:proofErr w:type="spellStart"/>
      <w:r w:rsidR="001C197E">
        <w:rPr>
          <w:rFonts w:ascii="Arial" w:hAnsi="Arial" w:cs="Arial"/>
          <w:sz w:val="20"/>
          <w:szCs w:val="20"/>
        </w:rPr>
        <w:t>BoMs</w:t>
      </w:r>
      <w:proofErr w:type="spellEnd"/>
      <w:r w:rsidR="001C197E">
        <w:rPr>
          <w:rFonts w:ascii="Arial" w:hAnsi="Arial" w:cs="Arial"/>
          <w:sz w:val="20"/>
          <w:szCs w:val="20"/>
        </w:rPr>
        <w:t xml:space="preserve"> have acquired effective capacities to participate in decision making process based on capacity trainings provided, the groups will be able share with the project team on their minutes and reports that depict how they were able to administer their function in line with th</w:t>
      </w:r>
      <w:r w:rsidR="00851F12">
        <w:rPr>
          <w:rFonts w:ascii="Arial" w:hAnsi="Arial" w:cs="Arial"/>
          <w:sz w:val="20"/>
          <w:szCs w:val="20"/>
        </w:rPr>
        <w:t xml:space="preserve">e existing laws and regulations. The reports will be used to compare the state as it was before the intervention of the project and after the intervention. Additionally, the reports which will be shared at least after every two Months after the capacity trainings will have to show how priorities were reached and how </w:t>
      </w:r>
      <w:r w:rsidR="00FC5A57">
        <w:rPr>
          <w:rFonts w:ascii="Arial" w:hAnsi="Arial" w:cs="Arial"/>
          <w:sz w:val="20"/>
          <w:szCs w:val="20"/>
        </w:rPr>
        <w:t>consensus</w:t>
      </w:r>
      <w:r w:rsidR="00851F12">
        <w:rPr>
          <w:rFonts w:ascii="Arial" w:hAnsi="Arial" w:cs="Arial"/>
          <w:sz w:val="20"/>
          <w:szCs w:val="20"/>
        </w:rPr>
        <w:t xml:space="preserve"> was made in the different circumstances. The project team will be in charge of collecting </w:t>
      </w:r>
      <w:r w:rsidR="00FC5A57">
        <w:rPr>
          <w:rFonts w:ascii="Arial" w:hAnsi="Arial" w:cs="Arial"/>
          <w:sz w:val="20"/>
          <w:szCs w:val="20"/>
        </w:rPr>
        <w:t>the</w:t>
      </w:r>
      <w:r w:rsidR="00851F12">
        <w:rPr>
          <w:rFonts w:ascii="Arial" w:hAnsi="Arial" w:cs="Arial"/>
          <w:sz w:val="20"/>
          <w:szCs w:val="20"/>
        </w:rPr>
        <w:t xml:space="preserve"> information </w:t>
      </w:r>
      <w:r w:rsidR="00E55CD9">
        <w:rPr>
          <w:rFonts w:ascii="Arial" w:hAnsi="Arial" w:cs="Arial"/>
          <w:sz w:val="20"/>
          <w:szCs w:val="20"/>
        </w:rPr>
        <w:t xml:space="preserve">(together with her partner CBOs) </w:t>
      </w:r>
      <w:r w:rsidR="00851F12">
        <w:rPr>
          <w:rFonts w:ascii="Arial" w:hAnsi="Arial" w:cs="Arial"/>
          <w:sz w:val="20"/>
          <w:szCs w:val="20"/>
        </w:rPr>
        <w:t xml:space="preserve">from the participating groups and finding out from other secondary targets if the trickledown effect has been realistic to promoting their </w:t>
      </w:r>
      <w:r w:rsidR="00FC5A57">
        <w:rPr>
          <w:rFonts w:ascii="Arial" w:hAnsi="Arial" w:cs="Arial"/>
          <w:sz w:val="20"/>
          <w:szCs w:val="20"/>
        </w:rPr>
        <w:t>understanding</w:t>
      </w:r>
      <w:r w:rsidR="00851F12">
        <w:rPr>
          <w:rFonts w:ascii="Arial" w:hAnsi="Arial" w:cs="Arial"/>
          <w:sz w:val="20"/>
          <w:szCs w:val="20"/>
        </w:rPr>
        <w:t xml:space="preserve"> too. </w:t>
      </w:r>
      <w:r w:rsidR="0079625C">
        <w:rPr>
          <w:rFonts w:ascii="Arial" w:hAnsi="Arial" w:cs="Arial"/>
          <w:sz w:val="20"/>
          <w:szCs w:val="20"/>
        </w:rPr>
        <w:t xml:space="preserve">A mailing list will be created together with a social site where these groups can continue </w:t>
      </w:r>
      <w:r w:rsidR="00AC3B34">
        <w:rPr>
          <w:rFonts w:ascii="Arial" w:hAnsi="Arial" w:cs="Arial"/>
          <w:sz w:val="20"/>
          <w:szCs w:val="20"/>
        </w:rPr>
        <w:t>to share</w:t>
      </w:r>
      <w:r w:rsidR="0079625C">
        <w:rPr>
          <w:rFonts w:ascii="Arial" w:hAnsi="Arial" w:cs="Arial"/>
          <w:sz w:val="20"/>
          <w:szCs w:val="20"/>
        </w:rPr>
        <w:t xml:space="preserve"> on their successes and challenges. </w:t>
      </w:r>
      <w:r w:rsidR="00851F12">
        <w:rPr>
          <w:rFonts w:ascii="Arial" w:hAnsi="Arial" w:cs="Arial"/>
          <w:sz w:val="20"/>
          <w:szCs w:val="20"/>
        </w:rPr>
        <w:t xml:space="preserve">In the capacity trainings, a pre-workshop assessment will be administered to every participant to </w:t>
      </w:r>
      <w:r w:rsidR="00FC5A57">
        <w:rPr>
          <w:rFonts w:ascii="Arial" w:hAnsi="Arial" w:cs="Arial"/>
          <w:sz w:val="20"/>
          <w:szCs w:val="20"/>
        </w:rPr>
        <w:t>gauge</w:t>
      </w:r>
      <w:r w:rsidR="00851F12">
        <w:rPr>
          <w:rFonts w:ascii="Arial" w:hAnsi="Arial" w:cs="Arial"/>
          <w:sz w:val="20"/>
          <w:szCs w:val="20"/>
        </w:rPr>
        <w:t xml:space="preserve"> their level of understanding and thereafter, a post-workshop assessment form will be administered to find if the participants had g</w:t>
      </w:r>
      <w:r w:rsidR="008377F8">
        <w:rPr>
          <w:rFonts w:ascii="Arial" w:hAnsi="Arial" w:cs="Arial"/>
          <w:sz w:val="20"/>
          <w:szCs w:val="20"/>
        </w:rPr>
        <w:t xml:space="preserve">athered the intended contents. </w:t>
      </w:r>
      <w:r w:rsidR="00982137">
        <w:rPr>
          <w:rFonts w:ascii="Arial" w:hAnsi="Arial" w:cs="Arial"/>
          <w:sz w:val="20"/>
          <w:szCs w:val="20"/>
        </w:rPr>
        <w:t xml:space="preserve">Additionally, the project team will monitor the </w:t>
      </w:r>
      <w:r w:rsidR="008377F8">
        <w:rPr>
          <w:rFonts w:ascii="Arial" w:hAnsi="Arial" w:cs="Arial"/>
          <w:sz w:val="20"/>
          <w:szCs w:val="20"/>
        </w:rPr>
        <w:t>nature/quality</w:t>
      </w:r>
      <w:r w:rsidR="00982137">
        <w:rPr>
          <w:rFonts w:ascii="Arial" w:hAnsi="Arial" w:cs="Arial"/>
          <w:sz w:val="20"/>
          <w:szCs w:val="20"/>
        </w:rPr>
        <w:t xml:space="preserve"> of the decisions the participants will be making in their respective work station to measure if they are participatory, democratic and substantive in building transparency, accountability and initiating development agenda</w:t>
      </w:r>
      <w:r w:rsidR="00750FC9">
        <w:rPr>
          <w:rFonts w:ascii="Arial" w:hAnsi="Arial" w:cs="Arial"/>
          <w:sz w:val="20"/>
          <w:szCs w:val="20"/>
        </w:rPr>
        <w:t xml:space="preserve"> in the basic education sector</w:t>
      </w:r>
      <w:r w:rsidR="00982137">
        <w:rPr>
          <w:rFonts w:ascii="Arial" w:hAnsi="Arial" w:cs="Arial"/>
          <w:sz w:val="20"/>
          <w:szCs w:val="20"/>
        </w:rPr>
        <w:t>.</w:t>
      </w:r>
    </w:p>
    <w:p w:rsidR="00415E4E" w:rsidRDefault="00415E4E" w:rsidP="00415E4E">
      <w:pPr>
        <w:spacing w:after="0" w:line="240" w:lineRule="auto"/>
        <w:rPr>
          <w:rFonts w:ascii="Arial" w:hAnsi="Arial" w:cs="Arial"/>
          <w:sz w:val="20"/>
          <w:szCs w:val="20"/>
        </w:rPr>
      </w:pPr>
    </w:p>
    <w:p w:rsidR="00415E4E" w:rsidRPr="00250D8B" w:rsidRDefault="00415E4E" w:rsidP="00250D8B">
      <w:pPr>
        <w:shd w:val="clear" w:color="auto" w:fill="E36C0A" w:themeFill="accent6" w:themeFillShade="BF"/>
        <w:spacing w:after="0" w:line="240" w:lineRule="auto"/>
        <w:rPr>
          <w:rFonts w:ascii="Arial" w:hAnsi="Arial" w:cs="Arial"/>
          <w:color w:val="FFFFFF" w:themeColor="background1"/>
          <w:sz w:val="20"/>
          <w:szCs w:val="20"/>
        </w:rPr>
      </w:pPr>
      <w:r w:rsidRPr="00250D8B">
        <w:rPr>
          <w:rFonts w:ascii="Arial" w:hAnsi="Arial" w:cs="Arial"/>
          <w:color w:val="FFFFFF" w:themeColor="background1"/>
          <w:sz w:val="20"/>
          <w:szCs w:val="20"/>
        </w:rPr>
        <w:t xml:space="preserve">Objective 2: Strengthen the capacity of school administrators, </w:t>
      </w:r>
      <w:proofErr w:type="spellStart"/>
      <w:r w:rsidRPr="00250D8B">
        <w:rPr>
          <w:rFonts w:ascii="Arial" w:hAnsi="Arial" w:cs="Arial"/>
          <w:color w:val="FFFFFF" w:themeColor="background1"/>
          <w:sz w:val="20"/>
          <w:szCs w:val="20"/>
        </w:rPr>
        <w:t>grassroot</w:t>
      </w:r>
      <w:proofErr w:type="spellEnd"/>
      <w:r w:rsidRPr="00250D8B">
        <w:rPr>
          <w:rFonts w:ascii="Arial" w:hAnsi="Arial" w:cs="Arial"/>
          <w:color w:val="FFFFFF" w:themeColor="background1"/>
          <w:sz w:val="20"/>
          <w:szCs w:val="20"/>
        </w:rPr>
        <w:t xml:space="preserve"> CSOs, local comm</w:t>
      </w:r>
      <w:r w:rsidR="00B309DD" w:rsidRPr="00250D8B">
        <w:rPr>
          <w:rFonts w:ascii="Arial" w:hAnsi="Arial" w:cs="Arial"/>
          <w:color w:val="FFFFFF" w:themeColor="background1"/>
          <w:sz w:val="20"/>
          <w:szCs w:val="20"/>
        </w:rPr>
        <w:t>unities and county policy makers/implementers</w:t>
      </w:r>
      <w:r w:rsidRPr="00250D8B">
        <w:rPr>
          <w:rFonts w:ascii="Arial" w:hAnsi="Arial" w:cs="Arial"/>
          <w:color w:val="FFFFFF" w:themeColor="background1"/>
          <w:sz w:val="20"/>
          <w:szCs w:val="20"/>
        </w:rPr>
        <w:t xml:space="preserve"> towards ensuring quality access to basic education in the County.</w:t>
      </w:r>
    </w:p>
    <w:p w:rsidR="0027609A" w:rsidRDefault="0079625C" w:rsidP="0079625C">
      <w:pPr>
        <w:pStyle w:val="ListParagraph"/>
        <w:numPr>
          <w:ilvl w:val="0"/>
          <w:numId w:val="8"/>
        </w:numPr>
        <w:spacing w:after="0" w:line="240" w:lineRule="auto"/>
        <w:ind w:left="360"/>
        <w:jc w:val="both"/>
        <w:rPr>
          <w:rFonts w:ascii="Arial" w:hAnsi="Arial" w:cs="Arial"/>
          <w:bCs/>
          <w:sz w:val="20"/>
          <w:szCs w:val="20"/>
        </w:rPr>
      </w:pPr>
      <w:r w:rsidRPr="0079625C">
        <w:rPr>
          <w:rFonts w:ascii="Arial" w:hAnsi="Arial" w:cs="Arial"/>
          <w:bCs/>
          <w:sz w:val="20"/>
          <w:szCs w:val="20"/>
        </w:rPr>
        <w:t>The participating county education department officials will be able to draft</w:t>
      </w:r>
      <w:r w:rsidR="00A93846">
        <w:rPr>
          <w:rFonts w:ascii="Arial" w:hAnsi="Arial" w:cs="Arial"/>
          <w:bCs/>
          <w:sz w:val="20"/>
          <w:szCs w:val="20"/>
        </w:rPr>
        <w:t>/initiate</w:t>
      </w:r>
      <w:r w:rsidRPr="0079625C">
        <w:rPr>
          <w:rFonts w:ascii="Arial" w:hAnsi="Arial" w:cs="Arial"/>
          <w:bCs/>
          <w:sz w:val="20"/>
          <w:szCs w:val="20"/>
        </w:rPr>
        <w:t xml:space="preserve"> at least one key county based legislation and policy touching on ECDE, while </w:t>
      </w:r>
      <w:r w:rsidR="00F87F65">
        <w:rPr>
          <w:rFonts w:ascii="Arial" w:hAnsi="Arial" w:cs="Arial"/>
          <w:bCs/>
          <w:sz w:val="20"/>
          <w:szCs w:val="20"/>
        </w:rPr>
        <w:t xml:space="preserve">at the same time </w:t>
      </w:r>
      <w:r w:rsidRPr="0079625C">
        <w:rPr>
          <w:rFonts w:ascii="Arial" w:hAnsi="Arial" w:cs="Arial"/>
          <w:bCs/>
          <w:sz w:val="20"/>
          <w:szCs w:val="20"/>
        </w:rPr>
        <w:t>ac</w:t>
      </w:r>
      <w:r w:rsidR="00F87F65">
        <w:rPr>
          <w:rFonts w:ascii="Arial" w:hAnsi="Arial" w:cs="Arial"/>
          <w:bCs/>
          <w:sz w:val="20"/>
          <w:szCs w:val="20"/>
        </w:rPr>
        <w:t>ting on a number</w:t>
      </w:r>
      <w:r w:rsidR="004B38EC">
        <w:rPr>
          <w:rFonts w:ascii="Arial" w:hAnsi="Arial" w:cs="Arial"/>
          <w:bCs/>
          <w:sz w:val="20"/>
          <w:szCs w:val="20"/>
        </w:rPr>
        <w:t xml:space="preserve"> of </w:t>
      </w:r>
      <w:r w:rsidRPr="0079625C">
        <w:rPr>
          <w:rFonts w:ascii="Arial" w:hAnsi="Arial" w:cs="Arial"/>
          <w:bCs/>
          <w:sz w:val="20"/>
          <w:szCs w:val="20"/>
        </w:rPr>
        <w:t xml:space="preserve"> recommendation</w:t>
      </w:r>
      <w:r w:rsidR="004B38EC">
        <w:rPr>
          <w:rFonts w:ascii="Arial" w:hAnsi="Arial" w:cs="Arial"/>
          <w:bCs/>
          <w:sz w:val="20"/>
          <w:szCs w:val="20"/>
        </w:rPr>
        <w:t>s</w:t>
      </w:r>
      <w:r w:rsidRPr="0079625C">
        <w:rPr>
          <w:rFonts w:ascii="Arial" w:hAnsi="Arial" w:cs="Arial"/>
          <w:bCs/>
          <w:sz w:val="20"/>
          <w:szCs w:val="20"/>
        </w:rPr>
        <w:t xml:space="preserve"> provided in the baseline survey. The ministry of education</w:t>
      </w:r>
      <w:r w:rsidR="004B38EC">
        <w:rPr>
          <w:rFonts w:ascii="Arial" w:hAnsi="Arial" w:cs="Arial"/>
          <w:bCs/>
          <w:sz w:val="20"/>
          <w:szCs w:val="20"/>
        </w:rPr>
        <w:t>-</w:t>
      </w:r>
      <w:r w:rsidRPr="0079625C">
        <w:rPr>
          <w:rFonts w:ascii="Arial" w:hAnsi="Arial" w:cs="Arial"/>
          <w:bCs/>
          <w:sz w:val="20"/>
          <w:szCs w:val="20"/>
        </w:rPr>
        <w:t xml:space="preserve"> County Director of education office will be able to use </w:t>
      </w:r>
      <w:r w:rsidR="00912EFD">
        <w:rPr>
          <w:rFonts w:ascii="Arial" w:hAnsi="Arial" w:cs="Arial"/>
          <w:bCs/>
          <w:sz w:val="20"/>
          <w:szCs w:val="20"/>
        </w:rPr>
        <w:t xml:space="preserve">some of her team, trained as </w:t>
      </w:r>
      <w:proofErr w:type="spellStart"/>
      <w:r w:rsidR="00912EFD">
        <w:rPr>
          <w:rFonts w:ascii="Arial" w:hAnsi="Arial" w:cs="Arial"/>
          <w:bCs/>
          <w:sz w:val="20"/>
          <w:szCs w:val="20"/>
        </w:rPr>
        <w:t>ToTs</w:t>
      </w:r>
      <w:proofErr w:type="spellEnd"/>
      <w:r w:rsidRPr="0079625C">
        <w:rPr>
          <w:rFonts w:ascii="Arial" w:hAnsi="Arial" w:cs="Arial"/>
          <w:bCs/>
          <w:sz w:val="20"/>
          <w:szCs w:val="20"/>
        </w:rPr>
        <w:t xml:space="preserve"> to further train head teachers on the new education legislation while monitoring the change of perception and doing things. Pre and post assessment forms will be used in all the trainings to gauge existing knowledge and knowledge acquired thereafter.  The project will monitor the 120 </w:t>
      </w:r>
      <w:r w:rsidR="00A93846" w:rsidRPr="0079625C">
        <w:rPr>
          <w:rFonts w:ascii="Arial" w:hAnsi="Arial" w:cs="Arial"/>
          <w:bCs/>
          <w:sz w:val="20"/>
          <w:szCs w:val="20"/>
        </w:rPr>
        <w:t>head</w:t>
      </w:r>
      <w:r w:rsidR="00A93846">
        <w:rPr>
          <w:rFonts w:ascii="Arial" w:hAnsi="Arial" w:cs="Arial"/>
          <w:bCs/>
          <w:sz w:val="20"/>
          <w:szCs w:val="20"/>
        </w:rPr>
        <w:t xml:space="preserve"> teachers/administrators</w:t>
      </w:r>
      <w:r w:rsidRPr="0079625C">
        <w:rPr>
          <w:rFonts w:ascii="Arial" w:hAnsi="Arial" w:cs="Arial"/>
          <w:bCs/>
          <w:sz w:val="20"/>
          <w:szCs w:val="20"/>
        </w:rPr>
        <w:t xml:space="preserve"> through a mailing list to discuss the socio-political and administrative challenges that they continue to face in the governance of basic education. On </w:t>
      </w:r>
      <w:r w:rsidR="00A93846">
        <w:rPr>
          <w:rFonts w:ascii="Arial" w:hAnsi="Arial" w:cs="Arial"/>
          <w:bCs/>
          <w:sz w:val="20"/>
          <w:szCs w:val="20"/>
        </w:rPr>
        <w:t xml:space="preserve">County policy makers particularly committees on education and budget will be able to </w:t>
      </w:r>
      <w:r w:rsidR="008233A9">
        <w:rPr>
          <w:rFonts w:ascii="Arial" w:hAnsi="Arial" w:cs="Arial"/>
          <w:bCs/>
          <w:sz w:val="20"/>
          <w:szCs w:val="20"/>
        </w:rPr>
        <w:t xml:space="preserve">effectively </w:t>
      </w:r>
      <w:r w:rsidR="00A93846">
        <w:rPr>
          <w:rFonts w:ascii="Arial" w:hAnsi="Arial" w:cs="Arial"/>
          <w:bCs/>
          <w:sz w:val="20"/>
          <w:szCs w:val="20"/>
        </w:rPr>
        <w:t>exercise oversight</w:t>
      </w:r>
      <w:r w:rsidR="008233A9">
        <w:rPr>
          <w:rFonts w:ascii="Arial" w:hAnsi="Arial" w:cs="Arial"/>
          <w:bCs/>
          <w:sz w:val="20"/>
          <w:szCs w:val="20"/>
        </w:rPr>
        <w:t xml:space="preserve"> roles in</w:t>
      </w:r>
      <w:r w:rsidR="00A93846">
        <w:rPr>
          <w:rFonts w:ascii="Arial" w:hAnsi="Arial" w:cs="Arial"/>
          <w:bCs/>
          <w:sz w:val="20"/>
          <w:szCs w:val="20"/>
        </w:rPr>
        <w:t xml:space="preserve"> their fields</w:t>
      </w:r>
      <w:r w:rsidR="008233A9">
        <w:rPr>
          <w:rFonts w:ascii="Arial" w:hAnsi="Arial" w:cs="Arial"/>
          <w:bCs/>
          <w:sz w:val="20"/>
          <w:szCs w:val="20"/>
        </w:rPr>
        <w:t>,</w:t>
      </w:r>
      <w:r w:rsidR="00A93846">
        <w:rPr>
          <w:rFonts w:ascii="Arial" w:hAnsi="Arial" w:cs="Arial"/>
          <w:bCs/>
          <w:sz w:val="20"/>
          <w:szCs w:val="20"/>
        </w:rPr>
        <w:t xml:space="preserve"> whereby basic education bud</w:t>
      </w:r>
      <w:r w:rsidR="008233A9">
        <w:rPr>
          <w:rFonts w:ascii="Arial" w:hAnsi="Arial" w:cs="Arial"/>
          <w:bCs/>
          <w:sz w:val="20"/>
          <w:szCs w:val="20"/>
        </w:rPr>
        <w:t>getary allocation will increase</w:t>
      </w:r>
      <w:r w:rsidR="00A93846">
        <w:rPr>
          <w:rFonts w:ascii="Arial" w:hAnsi="Arial" w:cs="Arial"/>
          <w:bCs/>
          <w:sz w:val="20"/>
          <w:szCs w:val="20"/>
        </w:rPr>
        <w:t xml:space="preserve"> based on informed justifications </w:t>
      </w:r>
      <w:r w:rsidR="008233A9">
        <w:rPr>
          <w:rFonts w:ascii="Arial" w:hAnsi="Arial" w:cs="Arial"/>
          <w:bCs/>
          <w:sz w:val="20"/>
          <w:szCs w:val="20"/>
        </w:rPr>
        <w:t xml:space="preserve">and enthusiasm </w:t>
      </w:r>
      <w:r w:rsidR="00A93846">
        <w:rPr>
          <w:rFonts w:ascii="Arial" w:hAnsi="Arial" w:cs="Arial"/>
          <w:bCs/>
          <w:sz w:val="20"/>
          <w:szCs w:val="20"/>
        </w:rPr>
        <w:t>on ground</w:t>
      </w:r>
      <w:r w:rsidR="008233A9">
        <w:rPr>
          <w:rFonts w:ascii="Arial" w:hAnsi="Arial" w:cs="Arial"/>
          <w:bCs/>
          <w:sz w:val="20"/>
          <w:szCs w:val="20"/>
        </w:rPr>
        <w:t>. T</w:t>
      </w:r>
      <w:r w:rsidR="00A93846">
        <w:rPr>
          <w:rFonts w:ascii="Arial" w:hAnsi="Arial" w:cs="Arial"/>
          <w:bCs/>
          <w:sz w:val="20"/>
          <w:szCs w:val="20"/>
        </w:rPr>
        <w:t>he com</w:t>
      </w:r>
      <w:r w:rsidR="008233A9">
        <w:rPr>
          <w:rFonts w:ascii="Arial" w:hAnsi="Arial" w:cs="Arial"/>
          <w:bCs/>
          <w:sz w:val="20"/>
          <w:szCs w:val="20"/>
        </w:rPr>
        <w:t>mittee on county education will be</w:t>
      </w:r>
      <w:r w:rsidR="00A93846">
        <w:rPr>
          <w:rFonts w:ascii="Arial" w:hAnsi="Arial" w:cs="Arial"/>
          <w:bCs/>
          <w:sz w:val="20"/>
          <w:szCs w:val="20"/>
        </w:rPr>
        <w:t xml:space="preserve"> able to mainstream ECDE in the county, ensuring that teachers are reasonably paid by way of policy recommendation and also ability to </w:t>
      </w:r>
      <w:r w:rsidR="008233A9">
        <w:rPr>
          <w:rFonts w:ascii="Arial" w:hAnsi="Arial" w:cs="Arial"/>
          <w:bCs/>
          <w:sz w:val="20"/>
          <w:szCs w:val="20"/>
        </w:rPr>
        <w:t xml:space="preserve">provide leadership </w:t>
      </w:r>
      <w:r w:rsidR="00A93846">
        <w:rPr>
          <w:rFonts w:ascii="Arial" w:hAnsi="Arial" w:cs="Arial"/>
          <w:bCs/>
          <w:sz w:val="20"/>
          <w:szCs w:val="20"/>
        </w:rPr>
        <w:t xml:space="preserve">and summon individuals in efforts to promote quality governance in education in the county. The project will </w:t>
      </w:r>
      <w:r w:rsidR="008233A9">
        <w:rPr>
          <w:rFonts w:ascii="Arial" w:hAnsi="Arial" w:cs="Arial"/>
          <w:bCs/>
          <w:sz w:val="20"/>
          <w:szCs w:val="20"/>
        </w:rPr>
        <w:t>monitor</w:t>
      </w:r>
      <w:r w:rsidR="00A93846">
        <w:rPr>
          <w:rFonts w:ascii="Arial" w:hAnsi="Arial" w:cs="Arial"/>
          <w:bCs/>
          <w:sz w:val="20"/>
          <w:szCs w:val="20"/>
        </w:rPr>
        <w:t xml:space="preserve"> </w:t>
      </w:r>
      <w:r w:rsidR="008233A9">
        <w:rPr>
          <w:rFonts w:ascii="Arial" w:hAnsi="Arial" w:cs="Arial"/>
          <w:bCs/>
          <w:sz w:val="20"/>
          <w:szCs w:val="20"/>
        </w:rPr>
        <w:t>on</w:t>
      </w:r>
      <w:r w:rsidR="00A93846">
        <w:rPr>
          <w:rFonts w:ascii="Arial" w:hAnsi="Arial" w:cs="Arial"/>
          <w:bCs/>
          <w:sz w:val="20"/>
          <w:szCs w:val="20"/>
        </w:rPr>
        <w:t xml:space="preserve"> way forward on how information reflecting progress will be shared between the project team and all the participants. For </w:t>
      </w:r>
      <w:r w:rsidR="00116952">
        <w:rPr>
          <w:rFonts w:ascii="Arial" w:hAnsi="Arial" w:cs="Arial"/>
          <w:bCs/>
          <w:sz w:val="20"/>
          <w:szCs w:val="20"/>
        </w:rPr>
        <w:t>grassroots organizations and other Non state actors, they will be able to form or consolidating existing network(s) or framework to ensure that issues of transparency, proper decision making processes and accountability are well manifested in the county</w:t>
      </w:r>
      <w:r w:rsidR="000901B4">
        <w:rPr>
          <w:rFonts w:ascii="Arial" w:hAnsi="Arial" w:cs="Arial"/>
          <w:bCs/>
          <w:sz w:val="20"/>
          <w:szCs w:val="20"/>
        </w:rPr>
        <w:t xml:space="preserve"> education sector</w:t>
      </w:r>
      <w:r w:rsidR="00116952">
        <w:rPr>
          <w:rFonts w:ascii="Arial" w:hAnsi="Arial" w:cs="Arial"/>
          <w:bCs/>
          <w:sz w:val="20"/>
          <w:szCs w:val="20"/>
        </w:rPr>
        <w:t xml:space="preserve">. Additionally, the organizations will also be able to share and learn gauged by the assessment form on the existing education laws and how to complement in the </w:t>
      </w:r>
      <w:proofErr w:type="spellStart"/>
      <w:r w:rsidR="00116952">
        <w:rPr>
          <w:rFonts w:ascii="Arial" w:hAnsi="Arial" w:cs="Arial"/>
          <w:bCs/>
          <w:sz w:val="20"/>
          <w:szCs w:val="20"/>
        </w:rPr>
        <w:t>operationalization</w:t>
      </w:r>
      <w:proofErr w:type="spellEnd"/>
      <w:r w:rsidR="00116952">
        <w:rPr>
          <w:rFonts w:ascii="Arial" w:hAnsi="Arial" w:cs="Arial"/>
          <w:bCs/>
          <w:sz w:val="20"/>
          <w:szCs w:val="20"/>
        </w:rPr>
        <w:t xml:space="preserve"> of the same. Local communities in their part will be able to participate in budget making forums, county policy discussion</w:t>
      </w:r>
      <w:r w:rsidR="008233A9">
        <w:rPr>
          <w:rFonts w:ascii="Arial" w:hAnsi="Arial" w:cs="Arial"/>
          <w:bCs/>
          <w:sz w:val="20"/>
          <w:szCs w:val="20"/>
        </w:rPr>
        <w:t xml:space="preserve"> platforms </w:t>
      </w:r>
      <w:r w:rsidR="00116952">
        <w:rPr>
          <w:rFonts w:ascii="Arial" w:hAnsi="Arial" w:cs="Arial"/>
          <w:bCs/>
          <w:sz w:val="20"/>
          <w:szCs w:val="20"/>
        </w:rPr>
        <w:t>among other citizen forums at the county, ward and village level based on the skills acquired. Also here</w:t>
      </w:r>
      <w:r w:rsidR="008233A9">
        <w:rPr>
          <w:rFonts w:ascii="Arial" w:hAnsi="Arial" w:cs="Arial"/>
          <w:bCs/>
          <w:sz w:val="20"/>
          <w:szCs w:val="20"/>
        </w:rPr>
        <w:t>,</w:t>
      </w:r>
      <w:r w:rsidR="00116952">
        <w:rPr>
          <w:rFonts w:ascii="Arial" w:hAnsi="Arial" w:cs="Arial"/>
          <w:bCs/>
          <w:sz w:val="20"/>
          <w:szCs w:val="20"/>
        </w:rPr>
        <w:t xml:space="preserve"> the partner CBOs together will SPEAK will keep the contacts of the </w:t>
      </w:r>
      <w:r w:rsidR="00116952">
        <w:rPr>
          <w:rFonts w:ascii="Arial" w:hAnsi="Arial" w:cs="Arial"/>
          <w:bCs/>
          <w:sz w:val="20"/>
          <w:szCs w:val="20"/>
        </w:rPr>
        <w:lastRenderedPageBreak/>
        <w:t>participants who will regularly be engaged through Frontline SMS software in information collection and dissemination</w:t>
      </w:r>
      <w:r w:rsidR="0034504F">
        <w:rPr>
          <w:rFonts w:ascii="Arial" w:hAnsi="Arial" w:cs="Arial"/>
          <w:bCs/>
          <w:sz w:val="20"/>
          <w:szCs w:val="20"/>
        </w:rPr>
        <w:t xml:space="preserve"> to monitor their level of participation.</w:t>
      </w:r>
    </w:p>
    <w:p w:rsidR="00C3345B" w:rsidRPr="0079625C" w:rsidRDefault="00C3345B" w:rsidP="0079625C">
      <w:pPr>
        <w:pStyle w:val="ListParagraph"/>
        <w:numPr>
          <w:ilvl w:val="0"/>
          <w:numId w:val="8"/>
        </w:numPr>
        <w:spacing w:after="0" w:line="240" w:lineRule="auto"/>
        <w:ind w:left="360"/>
        <w:jc w:val="both"/>
        <w:rPr>
          <w:rFonts w:ascii="Arial" w:hAnsi="Arial" w:cs="Arial"/>
          <w:bCs/>
          <w:sz w:val="20"/>
          <w:szCs w:val="20"/>
        </w:rPr>
      </w:pPr>
      <w:r>
        <w:rPr>
          <w:rFonts w:ascii="Arial" w:hAnsi="Arial" w:cs="Arial"/>
          <w:bCs/>
          <w:sz w:val="20"/>
          <w:szCs w:val="20"/>
        </w:rPr>
        <w:t>Monitoring and evaluation report brining into perspectives the above contents and complexities will be developed in month 12 of the project although monitoring and progress reports will be developed at the end of each Month.</w:t>
      </w:r>
    </w:p>
    <w:p w:rsidR="0027609A" w:rsidRDefault="0027609A" w:rsidP="002800C9">
      <w:pPr>
        <w:rPr>
          <w:b/>
          <w:bCs/>
        </w:rPr>
      </w:pPr>
    </w:p>
    <w:p w:rsidR="00EB466F" w:rsidRDefault="008E4825" w:rsidP="006C76F8">
      <w:pPr>
        <w:tabs>
          <w:tab w:val="left" w:pos="4860"/>
        </w:tabs>
        <w:spacing w:after="0" w:line="240" w:lineRule="auto"/>
        <w:contextualSpacing/>
        <w:rPr>
          <w:b/>
          <w:bCs/>
        </w:rPr>
      </w:pPr>
      <w:r w:rsidRPr="008E4825">
        <w:rPr>
          <w:rFonts w:ascii="Arial" w:hAnsi="Arial" w:cs="Arial"/>
          <w:sz w:val="20"/>
          <w:szCs w:val="20"/>
        </w:rPr>
        <w:t xml:space="preserve"> </w:t>
      </w:r>
      <w:r w:rsidR="003F7911">
        <w:rPr>
          <w:b/>
          <w:bCs/>
        </w:rPr>
        <w:t xml:space="preserve">ORGANIZATIONAL BACKGROUND </w:t>
      </w:r>
      <w:r w:rsidR="00EB466F">
        <w:rPr>
          <w:b/>
          <w:bCs/>
        </w:rPr>
        <w:tab/>
      </w:r>
      <w:r w:rsidR="00EB466F">
        <w:rPr>
          <w:b/>
          <w:bCs/>
        </w:rPr>
        <w:tab/>
      </w:r>
    </w:p>
    <w:p w:rsidR="00781B23" w:rsidRPr="00D277F4" w:rsidRDefault="001063EB" w:rsidP="006C76F8">
      <w:pPr>
        <w:spacing w:after="0" w:line="240" w:lineRule="auto"/>
        <w:contextualSpacing/>
        <w:rPr>
          <w:rFonts w:ascii="Arial" w:hAnsi="Arial" w:cs="Arial"/>
          <w:b/>
          <w:sz w:val="20"/>
          <w:szCs w:val="20"/>
        </w:rPr>
      </w:pPr>
      <w:r w:rsidRPr="00D277F4">
        <w:rPr>
          <w:rFonts w:ascii="Arial" w:hAnsi="Arial" w:cs="Arial"/>
          <w:b/>
          <w:sz w:val="20"/>
          <w:szCs w:val="20"/>
        </w:rPr>
        <w:t>O</w:t>
      </w:r>
      <w:r w:rsidR="00EB466F" w:rsidRPr="00D277F4">
        <w:rPr>
          <w:rFonts w:ascii="Arial" w:hAnsi="Arial" w:cs="Arial"/>
          <w:b/>
          <w:sz w:val="20"/>
          <w:szCs w:val="20"/>
        </w:rPr>
        <w:t>rganization's qualifications for this particular project, including its history and past work</w:t>
      </w:r>
    </w:p>
    <w:p w:rsidR="00C21EDA" w:rsidRPr="00D277F4" w:rsidRDefault="00EB7932" w:rsidP="006C76F8">
      <w:pPr>
        <w:spacing w:after="0" w:line="240" w:lineRule="auto"/>
        <w:contextualSpacing/>
        <w:jc w:val="both"/>
        <w:rPr>
          <w:rFonts w:ascii="Arial" w:hAnsi="Arial" w:cs="Arial"/>
          <w:sz w:val="20"/>
          <w:szCs w:val="20"/>
        </w:rPr>
      </w:pPr>
      <w:r w:rsidRPr="00D277F4">
        <w:rPr>
          <w:rFonts w:ascii="Arial" w:hAnsi="Arial" w:cs="Arial"/>
          <w:sz w:val="20"/>
          <w:szCs w:val="20"/>
        </w:rPr>
        <w:t xml:space="preserve">SPEAK was born through a merger and partnership between Project Kenya Charity and the Lake Region Re-source Centre (LARREC). Project Kenya had been active in Kenya for more than 6 years and LARREC for the past two. Both organizations were working in rural villages and providing </w:t>
      </w:r>
      <w:r>
        <w:rPr>
          <w:rFonts w:ascii="Arial" w:hAnsi="Arial" w:cs="Arial"/>
          <w:sz w:val="20"/>
          <w:szCs w:val="20"/>
        </w:rPr>
        <w:t xml:space="preserve">technical </w:t>
      </w:r>
      <w:r w:rsidRPr="00D277F4">
        <w:rPr>
          <w:rFonts w:ascii="Arial" w:hAnsi="Arial" w:cs="Arial"/>
          <w:sz w:val="20"/>
          <w:szCs w:val="20"/>
        </w:rPr>
        <w:t>assistance, c</w:t>
      </w:r>
      <w:r>
        <w:rPr>
          <w:rFonts w:ascii="Arial" w:hAnsi="Arial" w:cs="Arial"/>
          <w:sz w:val="20"/>
          <w:szCs w:val="20"/>
        </w:rPr>
        <w:t xml:space="preserve">onsultancies, funding </w:t>
      </w:r>
      <w:r w:rsidRPr="00D277F4">
        <w:rPr>
          <w:rFonts w:ascii="Arial" w:hAnsi="Arial" w:cs="Arial"/>
          <w:sz w:val="20"/>
          <w:szCs w:val="20"/>
        </w:rPr>
        <w:t>and support for programs in water, sanitation, social justice, peace and security, local governance, Basic education, and public health.</w:t>
      </w:r>
      <w:r>
        <w:rPr>
          <w:rFonts w:ascii="Arial" w:hAnsi="Arial" w:cs="Arial"/>
          <w:sz w:val="20"/>
          <w:szCs w:val="20"/>
        </w:rPr>
        <w:t xml:space="preserve"> </w:t>
      </w:r>
      <w:r w:rsidR="00870A38" w:rsidRPr="00D277F4">
        <w:rPr>
          <w:rFonts w:ascii="Arial" w:hAnsi="Arial" w:cs="Arial"/>
          <w:sz w:val="20"/>
          <w:szCs w:val="20"/>
        </w:rPr>
        <w:t xml:space="preserve">Supporting primary Education Across Kenya (SPEAK) came to exist in September of 2012 </w:t>
      </w:r>
      <w:r>
        <w:rPr>
          <w:rFonts w:ascii="Arial" w:hAnsi="Arial" w:cs="Arial"/>
          <w:sz w:val="20"/>
          <w:szCs w:val="20"/>
        </w:rPr>
        <w:t xml:space="preserve">registered as a </w:t>
      </w:r>
      <w:r w:rsidR="00522305" w:rsidRPr="00D277F4">
        <w:rPr>
          <w:rFonts w:ascii="Arial" w:hAnsi="Arial" w:cs="Arial"/>
          <w:sz w:val="20"/>
          <w:szCs w:val="20"/>
        </w:rPr>
        <w:t>No</w:t>
      </w:r>
      <w:r w:rsidR="00C21EDA" w:rsidRPr="00D277F4">
        <w:rPr>
          <w:rFonts w:ascii="Arial" w:hAnsi="Arial" w:cs="Arial"/>
          <w:sz w:val="20"/>
          <w:szCs w:val="20"/>
        </w:rPr>
        <w:t>n</w:t>
      </w:r>
      <w:r w:rsidR="00522305" w:rsidRPr="00D277F4">
        <w:rPr>
          <w:rFonts w:ascii="Arial" w:hAnsi="Arial" w:cs="Arial"/>
          <w:sz w:val="20"/>
          <w:szCs w:val="20"/>
        </w:rPr>
        <w:t xml:space="preserve"> Governmental Organization by the NGO coordination Board </w:t>
      </w:r>
      <w:r w:rsidR="00C21EDA" w:rsidRPr="00D277F4">
        <w:rPr>
          <w:rFonts w:ascii="Arial" w:hAnsi="Arial" w:cs="Arial"/>
          <w:sz w:val="20"/>
          <w:szCs w:val="20"/>
        </w:rPr>
        <w:t>of</w:t>
      </w:r>
      <w:r w:rsidR="00522305" w:rsidRPr="00D277F4">
        <w:rPr>
          <w:rFonts w:ascii="Arial" w:hAnsi="Arial" w:cs="Arial"/>
          <w:sz w:val="20"/>
          <w:szCs w:val="20"/>
        </w:rPr>
        <w:t xml:space="preserve"> Kenya</w:t>
      </w:r>
      <w:r>
        <w:rPr>
          <w:rFonts w:ascii="Arial" w:hAnsi="Arial" w:cs="Arial"/>
          <w:sz w:val="20"/>
          <w:szCs w:val="20"/>
        </w:rPr>
        <w:t xml:space="preserve"> on 23</w:t>
      </w:r>
      <w:r w:rsidRPr="00EB7932">
        <w:rPr>
          <w:rFonts w:ascii="Arial" w:hAnsi="Arial" w:cs="Arial"/>
          <w:sz w:val="20"/>
          <w:szCs w:val="20"/>
          <w:vertAlign w:val="superscript"/>
        </w:rPr>
        <w:t>rd</w:t>
      </w:r>
      <w:r>
        <w:rPr>
          <w:rFonts w:ascii="Arial" w:hAnsi="Arial" w:cs="Arial"/>
          <w:sz w:val="20"/>
          <w:szCs w:val="20"/>
        </w:rPr>
        <w:t xml:space="preserve"> of November 2012 under  registration number OP.218/051/2010/0538/6749. </w:t>
      </w:r>
      <w:r w:rsidR="00870A38" w:rsidRPr="00D277F4">
        <w:rPr>
          <w:rFonts w:ascii="Arial" w:hAnsi="Arial" w:cs="Arial"/>
          <w:bCs/>
          <w:sz w:val="20"/>
          <w:szCs w:val="20"/>
        </w:rPr>
        <w:t xml:space="preserve">The Organization has 7 main </w:t>
      </w:r>
      <w:proofErr w:type="spellStart"/>
      <w:r w:rsidR="00870A38" w:rsidRPr="00D277F4">
        <w:rPr>
          <w:rFonts w:ascii="Arial" w:hAnsi="Arial" w:cs="Arial"/>
          <w:bCs/>
          <w:sz w:val="20"/>
          <w:szCs w:val="20"/>
        </w:rPr>
        <w:t>programmes</w:t>
      </w:r>
      <w:proofErr w:type="spellEnd"/>
      <w:r w:rsidR="00870A38" w:rsidRPr="00D277F4">
        <w:rPr>
          <w:rFonts w:ascii="Arial" w:hAnsi="Arial" w:cs="Arial"/>
          <w:bCs/>
          <w:sz w:val="20"/>
          <w:szCs w:val="20"/>
        </w:rPr>
        <w:t xml:space="preserve">: </w:t>
      </w:r>
      <w:r w:rsidR="00870A38" w:rsidRPr="00D277F4">
        <w:rPr>
          <w:rFonts w:ascii="Arial" w:hAnsi="Arial" w:cs="Arial"/>
          <w:sz w:val="20"/>
          <w:szCs w:val="20"/>
        </w:rPr>
        <w:t>Water, sanitation and Hygiene; Pre-primary and primary school Education; Governance and Democracy Education; Human Rights Education and campaign; Children care and protection; Community empowerment campaign; and Peace and security.</w:t>
      </w:r>
      <w:r w:rsidR="00C21EDA" w:rsidRPr="00D277F4">
        <w:rPr>
          <w:rFonts w:ascii="Arial" w:hAnsi="Arial" w:cs="Arial"/>
          <w:sz w:val="20"/>
          <w:szCs w:val="20"/>
        </w:rPr>
        <w:t xml:space="preserve"> </w:t>
      </w:r>
      <w:r w:rsidR="00522305" w:rsidRPr="00D277F4">
        <w:rPr>
          <w:rFonts w:ascii="Arial" w:hAnsi="Arial" w:cs="Arial"/>
          <w:sz w:val="20"/>
          <w:szCs w:val="20"/>
        </w:rPr>
        <w:t>On specifically the pre-primary and primary school education, the organization has been able to renovate 6 schools in Nyanza region, establishing ICT facilities to at least 9 schools across Kenya. A</w:t>
      </w:r>
      <w:r w:rsidR="00EB5252">
        <w:rPr>
          <w:rFonts w:ascii="Arial" w:hAnsi="Arial" w:cs="Arial"/>
          <w:sz w:val="20"/>
          <w:szCs w:val="20"/>
        </w:rPr>
        <w:t xml:space="preserve">dditionally, the organization is in the process of establishing </w:t>
      </w:r>
      <w:r w:rsidR="00522305" w:rsidRPr="00D277F4">
        <w:rPr>
          <w:rFonts w:ascii="Arial" w:hAnsi="Arial" w:cs="Arial"/>
          <w:sz w:val="20"/>
          <w:szCs w:val="20"/>
        </w:rPr>
        <w:t xml:space="preserve">partnership with </w:t>
      </w:r>
      <w:r w:rsidR="00C21EDA" w:rsidRPr="00D277F4">
        <w:rPr>
          <w:rFonts w:ascii="Arial" w:hAnsi="Arial" w:cs="Arial"/>
          <w:sz w:val="20"/>
          <w:szCs w:val="20"/>
        </w:rPr>
        <w:t xml:space="preserve">Transparency International Kenya </w:t>
      </w:r>
      <w:r w:rsidR="00EB5252">
        <w:rPr>
          <w:rFonts w:ascii="Arial" w:hAnsi="Arial" w:cs="Arial"/>
          <w:sz w:val="20"/>
          <w:szCs w:val="20"/>
        </w:rPr>
        <w:t xml:space="preserve">to establish </w:t>
      </w:r>
      <w:r w:rsidR="00C21EDA" w:rsidRPr="00D277F4">
        <w:rPr>
          <w:rFonts w:ascii="Arial" w:hAnsi="Arial" w:cs="Arial"/>
          <w:sz w:val="20"/>
          <w:szCs w:val="20"/>
        </w:rPr>
        <w:t>leadership and accountability clubs to</w:t>
      </w:r>
      <w:r w:rsidR="00EB5252">
        <w:rPr>
          <w:rFonts w:ascii="Arial" w:hAnsi="Arial" w:cs="Arial"/>
          <w:sz w:val="20"/>
          <w:szCs w:val="20"/>
        </w:rPr>
        <w:t xml:space="preserve"> in view of encouraging</w:t>
      </w:r>
      <w:r w:rsidR="00C21EDA" w:rsidRPr="00D277F4">
        <w:rPr>
          <w:rFonts w:ascii="Arial" w:hAnsi="Arial" w:cs="Arial"/>
          <w:sz w:val="20"/>
          <w:szCs w:val="20"/>
        </w:rPr>
        <w:t xml:space="preserve"> dialogue and </w:t>
      </w:r>
      <w:r w:rsidR="00EB5252">
        <w:rPr>
          <w:rFonts w:ascii="Arial" w:hAnsi="Arial" w:cs="Arial"/>
          <w:sz w:val="20"/>
          <w:szCs w:val="20"/>
        </w:rPr>
        <w:t xml:space="preserve">thematic </w:t>
      </w:r>
      <w:proofErr w:type="spellStart"/>
      <w:r w:rsidR="00EB5252">
        <w:rPr>
          <w:rFonts w:ascii="Arial" w:hAnsi="Arial" w:cs="Arial"/>
          <w:sz w:val="20"/>
          <w:szCs w:val="20"/>
        </w:rPr>
        <w:t>govarnance</w:t>
      </w:r>
      <w:proofErr w:type="spellEnd"/>
      <w:r w:rsidR="00EB5252">
        <w:rPr>
          <w:rFonts w:ascii="Arial" w:hAnsi="Arial" w:cs="Arial"/>
          <w:sz w:val="20"/>
          <w:szCs w:val="20"/>
        </w:rPr>
        <w:t xml:space="preserve"> </w:t>
      </w:r>
      <w:r w:rsidR="00C21EDA" w:rsidRPr="00D277F4">
        <w:rPr>
          <w:rFonts w:ascii="Arial" w:hAnsi="Arial" w:cs="Arial"/>
          <w:sz w:val="20"/>
          <w:szCs w:val="20"/>
        </w:rPr>
        <w:t>debates.</w:t>
      </w:r>
      <w:r w:rsidR="00522305" w:rsidRPr="00D277F4">
        <w:rPr>
          <w:rFonts w:ascii="Arial" w:hAnsi="Arial" w:cs="Arial"/>
          <w:sz w:val="20"/>
          <w:szCs w:val="20"/>
        </w:rPr>
        <w:t xml:space="preserve"> </w:t>
      </w:r>
      <w:r w:rsidR="00C21EDA" w:rsidRPr="00D277F4">
        <w:rPr>
          <w:rFonts w:ascii="Arial" w:hAnsi="Arial" w:cs="Arial"/>
          <w:sz w:val="20"/>
          <w:szCs w:val="20"/>
        </w:rPr>
        <w:t xml:space="preserve">On Local governance and Democracy, SPEAK has carried out a number of capacity building workshops with grassroots organizations, churches and political parties to provide </w:t>
      </w:r>
      <w:r w:rsidR="007E2D1F" w:rsidRPr="00D277F4">
        <w:rPr>
          <w:rFonts w:ascii="Arial" w:hAnsi="Arial" w:cs="Arial"/>
          <w:sz w:val="20"/>
          <w:szCs w:val="20"/>
        </w:rPr>
        <w:t xml:space="preserve">civic </w:t>
      </w:r>
      <w:r w:rsidR="00C21EDA" w:rsidRPr="00D277F4">
        <w:rPr>
          <w:rFonts w:ascii="Arial" w:hAnsi="Arial" w:cs="Arial"/>
          <w:sz w:val="20"/>
          <w:szCs w:val="20"/>
        </w:rPr>
        <w:t xml:space="preserve">education on </w:t>
      </w:r>
      <w:r w:rsidR="007E2D1F" w:rsidRPr="00D277F4">
        <w:rPr>
          <w:rFonts w:ascii="Arial" w:hAnsi="Arial" w:cs="Arial"/>
          <w:sz w:val="20"/>
          <w:szCs w:val="20"/>
        </w:rPr>
        <w:t xml:space="preserve">existing laws and the place for constitutional culture with a view of mitigating ethno-political violence. Generally, SPEAK has three projects that are currently running in her 7 </w:t>
      </w:r>
      <w:proofErr w:type="spellStart"/>
      <w:r w:rsidR="007E2D1F" w:rsidRPr="00D277F4">
        <w:rPr>
          <w:rFonts w:ascii="Arial" w:hAnsi="Arial" w:cs="Arial"/>
          <w:sz w:val="20"/>
          <w:szCs w:val="20"/>
        </w:rPr>
        <w:t>programmes</w:t>
      </w:r>
      <w:proofErr w:type="spellEnd"/>
      <w:r w:rsidR="007E2D1F" w:rsidRPr="00D277F4">
        <w:rPr>
          <w:rFonts w:ascii="Arial" w:hAnsi="Arial" w:cs="Arial"/>
          <w:sz w:val="20"/>
          <w:szCs w:val="20"/>
        </w:rPr>
        <w:t>.</w:t>
      </w:r>
    </w:p>
    <w:p w:rsidR="007E2D1F" w:rsidRPr="00D277F4" w:rsidRDefault="007E2D1F" w:rsidP="00D277F4">
      <w:pPr>
        <w:spacing w:after="0" w:line="240" w:lineRule="auto"/>
        <w:contextualSpacing/>
        <w:jc w:val="both"/>
        <w:rPr>
          <w:rFonts w:ascii="Arial" w:hAnsi="Arial" w:cs="Arial"/>
          <w:sz w:val="20"/>
          <w:szCs w:val="20"/>
        </w:rPr>
      </w:pPr>
    </w:p>
    <w:p w:rsidR="007E2D1F" w:rsidRPr="00D277F4" w:rsidRDefault="00DA7B89" w:rsidP="00D277F4">
      <w:pPr>
        <w:spacing w:after="0" w:line="240" w:lineRule="auto"/>
        <w:contextualSpacing/>
        <w:jc w:val="both"/>
        <w:rPr>
          <w:rFonts w:ascii="Arial" w:hAnsi="Arial" w:cs="Arial"/>
          <w:b/>
          <w:sz w:val="20"/>
          <w:szCs w:val="20"/>
        </w:rPr>
      </w:pPr>
      <w:r w:rsidRPr="00D277F4">
        <w:rPr>
          <w:rFonts w:ascii="Arial" w:hAnsi="Arial" w:cs="Arial"/>
          <w:b/>
          <w:sz w:val="20"/>
          <w:szCs w:val="20"/>
        </w:rPr>
        <w:t>Provide information about mission, size, geographical reach, professional, and political character, and registration or incorporation status, including date.</w:t>
      </w:r>
    </w:p>
    <w:p w:rsidR="00DA7B89" w:rsidRPr="00D277F4" w:rsidRDefault="00DA7B89" w:rsidP="00D277F4">
      <w:pPr>
        <w:pStyle w:val="Default"/>
        <w:contextualSpacing/>
        <w:jc w:val="both"/>
        <w:rPr>
          <w:rFonts w:ascii="Arial" w:hAnsi="Arial" w:cs="Arial"/>
          <w:color w:val="auto"/>
          <w:sz w:val="20"/>
          <w:szCs w:val="20"/>
        </w:rPr>
      </w:pPr>
      <w:r w:rsidRPr="00D277F4">
        <w:rPr>
          <w:rFonts w:ascii="Arial" w:hAnsi="Arial" w:cs="Arial"/>
          <w:color w:val="auto"/>
          <w:sz w:val="20"/>
          <w:szCs w:val="20"/>
        </w:rPr>
        <w:t xml:space="preserve">Her mission is to support and foster education in rural Kenya, while stressing the importance of leadership, </w:t>
      </w:r>
      <w:r w:rsidR="003A4CBB" w:rsidRPr="00D277F4">
        <w:rPr>
          <w:rFonts w:ascii="Arial" w:hAnsi="Arial" w:cs="Arial"/>
          <w:color w:val="auto"/>
          <w:sz w:val="20"/>
          <w:szCs w:val="20"/>
        </w:rPr>
        <w:t xml:space="preserve">tolerance, and sustainability. SPEAK has six Staff in Kenya and three in the USA. The </w:t>
      </w:r>
      <w:r w:rsidR="00F85C45" w:rsidRPr="00D277F4">
        <w:rPr>
          <w:rFonts w:ascii="Arial" w:hAnsi="Arial" w:cs="Arial"/>
          <w:color w:val="auto"/>
          <w:sz w:val="20"/>
          <w:szCs w:val="20"/>
        </w:rPr>
        <w:t xml:space="preserve">organization which is not for profit and </w:t>
      </w:r>
      <w:r w:rsidR="000B2FB0" w:rsidRPr="00D277F4">
        <w:rPr>
          <w:rFonts w:ascii="Arial" w:hAnsi="Arial" w:cs="Arial"/>
          <w:color w:val="auto"/>
          <w:sz w:val="20"/>
          <w:szCs w:val="20"/>
        </w:rPr>
        <w:t xml:space="preserve">politically impartial, </w:t>
      </w:r>
      <w:r w:rsidR="00F85C45" w:rsidRPr="00D277F4">
        <w:rPr>
          <w:rFonts w:ascii="Arial" w:hAnsi="Arial" w:cs="Arial"/>
          <w:color w:val="auto"/>
          <w:sz w:val="20"/>
          <w:szCs w:val="20"/>
        </w:rPr>
        <w:t>operates</w:t>
      </w:r>
      <w:r w:rsidR="003A4CBB" w:rsidRPr="00D277F4">
        <w:rPr>
          <w:rFonts w:ascii="Arial" w:hAnsi="Arial" w:cs="Arial"/>
          <w:color w:val="auto"/>
          <w:sz w:val="20"/>
          <w:szCs w:val="20"/>
        </w:rPr>
        <w:t xml:space="preserve"> across Kenya and is currently developing concepts to work with different county governments depending with the issues on ground. </w:t>
      </w:r>
    </w:p>
    <w:p w:rsidR="00F85C45" w:rsidRPr="00D277F4" w:rsidRDefault="00F85C45" w:rsidP="00D277F4">
      <w:pPr>
        <w:pStyle w:val="Default"/>
        <w:contextualSpacing/>
        <w:jc w:val="both"/>
        <w:rPr>
          <w:rFonts w:ascii="Arial" w:hAnsi="Arial" w:cs="Arial"/>
          <w:color w:val="auto"/>
          <w:sz w:val="20"/>
          <w:szCs w:val="20"/>
        </w:rPr>
      </w:pPr>
    </w:p>
    <w:p w:rsidR="00F85C45" w:rsidRPr="00A95F52" w:rsidRDefault="000B2FB0" w:rsidP="00A95F52">
      <w:pPr>
        <w:autoSpaceDE w:val="0"/>
        <w:spacing w:after="0" w:line="240" w:lineRule="auto"/>
        <w:contextualSpacing/>
        <w:jc w:val="both"/>
        <w:rPr>
          <w:rFonts w:ascii="Arial" w:eastAsia="Calibri" w:hAnsi="Arial" w:cs="Arial"/>
          <w:b/>
          <w:sz w:val="20"/>
          <w:szCs w:val="20"/>
        </w:rPr>
      </w:pPr>
      <w:r w:rsidRPr="00D277F4">
        <w:rPr>
          <w:rFonts w:ascii="Arial" w:eastAsia="Calibri" w:hAnsi="Arial" w:cs="Arial"/>
          <w:b/>
          <w:sz w:val="20"/>
          <w:szCs w:val="20"/>
        </w:rPr>
        <w:t>SP</w:t>
      </w:r>
      <w:r w:rsidR="00A95F52">
        <w:rPr>
          <w:rFonts w:ascii="Arial" w:eastAsia="Calibri" w:hAnsi="Arial" w:cs="Arial"/>
          <w:b/>
          <w:sz w:val="20"/>
          <w:szCs w:val="20"/>
        </w:rPr>
        <w:t>EAK is made up of the following</w:t>
      </w:r>
      <w:r w:rsidR="005A2AE2" w:rsidRPr="00D277F4">
        <w:rPr>
          <w:rFonts w:ascii="Arial" w:hAnsi="Arial" w:cs="Arial"/>
          <w:b/>
          <w:sz w:val="20"/>
          <w:szCs w:val="20"/>
        </w:rPr>
        <w:t xml:space="preserve"> Staff:</w:t>
      </w:r>
    </w:p>
    <w:p w:rsidR="00F85C45" w:rsidRPr="00D277F4" w:rsidRDefault="00F85C45" w:rsidP="00D277F4">
      <w:pPr>
        <w:spacing w:after="0" w:line="240" w:lineRule="auto"/>
        <w:contextualSpacing/>
        <w:jc w:val="both"/>
        <w:rPr>
          <w:rFonts w:ascii="Arial" w:hAnsi="Arial" w:cs="Arial"/>
          <w:sz w:val="20"/>
          <w:szCs w:val="20"/>
        </w:rPr>
      </w:pPr>
      <w:r w:rsidRPr="00D277F4">
        <w:rPr>
          <w:rFonts w:ascii="Arial" w:hAnsi="Arial" w:cs="Arial"/>
          <w:b/>
          <w:sz w:val="20"/>
          <w:szCs w:val="20"/>
        </w:rPr>
        <w:t xml:space="preserve">Mr. </w:t>
      </w:r>
      <w:proofErr w:type="spellStart"/>
      <w:r w:rsidRPr="00D277F4">
        <w:rPr>
          <w:rFonts w:ascii="Arial" w:hAnsi="Arial" w:cs="Arial"/>
          <w:b/>
          <w:sz w:val="20"/>
          <w:szCs w:val="20"/>
        </w:rPr>
        <w:t>Janes</w:t>
      </w:r>
      <w:proofErr w:type="spellEnd"/>
      <w:r w:rsidRPr="00D277F4">
        <w:rPr>
          <w:rFonts w:ascii="Arial" w:hAnsi="Arial" w:cs="Arial"/>
          <w:b/>
          <w:sz w:val="20"/>
          <w:szCs w:val="20"/>
        </w:rPr>
        <w:t xml:space="preserve"> </w:t>
      </w:r>
      <w:proofErr w:type="spellStart"/>
      <w:r w:rsidRPr="00D277F4">
        <w:rPr>
          <w:rFonts w:ascii="Arial" w:hAnsi="Arial" w:cs="Arial"/>
          <w:b/>
          <w:sz w:val="20"/>
          <w:szCs w:val="20"/>
        </w:rPr>
        <w:t>Samua</w:t>
      </w:r>
      <w:proofErr w:type="spellEnd"/>
      <w:r w:rsidRPr="00D277F4">
        <w:rPr>
          <w:rFonts w:ascii="Arial" w:hAnsi="Arial" w:cs="Arial"/>
          <w:b/>
          <w:sz w:val="20"/>
          <w:szCs w:val="20"/>
        </w:rPr>
        <w:t xml:space="preserve">- </w:t>
      </w:r>
      <w:r w:rsidRPr="00D277F4">
        <w:rPr>
          <w:rFonts w:ascii="Arial" w:hAnsi="Arial" w:cs="Arial"/>
          <w:sz w:val="20"/>
          <w:szCs w:val="20"/>
        </w:rPr>
        <w:t xml:space="preserve">Mr. </w:t>
      </w:r>
      <w:proofErr w:type="spellStart"/>
      <w:r w:rsidRPr="00D277F4">
        <w:rPr>
          <w:rFonts w:ascii="Arial" w:hAnsi="Arial" w:cs="Arial"/>
          <w:sz w:val="20"/>
          <w:szCs w:val="20"/>
        </w:rPr>
        <w:t>Samua</w:t>
      </w:r>
      <w:proofErr w:type="spellEnd"/>
      <w:r w:rsidRPr="00D277F4">
        <w:rPr>
          <w:rFonts w:ascii="Arial" w:hAnsi="Arial" w:cs="Arial"/>
          <w:sz w:val="20"/>
          <w:szCs w:val="20"/>
        </w:rPr>
        <w:t xml:space="preserve"> is the</w:t>
      </w:r>
      <w:r w:rsidRPr="00D277F4">
        <w:rPr>
          <w:rFonts w:ascii="Arial" w:hAnsi="Arial" w:cs="Arial"/>
          <w:b/>
          <w:sz w:val="20"/>
          <w:szCs w:val="20"/>
        </w:rPr>
        <w:t xml:space="preserve"> </w:t>
      </w:r>
      <w:r w:rsidRPr="002C321A">
        <w:rPr>
          <w:rFonts w:ascii="Arial" w:hAnsi="Arial" w:cs="Arial"/>
          <w:sz w:val="20"/>
          <w:szCs w:val="20"/>
          <w:u w:val="single"/>
        </w:rPr>
        <w:t>Director of SPEAK in Kenya</w:t>
      </w:r>
      <w:r w:rsidRPr="00D277F4">
        <w:rPr>
          <w:rFonts w:ascii="Arial" w:hAnsi="Arial" w:cs="Arial"/>
          <w:sz w:val="20"/>
          <w:szCs w:val="20"/>
        </w:rPr>
        <w:t xml:space="preserve">. His education background is on Social Humanities Volunteerism &amp; Networking. Mr. </w:t>
      </w:r>
      <w:proofErr w:type="spellStart"/>
      <w:r w:rsidRPr="00D277F4">
        <w:rPr>
          <w:rFonts w:ascii="Arial" w:hAnsi="Arial" w:cs="Arial"/>
          <w:sz w:val="20"/>
          <w:szCs w:val="20"/>
        </w:rPr>
        <w:t>Jannes</w:t>
      </w:r>
      <w:proofErr w:type="spellEnd"/>
      <w:r w:rsidRPr="00D277F4">
        <w:rPr>
          <w:rFonts w:ascii="Arial" w:hAnsi="Arial" w:cs="Arial"/>
          <w:sz w:val="20"/>
          <w:szCs w:val="20"/>
        </w:rPr>
        <w:t xml:space="preserve"> has been support sector for Humanist Alliance organization in Kenya for the past Nine years and has been involved in peace building and networking. He has in the past managed peace</w:t>
      </w:r>
      <w:r w:rsidR="002C321A">
        <w:rPr>
          <w:rFonts w:ascii="Arial" w:hAnsi="Arial" w:cs="Arial"/>
          <w:sz w:val="20"/>
          <w:szCs w:val="20"/>
        </w:rPr>
        <w:t xml:space="preserve">, </w:t>
      </w:r>
      <w:r w:rsidRPr="00D277F4">
        <w:rPr>
          <w:rFonts w:ascii="Arial" w:hAnsi="Arial" w:cs="Arial"/>
          <w:sz w:val="20"/>
          <w:szCs w:val="20"/>
        </w:rPr>
        <w:t xml:space="preserve">governance </w:t>
      </w:r>
      <w:r w:rsidR="002C321A">
        <w:rPr>
          <w:rFonts w:ascii="Arial" w:hAnsi="Arial" w:cs="Arial"/>
          <w:sz w:val="20"/>
          <w:szCs w:val="20"/>
        </w:rPr>
        <w:t xml:space="preserve">and socio-economic </w:t>
      </w:r>
      <w:r w:rsidRPr="00D277F4">
        <w:rPr>
          <w:rFonts w:ascii="Arial" w:hAnsi="Arial" w:cs="Arial"/>
          <w:sz w:val="20"/>
          <w:szCs w:val="20"/>
        </w:rPr>
        <w:t>project</w:t>
      </w:r>
      <w:r w:rsidR="002C321A">
        <w:rPr>
          <w:rFonts w:ascii="Arial" w:hAnsi="Arial" w:cs="Arial"/>
          <w:sz w:val="20"/>
          <w:szCs w:val="20"/>
        </w:rPr>
        <w:t xml:space="preserve">s with a number of institutions. </w:t>
      </w:r>
      <w:r w:rsidRPr="00D277F4">
        <w:rPr>
          <w:rFonts w:ascii="Arial" w:hAnsi="Arial" w:cs="Arial"/>
          <w:sz w:val="20"/>
          <w:szCs w:val="20"/>
        </w:rPr>
        <w:t>He has been a consultant for different organization across Kenya on community mobilization and organization</w:t>
      </w:r>
      <w:r w:rsidR="002C321A">
        <w:rPr>
          <w:rFonts w:ascii="Arial" w:hAnsi="Arial" w:cs="Arial"/>
          <w:sz w:val="20"/>
          <w:szCs w:val="20"/>
        </w:rPr>
        <w:t>’s</w:t>
      </w:r>
      <w:r w:rsidRPr="00D277F4">
        <w:rPr>
          <w:rFonts w:ascii="Arial" w:hAnsi="Arial" w:cs="Arial"/>
          <w:sz w:val="20"/>
          <w:szCs w:val="20"/>
        </w:rPr>
        <w:t xml:space="preserve"> strategic development an</w:t>
      </w:r>
      <w:r w:rsidR="002C321A">
        <w:rPr>
          <w:rFonts w:ascii="Arial" w:hAnsi="Arial" w:cs="Arial"/>
          <w:sz w:val="20"/>
          <w:szCs w:val="20"/>
        </w:rPr>
        <w:t xml:space="preserve">d asset mapping. Mr. </w:t>
      </w:r>
      <w:proofErr w:type="spellStart"/>
      <w:r w:rsidR="002C321A">
        <w:rPr>
          <w:rFonts w:ascii="Arial" w:hAnsi="Arial" w:cs="Arial"/>
          <w:sz w:val="20"/>
          <w:szCs w:val="20"/>
        </w:rPr>
        <w:t>Samua</w:t>
      </w:r>
      <w:proofErr w:type="spellEnd"/>
      <w:r w:rsidR="002C321A">
        <w:rPr>
          <w:rFonts w:ascii="Arial" w:hAnsi="Arial" w:cs="Arial"/>
          <w:sz w:val="20"/>
          <w:szCs w:val="20"/>
        </w:rPr>
        <w:t xml:space="preserve"> leads</w:t>
      </w:r>
      <w:r w:rsidRPr="00D277F4">
        <w:rPr>
          <w:rFonts w:ascii="Arial" w:hAnsi="Arial" w:cs="Arial"/>
          <w:sz w:val="20"/>
          <w:szCs w:val="20"/>
        </w:rPr>
        <w:t xml:space="preserve"> the fundraising Unit of the organization and negotiates </w:t>
      </w:r>
      <w:r w:rsidR="002C321A">
        <w:rPr>
          <w:rFonts w:ascii="Arial" w:hAnsi="Arial" w:cs="Arial"/>
          <w:sz w:val="20"/>
          <w:szCs w:val="20"/>
        </w:rPr>
        <w:t xml:space="preserve">for grants </w:t>
      </w:r>
      <w:r w:rsidRPr="00D277F4">
        <w:rPr>
          <w:rFonts w:ascii="Arial" w:hAnsi="Arial" w:cs="Arial"/>
          <w:sz w:val="20"/>
          <w:szCs w:val="20"/>
        </w:rPr>
        <w:t>as well as supervises the implementation of programs in line with the implementation framework and donor requirements.</w:t>
      </w:r>
      <w:r w:rsidR="005A2AE2" w:rsidRPr="00D277F4">
        <w:rPr>
          <w:rFonts w:ascii="Arial" w:hAnsi="Arial" w:cs="Arial"/>
          <w:sz w:val="20"/>
          <w:szCs w:val="20"/>
        </w:rPr>
        <w:t xml:space="preserve"> </w:t>
      </w:r>
      <w:r w:rsidRPr="00D277F4">
        <w:rPr>
          <w:rFonts w:ascii="Arial" w:hAnsi="Arial" w:cs="Arial"/>
          <w:sz w:val="20"/>
          <w:szCs w:val="20"/>
        </w:rPr>
        <w:t xml:space="preserve">Mr. </w:t>
      </w:r>
      <w:proofErr w:type="spellStart"/>
      <w:r w:rsidRPr="00D277F4">
        <w:rPr>
          <w:rFonts w:ascii="Arial" w:hAnsi="Arial" w:cs="Arial"/>
          <w:sz w:val="20"/>
          <w:szCs w:val="20"/>
        </w:rPr>
        <w:t>Samua</w:t>
      </w:r>
      <w:proofErr w:type="spellEnd"/>
      <w:r w:rsidRPr="00D277F4">
        <w:rPr>
          <w:rFonts w:ascii="Arial" w:hAnsi="Arial" w:cs="Arial"/>
          <w:sz w:val="20"/>
          <w:szCs w:val="20"/>
        </w:rPr>
        <w:t xml:space="preserve"> has more than 15 years of experience in community development, community empowerment, local governance, project management, organization development among other qualities. His area of specialism is Kenya</w:t>
      </w:r>
    </w:p>
    <w:p w:rsidR="005A2AE2" w:rsidRPr="00D277F4" w:rsidRDefault="005A2AE2" w:rsidP="00D277F4">
      <w:pPr>
        <w:spacing w:after="0" w:line="240" w:lineRule="auto"/>
        <w:contextualSpacing/>
        <w:jc w:val="both"/>
        <w:rPr>
          <w:rFonts w:ascii="Arial" w:hAnsi="Arial" w:cs="Arial"/>
          <w:b/>
          <w:sz w:val="20"/>
          <w:szCs w:val="20"/>
        </w:rPr>
      </w:pPr>
    </w:p>
    <w:p w:rsidR="00F85C45" w:rsidRPr="00D277F4" w:rsidRDefault="00F85C45" w:rsidP="00D277F4">
      <w:pPr>
        <w:spacing w:after="0" w:line="240" w:lineRule="auto"/>
        <w:contextualSpacing/>
        <w:jc w:val="both"/>
        <w:rPr>
          <w:rFonts w:ascii="Arial" w:hAnsi="Arial" w:cs="Arial"/>
          <w:bCs/>
          <w:sz w:val="20"/>
          <w:szCs w:val="20"/>
        </w:rPr>
      </w:pPr>
      <w:r w:rsidRPr="00D277F4">
        <w:rPr>
          <w:rFonts w:ascii="Arial" w:hAnsi="Arial" w:cs="Arial"/>
          <w:b/>
          <w:sz w:val="20"/>
          <w:szCs w:val="20"/>
        </w:rPr>
        <w:t xml:space="preserve">Mr. Nimrod </w:t>
      </w:r>
      <w:proofErr w:type="spellStart"/>
      <w:r w:rsidRPr="00D277F4">
        <w:rPr>
          <w:rFonts w:ascii="Arial" w:hAnsi="Arial" w:cs="Arial"/>
          <w:b/>
          <w:sz w:val="20"/>
          <w:szCs w:val="20"/>
        </w:rPr>
        <w:t>Onyimbo</w:t>
      </w:r>
      <w:proofErr w:type="spellEnd"/>
      <w:r w:rsidRPr="00D277F4">
        <w:rPr>
          <w:rFonts w:ascii="Arial" w:hAnsi="Arial" w:cs="Arial"/>
          <w:b/>
          <w:sz w:val="20"/>
          <w:szCs w:val="20"/>
        </w:rPr>
        <w:t xml:space="preserve">- </w:t>
      </w:r>
      <w:r w:rsidRPr="00D277F4">
        <w:rPr>
          <w:rFonts w:ascii="Arial" w:hAnsi="Arial" w:cs="Arial"/>
          <w:sz w:val="20"/>
          <w:szCs w:val="20"/>
        </w:rPr>
        <w:t xml:space="preserve">Mr. </w:t>
      </w:r>
      <w:proofErr w:type="spellStart"/>
      <w:r w:rsidRPr="00D277F4">
        <w:rPr>
          <w:rFonts w:ascii="Arial" w:hAnsi="Arial" w:cs="Arial"/>
          <w:sz w:val="20"/>
          <w:szCs w:val="20"/>
        </w:rPr>
        <w:t>Onyimbo</w:t>
      </w:r>
      <w:proofErr w:type="spellEnd"/>
      <w:r w:rsidRPr="00D277F4">
        <w:rPr>
          <w:rFonts w:ascii="Arial" w:hAnsi="Arial" w:cs="Arial"/>
          <w:sz w:val="20"/>
          <w:szCs w:val="20"/>
        </w:rPr>
        <w:t xml:space="preserve"> is the</w:t>
      </w:r>
      <w:r w:rsidRPr="00D277F4">
        <w:rPr>
          <w:rFonts w:ascii="Arial" w:hAnsi="Arial" w:cs="Arial"/>
          <w:b/>
          <w:sz w:val="20"/>
          <w:szCs w:val="20"/>
        </w:rPr>
        <w:t xml:space="preserve"> </w:t>
      </w:r>
      <w:proofErr w:type="spellStart"/>
      <w:r w:rsidRPr="00D277F4">
        <w:rPr>
          <w:rFonts w:ascii="Arial" w:hAnsi="Arial" w:cs="Arial"/>
          <w:sz w:val="20"/>
          <w:szCs w:val="20"/>
        </w:rPr>
        <w:t>Programmes</w:t>
      </w:r>
      <w:proofErr w:type="spellEnd"/>
      <w:r w:rsidRPr="00D277F4">
        <w:rPr>
          <w:rFonts w:ascii="Arial" w:hAnsi="Arial" w:cs="Arial"/>
          <w:sz w:val="20"/>
          <w:szCs w:val="20"/>
        </w:rPr>
        <w:t xml:space="preserve"> Administration manager of SPEAK Kenya. He </w:t>
      </w:r>
      <w:r w:rsidRPr="00D277F4">
        <w:rPr>
          <w:rFonts w:ascii="Arial" w:hAnsi="Arial" w:cs="Arial"/>
          <w:bCs/>
          <w:sz w:val="20"/>
          <w:szCs w:val="20"/>
        </w:rPr>
        <w:t xml:space="preserve">is in charge </w:t>
      </w:r>
      <w:r w:rsidR="00BA7547">
        <w:rPr>
          <w:rFonts w:ascii="Arial" w:hAnsi="Arial" w:cs="Arial"/>
          <w:bCs/>
          <w:sz w:val="20"/>
          <w:szCs w:val="20"/>
        </w:rPr>
        <w:t>coordinating multiple</w:t>
      </w:r>
      <w:r w:rsidRPr="00D277F4">
        <w:rPr>
          <w:rFonts w:ascii="Arial" w:hAnsi="Arial" w:cs="Arial"/>
          <w:bCs/>
          <w:sz w:val="20"/>
          <w:szCs w:val="20"/>
        </w:rPr>
        <w:t xml:space="preserve"> </w:t>
      </w:r>
      <w:proofErr w:type="spellStart"/>
      <w:r w:rsidRPr="00D277F4">
        <w:rPr>
          <w:rFonts w:ascii="Arial" w:hAnsi="Arial" w:cs="Arial"/>
          <w:sz w:val="20"/>
          <w:szCs w:val="20"/>
        </w:rPr>
        <w:t>programmes</w:t>
      </w:r>
      <w:proofErr w:type="spellEnd"/>
      <w:r w:rsidRPr="00D277F4">
        <w:rPr>
          <w:rFonts w:ascii="Arial" w:hAnsi="Arial" w:cs="Arial"/>
          <w:sz w:val="20"/>
          <w:szCs w:val="20"/>
        </w:rPr>
        <w:t xml:space="preserve"> at SPEAK’s office. Additionally, he ensures that all </w:t>
      </w:r>
      <w:proofErr w:type="spellStart"/>
      <w:r w:rsidRPr="00D277F4">
        <w:rPr>
          <w:rFonts w:ascii="Arial" w:hAnsi="Arial" w:cs="Arial"/>
          <w:sz w:val="20"/>
          <w:szCs w:val="20"/>
        </w:rPr>
        <w:t>programmes’</w:t>
      </w:r>
      <w:proofErr w:type="spellEnd"/>
      <w:r w:rsidRPr="00D277F4">
        <w:rPr>
          <w:rFonts w:ascii="Arial" w:hAnsi="Arial" w:cs="Arial"/>
          <w:sz w:val="20"/>
          <w:szCs w:val="20"/>
        </w:rPr>
        <w:t xml:space="preserve"> and financial records and assets of the organization are well documented and preserved.</w:t>
      </w:r>
      <w:r w:rsidRPr="00D277F4">
        <w:rPr>
          <w:rFonts w:ascii="Arial" w:hAnsi="Arial" w:cs="Arial"/>
          <w:bCs/>
          <w:sz w:val="20"/>
          <w:szCs w:val="20"/>
        </w:rPr>
        <w:t xml:space="preserve"> </w:t>
      </w:r>
      <w:proofErr w:type="spellStart"/>
      <w:r w:rsidRPr="00D277F4">
        <w:rPr>
          <w:rFonts w:ascii="Arial" w:hAnsi="Arial" w:cs="Arial"/>
          <w:bCs/>
          <w:sz w:val="20"/>
          <w:szCs w:val="20"/>
        </w:rPr>
        <w:t>Mr.Onyimbo</w:t>
      </w:r>
      <w:proofErr w:type="spellEnd"/>
      <w:r w:rsidRPr="00D277F4">
        <w:rPr>
          <w:rFonts w:ascii="Arial" w:hAnsi="Arial" w:cs="Arial"/>
          <w:bCs/>
          <w:sz w:val="20"/>
          <w:szCs w:val="20"/>
        </w:rPr>
        <w:t xml:space="preserve"> is the lead specialist of Water, sanitation and Hygiene (WASH) </w:t>
      </w:r>
      <w:proofErr w:type="spellStart"/>
      <w:r w:rsidRPr="00D277F4">
        <w:rPr>
          <w:rFonts w:ascii="Arial" w:hAnsi="Arial" w:cs="Arial"/>
          <w:bCs/>
          <w:sz w:val="20"/>
          <w:szCs w:val="20"/>
        </w:rPr>
        <w:t>programme</w:t>
      </w:r>
      <w:proofErr w:type="spellEnd"/>
      <w:r w:rsidRPr="00D277F4">
        <w:rPr>
          <w:rFonts w:ascii="Arial" w:hAnsi="Arial" w:cs="Arial"/>
          <w:bCs/>
          <w:sz w:val="20"/>
          <w:szCs w:val="20"/>
        </w:rPr>
        <w:t xml:space="preserve">. </w:t>
      </w:r>
      <w:r w:rsidRPr="00D277F4">
        <w:rPr>
          <w:rFonts w:ascii="Arial" w:hAnsi="Arial" w:cs="Arial"/>
          <w:sz w:val="20"/>
          <w:szCs w:val="20"/>
        </w:rPr>
        <w:t xml:space="preserve">He holds </w:t>
      </w:r>
      <w:proofErr w:type="spellStart"/>
      <w:r w:rsidRPr="00D277F4">
        <w:rPr>
          <w:rFonts w:ascii="Arial" w:hAnsi="Arial" w:cs="Arial"/>
          <w:sz w:val="20"/>
          <w:szCs w:val="20"/>
        </w:rPr>
        <w:t>Bsc</w:t>
      </w:r>
      <w:proofErr w:type="spellEnd"/>
      <w:r w:rsidRPr="00D277F4">
        <w:rPr>
          <w:rFonts w:ascii="Arial" w:hAnsi="Arial" w:cs="Arial"/>
          <w:sz w:val="20"/>
          <w:szCs w:val="20"/>
        </w:rPr>
        <w:t xml:space="preserve"> in Environmental Health Science studies at Kenyatta University and is a holder of a diploma in water engineering from Kenya Polytechnic University C</w:t>
      </w:r>
      <w:r w:rsidR="00EE3BD8">
        <w:rPr>
          <w:rFonts w:ascii="Arial" w:hAnsi="Arial" w:cs="Arial"/>
          <w:sz w:val="20"/>
          <w:szCs w:val="20"/>
        </w:rPr>
        <w:t>ollege</w:t>
      </w:r>
      <w:r w:rsidRPr="00D277F4">
        <w:rPr>
          <w:rFonts w:ascii="Arial" w:hAnsi="Arial" w:cs="Arial"/>
          <w:sz w:val="20"/>
          <w:szCs w:val="20"/>
        </w:rPr>
        <w:t>.</w:t>
      </w:r>
      <w:r w:rsidRPr="00D277F4">
        <w:rPr>
          <w:rFonts w:ascii="Arial" w:hAnsi="Arial" w:cs="Arial"/>
          <w:b/>
          <w:sz w:val="20"/>
          <w:szCs w:val="20"/>
        </w:rPr>
        <w:t xml:space="preserve"> </w:t>
      </w:r>
      <w:r w:rsidRPr="00D277F4">
        <w:rPr>
          <w:rFonts w:ascii="Arial" w:hAnsi="Arial" w:cs="Arial"/>
          <w:sz w:val="20"/>
          <w:szCs w:val="20"/>
        </w:rPr>
        <w:t xml:space="preserve">Mr. </w:t>
      </w:r>
      <w:proofErr w:type="spellStart"/>
      <w:r w:rsidRPr="00D277F4">
        <w:rPr>
          <w:rFonts w:ascii="Arial" w:hAnsi="Arial" w:cs="Arial"/>
          <w:sz w:val="20"/>
          <w:szCs w:val="20"/>
        </w:rPr>
        <w:t>Onyimbo</w:t>
      </w:r>
      <w:proofErr w:type="spellEnd"/>
      <w:r w:rsidRPr="00D277F4">
        <w:rPr>
          <w:rFonts w:ascii="Arial" w:hAnsi="Arial" w:cs="Arial"/>
          <w:b/>
          <w:sz w:val="20"/>
          <w:szCs w:val="20"/>
        </w:rPr>
        <w:t xml:space="preserve"> </w:t>
      </w:r>
      <w:r w:rsidRPr="00D277F4">
        <w:rPr>
          <w:rFonts w:ascii="Arial" w:hAnsi="Arial" w:cs="Arial"/>
          <w:sz w:val="20"/>
          <w:szCs w:val="20"/>
        </w:rPr>
        <w:t>has vast experience in community work having worked for a numbers of organizations in Western and Nyanza provinces. He also has skills in multiple-project planning, implementation and management, research, advocacy and monitoring and evaluation. His area of specialism is Kenya.</w:t>
      </w:r>
    </w:p>
    <w:p w:rsidR="00D710B5" w:rsidRPr="00D277F4" w:rsidRDefault="00D710B5" w:rsidP="00D277F4">
      <w:pPr>
        <w:pStyle w:val="Default"/>
        <w:contextualSpacing/>
        <w:jc w:val="both"/>
        <w:rPr>
          <w:rFonts w:ascii="Arial" w:hAnsi="Arial" w:cs="Arial"/>
          <w:b/>
          <w:color w:val="auto"/>
          <w:sz w:val="20"/>
          <w:szCs w:val="20"/>
        </w:rPr>
      </w:pPr>
    </w:p>
    <w:p w:rsidR="00F85C45" w:rsidRDefault="00F85C45" w:rsidP="00F42700">
      <w:pPr>
        <w:pStyle w:val="Default"/>
        <w:contextualSpacing/>
        <w:jc w:val="both"/>
        <w:rPr>
          <w:rFonts w:ascii="Arial" w:hAnsi="Arial" w:cs="Arial"/>
          <w:color w:val="auto"/>
          <w:sz w:val="20"/>
          <w:szCs w:val="20"/>
        </w:rPr>
      </w:pPr>
      <w:proofErr w:type="spellStart"/>
      <w:r w:rsidRPr="00D277F4">
        <w:rPr>
          <w:rFonts w:ascii="Arial" w:hAnsi="Arial" w:cs="Arial"/>
          <w:b/>
          <w:color w:val="auto"/>
          <w:sz w:val="20"/>
          <w:szCs w:val="20"/>
        </w:rPr>
        <w:lastRenderedPageBreak/>
        <w:t>Mrs</w:t>
      </w:r>
      <w:proofErr w:type="spellEnd"/>
      <w:r w:rsidRPr="00D277F4">
        <w:rPr>
          <w:rFonts w:ascii="Arial" w:hAnsi="Arial" w:cs="Arial"/>
          <w:b/>
          <w:color w:val="auto"/>
          <w:sz w:val="20"/>
          <w:szCs w:val="20"/>
        </w:rPr>
        <w:t xml:space="preserve"> </w:t>
      </w:r>
      <w:proofErr w:type="spellStart"/>
      <w:r w:rsidRPr="00D277F4">
        <w:rPr>
          <w:rFonts w:ascii="Arial" w:hAnsi="Arial" w:cs="Arial"/>
          <w:b/>
          <w:bCs/>
          <w:color w:val="auto"/>
          <w:sz w:val="20"/>
          <w:szCs w:val="20"/>
        </w:rPr>
        <w:t>Onyango</w:t>
      </w:r>
      <w:proofErr w:type="spellEnd"/>
      <w:r w:rsidRPr="00D277F4">
        <w:rPr>
          <w:rFonts w:ascii="Arial" w:hAnsi="Arial" w:cs="Arial"/>
          <w:b/>
          <w:bCs/>
          <w:color w:val="auto"/>
          <w:sz w:val="20"/>
          <w:szCs w:val="20"/>
        </w:rPr>
        <w:t xml:space="preserve"> </w:t>
      </w:r>
      <w:proofErr w:type="gramStart"/>
      <w:r w:rsidRPr="00D277F4">
        <w:rPr>
          <w:rFonts w:ascii="Arial" w:hAnsi="Arial" w:cs="Arial"/>
          <w:b/>
          <w:bCs/>
          <w:color w:val="auto"/>
          <w:sz w:val="20"/>
          <w:szCs w:val="20"/>
        </w:rPr>
        <w:t>Mildred,</w:t>
      </w:r>
      <w:proofErr w:type="gramEnd"/>
      <w:r w:rsidRPr="00D277F4">
        <w:rPr>
          <w:rFonts w:ascii="Arial" w:hAnsi="Arial" w:cs="Arial"/>
          <w:b/>
          <w:bCs/>
          <w:color w:val="auto"/>
          <w:sz w:val="20"/>
          <w:szCs w:val="20"/>
        </w:rPr>
        <w:t xml:space="preserve"> </w:t>
      </w:r>
      <w:r w:rsidRPr="00D277F4">
        <w:rPr>
          <w:rFonts w:ascii="Arial" w:hAnsi="Arial" w:cs="Arial"/>
          <w:color w:val="auto"/>
          <w:sz w:val="20"/>
          <w:szCs w:val="20"/>
        </w:rPr>
        <w:t xml:space="preserve">is a </w:t>
      </w:r>
      <w:proofErr w:type="spellStart"/>
      <w:r w:rsidRPr="00D277F4">
        <w:rPr>
          <w:rFonts w:ascii="Arial" w:hAnsi="Arial" w:cs="Arial"/>
          <w:color w:val="auto"/>
          <w:sz w:val="20"/>
          <w:szCs w:val="20"/>
        </w:rPr>
        <w:t>Programme</w:t>
      </w:r>
      <w:proofErr w:type="spellEnd"/>
      <w:r w:rsidRPr="00D277F4">
        <w:rPr>
          <w:rFonts w:ascii="Arial" w:hAnsi="Arial" w:cs="Arial"/>
          <w:color w:val="auto"/>
          <w:sz w:val="20"/>
          <w:szCs w:val="20"/>
        </w:rPr>
        <w:t xml:space="preserve"> officer and the Lead specialist in; children care and protection, and community empowerment campaign. She holds Masters of Arts in Project Planning, Management, Bachelor of Education (Arts) Degree –English Language and Literature from Universi</w:t>
      </w:r>
      <w:r w:rsidR="005A2AE2" w:rsidRPr="00D277F4">
        <w:rPr>
          <w:rFonts w:ascii="Arial" w:hAnsi="Arial" w:cs="Arial"/>
          <w:color w:val="auto"/>
          <w:sz w:val="20"/>
          <w:szCs w:val="20"/>
        </w:rPr>
        <w:t xml:space="preserve">ty of Nairobi. She also holds </w:t>
      </w:r>
      <w:r w:rsidRPr="00D277F4">
        <w:rPr>
          <w:rFonts w:ascii="Arial" w:hAnsi="Arial" w:cs="Arial"/>
          <w:color w:val="auto"/>
          <w:sz w:val="20"/>
          <w:szCs w:val="20"/>
        </w:rPr>
        <w:t xml:space="preserve">Certificate in Computer Applications, and Certificate in Leadership and Management. </w:t>
      </w:r>
      <w:r w:rsidRPr="00D277F4">
        <w:rPr>
          <w:rFonts w:ascii="Arial" w:hAnsi="Arial" w:cs="Arial"/>
          <w:bCs/>
          <w:color w:val="auto"/>
          <w:sz w:val="20"/>
          <w:szCs w:val="20"/>
        </w:rPr>
        <w:t xml:space="preserve"> Mrs. </w:t>
      </w:r>
      <w:proofErr w:type="spellStart"/>
      <w:r w:rsidRPr="00D277F4">
        <w:rPr>
          <w:rFonts w:ascii="Arial" w:hAnsi="Arial" w:cs="Arial"/>
          <w:bCs/>
          <w:color w:val="auto"/>
          <w:sz w:val="20"/>
          <w:szCs w:val="20"/>
        </w:rPr>
        <w:t>Onyango</w:t>
      </w:r>
      <w:proofErr w:type="spellEnd"/>
      <w:r w:rsidRPr="00D277F4">
        <w:rPr>
          <w:rFonts w:ascii="Arial" w:hAnsi="Arial" w:cs="Arial"/>
          <w:color w:val="auto"/>
          <w:sz w:val="20"/>
          <w:szCs w:val="20"/>
        </w:rPr>
        <w:t xml:space="preserve"> has worked with several organizations as consultant including </w:t>
      </w:r>
      <w:proofErr w:type="spellStart"/>
      <w:r w:rsidRPr="00D277F4">
        <w:rPr>
          <w:rFonts w:ascii="Arial" w:hAnsi="Arial" w:cs="Arial"/>
          <w:color w:val="auto"/>
          <w:sz w:val="20"/>
          <w:szCs w:val="20"/>
        </w:rPr>
        <w:t>Kageno</w:t>
      </w:r>
      <w:proofErr w:type="spellEnd"/>
      <w:r w:rsidRPr="00D277F4">
        <w:rPr>
          <w:rFonts w:ascii="Arial" w:hAnsi="Arial" w:cs="Arial"/>
          <w:color w:val="auto"/>
          <w:sz w:val="20"/>
          <w:szCs w:val="20"/>
        </w:rPr>
        <w:t xml:space="preserve"> trust, Sango fishermen welfare organization, Health and water foundation, Lake Region Resource Centre, </w:t>
      </w:r>
      <w:proofErr w:type="spellStart"/>
      <w:r w:rsidRPr="00D277F4">
        <w:rPr>
          <w:rFonts w:ascii="Arial" w:hAnsi="Arial" w:cs="Arial"/>
          <w:color w:val="auto"/>
          <w:sz w:val="20"/>
          <w:szCs w:val="20"/>
        </w:rPr>
        <w:t>Omwami</w:t>
      </w:r>
      <w:proofErr w:type="spellEnd"/>
      <w:r w:rsidRPr="00D277F4">
        <w:rPr>
          <w:rFonts w:ascii="Arial" w:hAnsi="Arial" w:cs="Arial"/>
          <w:color w:val="auto"/>
          <w:sz w:val="20"/>
          <w:szCs w:val="20"/>
        </w:rPr>
        <w:t xml:space="preserve"> Youth Group.</w:t>
      </w:r>
      <w:r w:rsidR="00D710B5" w:rsidRPr="00D277F4">
        <w:rPr>
          <w:rFonts w:ascii="Arial" w:hAnsi="Arial" w:cs="Arial"/>
          <w:color w:val="auto"/>
          <w:sz w:val="20"/>
          <w:szCs w:val="20"/>
        </w:rPr>
        <w:t xml:space="preserve"> </w:t>
      </w:r>
      <w:r w:rsidRPr="00D277F4">
        <w:rPr>
          <w:rFonts w:ascii="Arial" w:hAnsi="Arial" w:cs="Arial"/>
          <w:color w:val="auto"/>
          <w:sz w:val="20"/>
          <w:szCs w:val="20"/>
        </w:rPr>
        <w:t xml:space="preserve">Mrs. </w:t>
      </w:r>
      <w:proofErr w:type="spellStart"/>
      <w:r w:rsidRPr="00D277F4">
        <w:rPr>
          <w:rFonts w:ascii="Arial" w:hAnsi="Arial" w:cs="Arial"/>
          <w:color w:val="auto"/>
          <w:sz w:val="20"/>
          <w:szCs w:val="20"/>
        </w:rPr>
        <w:t>Onyango</w:t>
      </w:r>
      <w:proofErr w:type="spellEnd"/>
      <w:r w:rsidRPr="00D277F4">
        <w:rPr>
          <w:rFonts w:ascii="Arial" w:hAnsi="Arial" w:cs="Arial"/>
          <w:color w:val="auto"/>
          <w:sz w:val="20"/>
          <w:szCs w:val="20"/>
        </w:rPr>
        <w:t xml:space="preserve"> has more than 8 years of experience in project management, Gender, children and community empowerment. Her area of specialism is Kenya.</w:t>
      </w:r>
    </w:p>
    <w:p w:rsidR="00F42700" w:rsidRPr="00F42700" w:rsidRDefault="00F42700" w:rsidP="00F42700">
      <w:pPr>
        <w:pStyle w:val="Default"/>
        <w:contextualSpacing/>
        <w:jc w:val="both"/>
        <w:rPr>
          <w:rFonts w:ascii="Arial" w:hAnsi="Arial" w:cs="Arial"/>
          <w:bCs/>
          <w:color w:val="auto"/>
          <w:sz w:val="20"/>
          <w:szCs w:val="20"/>
        </w:rPr>
      </w:pPr>
    </w:p>
    <w:p w:rsidR="00F85C45" w:rsidRPr="00D277F4" w:rsidRDefault="00F85C45" w:rsidP="00D277F4">
      <w:pPr>
        <w:spacing w:after="0" w:line="240" w:lineRule="auto"/>
        <w:contextualSpacing/>
        <w:jc w:val="both"/>
        <w:rPr>
          <w:rFonts w:ascii="Arial" w:hAnsi="Arial" w:cs="Arial"/>
          <w:sz w:val="20"/>
          <w:szCs w:val="20"/>
        </w:rPr>
      </w:pPr>
      <w:r w:rsidRPr="00D277F4">
        <w:rPr>
          <w:rFonts w:ascii="Arial" w:eastAsia="Calibri" w:hAnsi="Arial" w:cs="Arial"/>
          <w:b/>
          <w:sz w:val="20"/>
          <w:szCs w:val="20"/>
        </w:rPr>
        <w:t xml:space="preserve">Mrs. Beatrice </w:t>
      </w:r>
      <w:proofErr w:type="spellStart"/>
      <w:r w:rsidRPr="00D277F4">
        <w:rPr>
          <w:rFonts w:ascii="Arial" w:eastAsia="Calibri" w:hAnsi="Arial" w:cs="Arial"/>
          <w:b/>
          <w:sz w:val="20"/>
          <w:szCs w:val="20"/>
        </w:rPr>
        <w:t>Ogweno</w:t>
      </w:r>
      <w:proofErr w:type="spellEnd"/>
      <w:r w:rsidRPr="00D277F4">
        <w:rPr>
          <w:rFonts w:ascii="Arial" w:eastAsia="Calibri" w:hAnsi="Arial" w:cs="Arial"/>
          <w:b/>
          <w:sz w:val="20"/>
          <w:szCs w:val="20"/>
        </w:rPr>
        <w:t xml:space="preserve"> </w:t>
      </w:r>
      <w:proofErr w:type="spellStart"/>
      <w:r w:rsidRPr="00D277F4">
        <w:rPr>
          <w:rFonts w:ascii="Arial" w:eastAsia="Calibri" w:hAnsi="Arial" w:cs="Arial"/>
          <w:b/>
          <w:sz w:val="20"/>
          <w:szCs w:val="20"/>
        </w:rPr>
        <w:t>Akumu</w:t>
      </w:r>
      <w:r w:rsidRPr="00D277F4">
        <w:rPr>
          <w:rFonts w:ascii="Arial" w:eastAsia="Calibri" w:hAnsi="Arial" w:cs="Arial"/>
          <w:sz w:val="20"/>
          <w:szCs w:val="20"/>
        </w:rPr>
        <w:t>-Mrs</w:t>
      </w:r>
      <w:proofErr w:type="spellEnd"/>
      <w:r w:rsidRPr="00D277F4">
        <w:rPr>
          <w:rFonts w:ascii="Arial" w:eastAsia="Calibri" w:hAnsi="Arial" w:cs="Arial"/>
          <w:sz w:val="20"/>
          <w:szCs w:val="20"/>
        </w:rPr>
        <w:t xml:space="preserve"> </w:t>
      </w:r>
      <w:proofErr w:type="spellStart"/>
      <w:r w:rsidRPr="00D277F4">
        <w:rPr>
          <w:rFonts w:ascii="Arial" w:eastAsia="Calibri" w:hAnsi="Arial" w:cs="Arial"/>
          <w:sz w:val="20"/>
          <w:szCs w:val="20"/>
        </w:rPr>
        <w:t>Okumu</w:t>
      </w:r>
      <w:proofErr w:type="spellEnd"/>
      <w:r w:rsidRPr="00D277F4">
        <w:rPr>
          <w:rFonts w:ascii="Arial" w:eastAsia="Calibri" w:hAnsi="Arial" w:cs="Arial"/>
          <w:sz w:val="20"/>
          <w:szCs w:val="20"/>
        </w:rPr>
        <w:t xml:space="preserve"> is a </w:t>
      </w:r>
      <w:proofErr w:type="spellStart"/>
      <w:r w:rsidRPr="00D277F4">
        <w:rPr>
          <w:rFonts w:ascii="Arial" w:eastAsia="Calibri" w:hAnsi="Arial" w:cs="Arial"/>
          <w:sz w:val="20"/>
          <w:szCs w:val="20"/>
        </w:rPr>
        <w:t>programme</w:t>
      </w:r>
      <w:proofErr w:type="spellEnd"/>
      <w:r w:rsidRPr="00D277F4">
        <w:rPr>
          <w:rFonts w:ascii="Arial" w:eastAsia="Calibri" w:hAnsi="Arial" w:cs="Arial"/>
          <w:sz w:val="20"/>
          <w:szCs w:val="20"/>
        </w:rPr>
        <w:t xml:space="preserve"> Officer and a lead specialist in Human Rights Education campaigns. She holds</w:t>
      </w:r>
      <w:r w:rsidRPr="00D277F4">
        <w:rPr>
          <w:rFonts w:ascii="Arial" w:hAnsi="Arial" w:cs="Arial"/>
          <w:sz w:val="20"/>
          <w:szCs w:val="20"/>
        </w:rPr>
        <w:t xml:space="preserve"> BA Degree in Sociology and Political science and a</w:t>
      </w:r>
      <w:r w:rsidRPr="00D277F4">
        <w:rPr>
          <w:rFonts w:ascii="Arial" w:eastAsia="Calibri" w:hAnsi="Arial" w:cs="Arial"/>
          <w:sz w:val="20"/>
          <w:szCs w:val="20"/>
        </w:rPr>
        <w:t xml:space="preserve"> Diploma in Community Development and Social Work.</w:t>
      </w:r>
      <w:r w:rsidRPr="00D277F4">
        <w:rPr>
          <w:rFonts w:ascii="Arial" w:hAnsi="Arial" w:cs="Arial"/>
          <w:sz w:val="20"/>
          <w:szCs w:val="20"/>
        </w:rPr>
        <w:t xml:space="preserve"> She is in charge of developing and designing proposals touching on Human rights (Using Human security approaches as set forth by UNDP), Devoluti</w:t>
      </w:r>
      <w:r w:rsidR="00FA31D8">
        <w:rPr>
          <w:rFonts w:ascii="Arial" w:hAnsi="Arial" w:cs="Arial"/>
          <w:sz w:val="20"/>
          <w:szCs w:val="20"/>
        </w:rPr>
        <w:t>on, local Democratic Governance</w:t>
      </w:r>
      <w:r w:rsidRPr="00D277F4">
        <w:rPr>
          <w:rFonts w:ascii="Arial" w:hAnsi="Arial" w:cs="Arial"/>
          <w:sz w:val="20"/>
          <w:szCs w:val="20"/>
        </w:rPr>
        <w:t>.</w:t>
      </w:r>
      <w:r w:rsidRPr="00D277F4">
        <w:rPr>
          <w:rFonts w:ascii="Arial" w:eastAsia="Calibri" w:hAnsi="Arial" w:cs="Arial"/>
          <w:sz w:val="20"/>
          <w:szCs w:val="20"/>
        </w:rPr>
        <w:t xml:space="preserve"> She has been</w:t>
      </w:r>
      <w:r w:rsidRPr="00D277F4">
        <w:rPr>
          <w:rFonts w:ascii="Arial" w:hAnsi="Arial" w:cs="Arial"/>
          <w:sz w:val="20"/>
          <w:szCs w:val="20"/>
        </w:rPr>
        <w:t xml:space="preserve"> a consultant for Goal Kenya’s youth groups on leadership, conflict management, Business and financial management, Team work and team cohesion among others.</w:t>
      </w:r>
      <w:r w:rsidR="00D277F4" w:rsidRPr="00D277F4">
        <w:rPr>
          <w:rFonts w:ascii="Arial" w:hAnsi="Arial" w:cs="Arial"/>
          <w:sz w:val="20"/>
          <w:szCs w:val="20"/>
        </w:rPr>
        <w:t xml:space="preserve"> </w:t>
      </w:r>
      <w:r w:rsidRPr="00D277F4">
        <w:rPr>
          <w:rFonts w:ascii="Arial" w:hAnsi="Arial" w:cs="Arial"/>
          <w:sz w:val="20"/>
          <w:szCs w:val="20"/>
        </w:rPr>
        <w:t>Mrs</w:t>
      </w:r>
      <w:r w:rsidRPr="00D277F4">
        <w:rPr>
          <w:rFonts w:ascii="Arial" w:eastAsia="Calibri" w:hAnsi="Arial" w:cs="Arial"/>
          <w:sz w:val="20"/>
          <w:szCs w:val="20"/>
        </w:rPr>
        <w:t xml:space="preserve">. </w:t>
      </w:r>
      <w:proofErr w:type="spellStart"/>
      <w:r w:rsidRPr="00D277F4">
        <w:rPr>
          <w:rFonts w:ascii="Arial" w:eastAsia="Calibri" w:hAnsi="Arial" w:cs="Arial"/>
          <w:sz w:val="20"/>
          <w:szCs w:val="20"/>
        </w:rPr>
        <w:t>Akumu</w:t>
      </w:r>
      <w:proofErr w:type="spellEnd"/>
      <w:r w:rsidRPr="00D277F4">
        <w:rPr>
          <w:rFonts w:ascii="Arial" w:eastAsia="Calibri" w:hAnsi="Arial" w:cs="Arial"/>
          <w:sz w:val="20"/>
          <w:szCs w:val="20"/>
        </w:rPr>
        <w:t xml:space="preserve"> has 6</w:t>
      </w:r>
      <w:r w:rsidR="00FA31D8">
        <w:rPr>
          <w:rFonts w:ascii="Arial" w:eastAsia="Calibri" w:hAnsi="Arial" w:cs="Arial"/>
          <w:sz w:val="20"/>
          <w:szCs w:val="20"/>
        </w:rPr>
        <w:t xml:space="preserve"> </w:t>
      </w:r>
      <w:r w:rsidRPr="00D277F4">
        <w:rPr>
          <w:rFonts w:ascii="Arial" w:eastAsia="Calibri" w:hAnsi="Arial" w:cs="Arial"/>
          <w:sz w:val="20"/>
          <w:szCs w:val="20"/>
        </w:rPr>
        <w:t>yrs experience in community work, project management and human rights advocacy.</w:t>
      </w:r>
      <w:r w:rsidRPr="00D277F4">
        <w:rPr>
          <w:rFonts w:ascii="Arial" w:hAnsi="Arial" w:cs="Arial"/>
          <w:sz w:val="20"/>
          <w:szCs w:val="20"/>
        </w:rPr>
        <w:t xml:space="preserve"> Her area of specialism is Kenya.</w:t>
      </w:r>
    </w:p>
    <w:p w:rsidR="00F85C45" w:rsidRPr="00D277F4" w:rsidRDefault="00F85C45" w:rsidP="00D277F4">
      <w:pPr>
        <w:spacing w:after="0" w:line="240" w:lineRule="auto"/>
        <w:ind w:left="786"/>
        <w:contextualSpacing/>
        <w:jc w:val="both"/>
        <w:rPr>
          <w:rFonts w:ascii="Arial" w:hAnsi="Arial" w:cs="Arial"/>
          <w:sz w:val="20"/>
          <w:szCs w:val="20"/>
        </w:rPr>
      </w:pPr>
    </w:p>
    <w:p w:rsidR="00F85C45" w:rsidRPr="00D277F4" w:rsidRDefault="00F85C45" w:rsidP="00D277F4">
      <w:pPr>
        <w:pStyle w:val="Default"/>
        <w:contextualSpacing/>
        <w:jc w:val="both"/>
        <w:rPr>
          <w:rFonts w:ascii="Arial" w:hAnsi="Arial" w:cs="Arial"/>
          <w:color w:val="auto"/>
          <w:sz w:val="20"/>
          <w:szCs w:val="20"/>
        </w:rPr>
      </w:pPr>
      <w:r w:rsidRPr="00D277F4">
        <w:rPr>
          <w:rFonts w:ascii="Arial" w:eastAsia="Calibri" w:hAnsi="Arial" w:cs="Arial"/>
          <w:b/>
          <w:color w:val="auto"/>
          <w:sz w:val="20"/>
          <w:szCs w:val="20"/>
        </w:rPr>
        <w:t xml:space="preserve">Mr. Robert </w:t>
      </w:r>
      <w:proofErr w:type="spellStart"/>
      <w:r w:rsidRPr="00D277F4">
        <w:rPr>
          <w:rFonts w:ascii="Arial" w:eastAsia="Calibri" w:hAnsi="Arial" w:cs="Arial"/>
          <w:b/>
          <w:color w:val="auto"/>
          <w:sz w:val="20"/>
          <w:szCs w:val="20"/>
        </w:rPr>
        <w:t>Momanyi</w:t>
      </w:r>
      <w:proofErr w:type="spellEnd"/>
      <w:r w:rsidRPr="00D277F4">
        <w:rPr>
          <w:rFonts w:ascii="Arial" w:eastAsia="Calibri" w:hAnsi="Arial" w:cs="Arial"/>
          <w:color w:val="auto"/>
          <w:sz w:val="20"/>
          <w:szCs w:val="20"/>
        </w:rPr>
        <w:t xml:space="preserve">-Mr. </w:t>
      </w:r>
      <w:proofErr w:type="spellStart"/>
      <w:r w:rsidRPr="00D277F4">
        <w:rPr>
          <w:rFonts w:ascii="Arial" w:eastAsia="Calibri" w:hAnsi="Arial" w:cs="Arial"/>
          <w:color w:val="auto"/>
          <w:sz w:val="20"/>
          <w:szCs w:val="20"/>
        </w:rPr>
        <w:t>Momanyi</w:t>
      </w:r>
      <w:proofErr w:type="spellEnd"/>
      <w:r w:rsidRPr="00D277F4">
        <w:rPr>
          <w:rFonts w:ascii="Arial" w:eastAsia="Calibri" w:hAnsi="Arial" w:cs="Arial"/>
          <w:color w:val="auto"/>
          <w:sz w:val="20"/>
          <w:szCs w:val="20"/>
        </w:rPr>
        <w:t xml:space="preserve"> is a </w:t>
      </w:r>
      <w:proofErr w:type="spellStart"/>
      <w:r w:rsidRPr="00D277F4">
        <w:rPr>
          <w:rFonts w:ascii="Arial" w:eastAsia="Calibri" w:hAnsi="Arial" w:cs="Arial"/>
          <w:color w:val="auto"/>
          <w:sz w:val="20"/>
          <w:szCs w:val="20"/>
        </w:rPr>
        <w:t>programme</w:t>
      </w:r>
      <w:proofErr w:type="spellEnd"/>
      <w:r w:rsidRPr="00D277F4">
        <w:rPr>
          <w:rFonts w:ascii="Arial" w:eastAsia="Calibri" w:hAnsi="Arial" w:cs="Arial"/>
          <w:color w:val="auto"/>
          <w:sz w:val="20"/>
          <w:szCs w:val="20"/>
        </w:rPr>
        <w:t xml:space="preserve"> Officer and a lead specialist in </w:t>
      </w:r>
      <w:r w:rsidRPr="00D277F4">
        <w:rPr>
          <w:rFonts w:ascii="Arial" w:hAnsi="Arial" w:cs="Arial"/>
          <w:color w:val="auto"/>
          <w:sz w:val="20"/>
          <w:szCs w:val="20"/>
        </w:rPr>
        <w:t xml:space="preserve">Pre-primary and primary school Education </w:t>
      </w:r>
      <w:proofErr w:type="spellStart"/>
      <w:r w:rsidRPr="00D277F4">
        <w:rPr>
          <w:rFonts w:ascii="Arial" w:hAnsi="Arial" w:cs="Arial"/>
          <w:color w:val="auto"/>
          <w:sz w:val="20"/>
          <w:szCs w:val="20"/>
        </w:rPr>
        <w:t>programme</w:t>
      </w:r>
      <w:proofErr w:type="spellEnd"/>
      <w:r w:rsidRPr="00D277F4">
        <w:rPr>
          <w:rFonts w:ascii="Arial" w:eastAsia="Calibri" w:hAnsi="Arial" w:cs="Arial"/>
          <w:color w:val="auto"/>
          <w:sz w:val="20"/>
          <w:szCs w:val="20"/>
        </w:rPr>
        <w:t>.</w:t>
      </w:r>
      <w:r w:rsidRPr="00D277F4">
        <w:rPr>
          <w:rFonts w:ascii="Arial" w:hAnsi="Arial" w:cs="Arial"/>
          <w:color w:val="auto"/>
          <w:sz w:val="20"/>
          <w:szCs w:val="20"/>
        </w:rPr>
        <w:t xml:space="preserve"> He holds Bachelor of Education (Early Childhood Education) from Kenyatta University, and certificate in HIV/AIDS and Drug and Substance abuse. He is in charge of developing and design proposals touching on Early Childhood D</w:t>
      </w:r>
      <w:r w:rsidR="00FA31D8">
        <w:rPr>
          <w:rFonts w:ascii="Arial" w:hAnsi="Arial" w:cs="Arial"/>
          <w:color w:val="auto"/>
          <w:sz w:val="20"/>
          <w:szCs w:val="20"/>
        </w:rPr>
        <w:t xml:space="preserve">evelopment Education (ECDE). </w:t>
      </w:r>
      <w:r w:rsidRPr="00D277F4">
        <w:rPr>
          <w:rFonts w:ascii="Arial" w:hAnsi="Arial" w:cs="Arial"/>
          <w:color w:val="auto"/>
          <w:sz w:val="20"/>
          <w:szCs w:val="20"/>
        </w:rPr>
        <w:t xml:space="preserve">Mr. </w:t>
      </w:r>
      <w:proofErr w:type="spellStart"/>
      <w:r w:rsidRPr="00D277F4">
        <w:rPr>
          <w:rFonts w:ascii="Arial" w:hAnsi="Arial" w:cs="Arial"/>
          <w:color w:val="auto"/>
          <w:sz w:val="20"/>
          <w:szCs w:val="20"/>
        </w:rPr>
        <w:t>Momanyi</w:t>
      </w:r>
      <w:proofErr w:type="spellEnd"/>
      <w:r w:rsidRPr="00D277F4">
        <w:rPr>
          <w:rFonts w:ascii="Arial" w:hAnsi="Arial" w:cs="Arial"/>
          <w:color w:val="auto"/>
          <w:sz w:val="20"/>
          <w:szCs w:val="20"/>
        </w:rPr>
        <w:t xml:space="preserve"> </w:t>
      </w:r>
      <w:r w:rsidRPr="00D277F4">
        <w:rPr>
          <w:rFonts w:ascii="Arial" w:eastAsia="Calibri" w:hAnsi="Arial" w:cs="Arial"/>
          <w:color w:val="auto"/>
          <w:sz w:val="20"/>
          <w:szCs w:val="20"/>
        </w:rPr>
        <w:t>has 4 yrs experience in community work and project management.</w:t>
      </w:r>
      <w:r w:rsidRPr="00D277F4">
        <w:rPr>
          <w:rFonts w:ascii="Arial" w:hAnsi="Arial" w:cs="Arial"/>
          <w:color w:val="auto"/>
          <w:sz w:val="20"/>
          <w:szCs w:val="20"/>
        </w:rPr>
        <w:t xml:space="preserve"> His area of specialism is Kenya</w:t>
      </w:r>
    </w:p>
    <w:p w:rsidR="00D277F4" w:rsidRPr="00D277F4" w:rsidRDefault="00D277F4" w:rsidP="00D277F4">
      <w:pPr>
        <w:pStyle w:val="Default"/>
        <w:contextualSpacing/>
        <w:jc w:val="both"/>
        <w:rPr>
          <w:rFonts w:ascii="Arial" w:eastAsia="Calibri" w:hAnsi="Arial" w:cs="Arial"/>
          <w:b/>
          <w:color w:val="auto"/>
          <w:sz w:val="20"/>
          <w:szCs w:val="20"/>
        </w:rPr>
      </w:pPr>
    </w:p>
    <w:p w:rsidR="00F85C45" w:rsidRPr="00D277F4" w:rsidRDefault="00F85C45" w:rsidP="00D277F4">
      <w:pPr>
        <w:pStyle w:val="Default"/>
        <w:contextualSpacing/>
        <w:jc w:val="both"/>
        <w:rPr>
          <w:rFonts w:ascii="Arial" w:hAnsi="Arial" w:cs="Arial"/>
          <w:color w:val="auto"/>
          <w:sz w:val="20"/>
          <w:szCs w:val="20"/>
        </w:rPr>
      </w:pPr>
      <w:r w:rsidRPr="00D277F4">
        <w:rPr>
          <w:rFonts w:ascii="Arial" w:eastAsia="Calibri" w:hAnsi="Arial" w:cs="Arial"/>
          <w:b/>
          <w:color w:val="auto"/>
          <w:sz w:val="20"/>
          <w:szCs w:val="20"/>
        </w:rPr>
        <w:t xml:space="preserve">Mr. Donald </w:t>
      </w:r>
      <w:proofErr w:type="spellStart"/>
      <w:r w:rsidRPr="00D277F4">
        <w:rPr>
          <w:rFonts w:ascii="Arial" w:eastAsia="Calibri" w:hAnsi="Arial" w:cs="Arial"/>
          <w:b/>
          <w:color w:val="auto"/>
          <w:sz w:val="20"/>
          <w:szCs w:val="20"/>
        </w:rPr>
        <w:t>Kaumba</w:t>
      </w:r>
      <w:proofErr w:type="spellEnd"/>
      <w:r w:rsidRPr="00D277F4">
        <w:rPr>
          <w:rFonts w:ascii="Arial" w:eastAsia="Calibri" w:hAnsi="Arial" w:cs="Arial"/>
          <w:b/>
          <w:color w:val="auto"/>
          <w:sz w:val="20"/>
          <w:szCs w:val="20"/>
        </w:rPr>
        <w:t xml:space="preserve"> –</w:t>
      </w:r>
      <w:proofErr w:type="spellStart"/>
      <w:r w:rsidRPr="00D277F4">
        <w:rPr>
          <w:rFonts w:ascii="Arial" w:eastAsia="Calibri" w:hAnsi="Arial" w:cs="Arial"/>
          <w:color w:val="auto"/>
          <w:sz w:val="20"/>
          <w:szCs w:val="20"/>
        </w:rPr>
        <w:t>Mr</w:t>
      </w:r>
      <w:proofErr w:type="spellEnd"/>
      <w:r w:rsidRPr="00D277F4">
        <w:rPr>
          <w:rFonts w:ascii="Arial" w:eastAsia="Calibri" w:hAnsi="Arial" w:cs="Arial"/>
          <w:color w:val="auto"/>
          <w:sz w:val="20"/>
          <w:szCs w:val="20"/>
        </w:rPr>
        <w:t xml:space="preserve"> </w:t>
      </w:r>
      <w:proofErr w:type="spellStart"/>
      <w:r w:rsidRPr="00D277F4">
        <w:rPr>
          <w:rFonts w:ascii="Arial" w:eastAsia="Calibri" w:hAnsi="Arial" w:cs="Arial"/>
          <w:color w:val="auto"/>
          <w:sz w:val="20"/>
          <w:szCs w:val="20"/>
        </w:rPr>
        <w:t>Kaumba</w:t>
      </w:r>
      <w:proofErr w:type="spellEnd"/>
      <w:r w:rsidRPr="00D277F4">
        <w:rPr>
          <w:rFonts w:ascii="Arial" w:eastAsia="Calibri" w:hAnsi="Arial" w:cs="Arial"/>
          <w:color w:val="auto"/>
          <w:sz w:val="20"/>
          <w:szCs w:val="20"/>
        </w:rPr>
        <w:t xml:space="preserve"> is the</w:t>
      </w:r>
      <w:r w:rsidRPr="00D277F4">
        <w:rPr>
          <w:rFonts w:ascii="Arial" w:eastAsia="Calibri" w:hAnsi="Arial" w:cs="Arial"/>
          <w:b/>
          <w:color w:val="auto"/>
          <w:sz w:val="20"/>
          <w:szCs w:val="20"/>
        </w:rPr>
        <w:t xml:space="preserve"> </w:t>
      </w:r>
      <w:r w:rsidR="00FD1470">
        <w:rPr>
          <w:rFonts w:ascii="Arial" w:eastAsia="Calibri" w:hAnsi="Arial" w:cs="Arial"/>
          <w:color w:val="auto"/>
          <w:sz w:val="20"/>
          <w:szCs w:val="20"/>
        </w:rPr>
        <w:t>Accounts officer</w:t>
      </w:r>
      <w:r w:rsidRPr="00D277F4">
        <w:rPr>
          <w:rFonts w:ascii="Arial" w:eastAsia="Calibri" w:hAnsi="Arial" w:cs="Arial"/>
          <w:color w:val="auto"/>
          <w:sz w:val="20"/>
          <w:szCs w:val="20"/>
        </w:rPr>
        <w:t>,</w:t>
      </w:r>
      <w:r w:rsidRPr="00D277F4">
        <w:rPr>
          <w:rFonts w:ascii="Arial" w:hAnsi="Arial" w:cs="Arial"/>
          <w:color w:val="auto"/>
          <w:sz w:val="20"/>
          <w:szCs w:val="20"/>
        </w:rPr>
        <w:t xml:space="preserve"> and heads the finance and administration section where he ensures smooth operation and observation of all accounting procedures. He coordinates all the financial and logistical matters with the </w:t>
      </w:r>
      <w:proofErr w:type="spellStart"/>
      <w:r w:rsidRPr="00D277F4">
        <w:rPr>
          <w:rFonts w:ascii="Arial" w:hAnsi="Arial" w:cs="Arial"/>
          <w:color w:val="auto"/>
          <w:sz w:val="20"/>
          <w:szCs w:val="20"/>
        </w:rPr>
        <w:t>programme</w:t>
      </w:r>
      <w:proofErr w:type="spellEnd"/>
      <w:r w:rsidRPr="00D277F4">
        <w:rPr>
          <w:rFonts w:ascii="Arial" w:hAnsi="Arial" w:cs="Arial"/>
          <w:color w:val="auto"/>
          <w:sz w:val="20"/>
          <w:szCs w:val="20"/>
        </w:rPr>
        <w:t xml:space="preserve"> sections to enable amicable running of the SPEAK office. He holds BBAM (Finance Option) from </w:t>
      </w:r>
      <w:proofErr w:type="spellStart"/>
      <w:r w:rsidRPr="00D277F4">
        <w:rPr>
          <w:rFonts w:ascii="Arial" w:hAnsi="Arial" w:cs="Arial"/>
          <w:color w:val="auto"/>
          <w:sz w:val="20"/>
          <w:szCs w:val="20"/>
        </w:rPr>
        <w:t>Kisii</w:t>
      </w:r>
      <w:proofErr w:type="spellEnd"/>
      <w:r w:rsidRPr="00D277F4">
        <w:rPr>
          <w:rFonts w:ascii="Arial" w:hAnsi="Arial" w:cs="Arial"/>
          <w:color w:val="auto"/>
          <w:sz w:val="20"/>
          <w:szCs w:val="20"/>
        </w:rPr>
        <w:t xml:space="preserve"> University. Mr. </w:t>
      </w:r>
      <w:proofErr w:type="spellStart"/>
      <w:r w:rsidRPr="00D277F4">
        <w:rPr>
          <w:rFonts w:ascii="Arial" w:hAnsi="Arial" w:cs="Arial"/>
          <w:color w:val="auto"/>
          <w:sz w:val="20"/>
          <w:szCs w:val="20"/>
        </w:rPr>
        <w:t>Kaumba</w:t>
      </w:r>
      <w:proofErr w:type="spellEnd"/>
      <w:r w:rsidRPr="00D277F4">
        <w:rPr>
          <w:rFonts w:ascii="Arial" w:hAnsi="Arial" w:cs="Arial"/>
          <w:color w:val="auto"/>
          <w:sz w:val="20"/>
          <w:szCs w:val="20"/>
        </w:rPr>
        <w:t xml:space="preserve"> has </w:t>
      </w:r>
      <w:r w:rsidRPr="00D277F4">
        <w:rPr>
          <w:rFonts w:ascii="Arial" w:eastAsia="Calibri" w:hAnsi="Arial" w:cs="Arial"/>
          <w:color w:val="auto"/>
          <w:sz w:val="20"/>
          <w:szCs w:val="20"/>
        </w:rPr>
        <w:t>3years experience in organization finance management and his area of specialism is Kenya</w:t>
      </w:r>
    </w:p>
    <w:p w:rsidR="003D4B9B" w:rsidRDefault="003D4B9B" w:rsidP="00443CF6">
      <w:pPr>
        <w:pStyle w:val="Default"/>
        <w:jc w:val="both"/>
        <w:rPr>
          <w:rFonts w:ascii="Arial" w:hAnsi="Arial" w:cs="Arial"/>
          <w:sz w:val="16"/>
          <w:szCs w:val="16"/>
          <w:highlight w:val="yellow"/>
        </w:rPr>
      </w:pPr>
    </w:p>
    <w:p w:rsidR="003D4B9B" w:rsidRPr="00D40A82" w:rsidRDefault="003D4B9B" w:rsidP="00443CF6">
      <w:pPr>
        <w:pStyle w:val="Default"/>
        <w:jc w:val="both"/>
        <w:rPr>
          <w:rFonts w:ascii="Arial" w:hAnsi="Arial" w:cs="Arial"/>
          <w:b/>
          <w:sz w:val="20"/>
          <w:szCs w:val="20"/>
        </w:rPr>
      </w:pPr>
      <w:r w:rsidRPr="00D40A82">
        <w:rPr>
          <w:rFonts w:ascii="Arial" w:hAnsi="Arial" w:cs="Arial"/>
          <w:b/>
          <w:sz w:val="20"/>
          <w:szCs w:val="20"/>
        </w:rPr>
        <w:t>Th</w:t>
      </w:r>
      <w:r w:rsidR="00323833" w:rsidRPr="00D40A82">
        <w:rPr>
          <w:rFonts w:ascii="Arial" w:hAnsi="Arial" w:cs="Arial"/>
          <w:b/>
          <w:sz w:val="20"/>
          <w:szCs w:val="20"/>
        </w:rPr>
        <w:t>e following staff will be in charge of the project</w:t>
      </w:r>
    </w:p>
    <w:p w:rsidR="00323833" w:rsidRDefault="00D40A82" w:rsidP="00443CF6">
      <w:pPr>
        <w:pStyle w:val="Default"/>
        <w:jc w:val="both"/>
        <w:rPr>
          <w:rFonts w:ascii="Arial" w:hAnsi="Arial" w:cs="Arial"/>
          <w:sz w:val="20"/>
          <w:szCs w:val="20"/>
        </w:rPr>
      </w:pPr>
      <w:proofErr w:type="spellStart"/>
      <w:r w:rsidRPr="00D40A82">
        <w:rPr>
          <w:rFonts w:ascii="Arial" w:hAnsi="Arial" w:cs="Arial"/>
          <w:sz w:val="20"/>
          <w:szCs w:val="20"/>
          <w:u w:val="single"/>
        </w:rPr>
        <w:t>Jannes</w:t>
      </w:r>
      <w:proofErr w:type="spellEnd"/>
      <w:r w:rsidRPr="00D40A82">
        <w:rPr>
          <w:rFonts w:ascii="Arial" w:hAnsi="Arial" w:cs="Arial"/>
          <w:sz w:val="20"/>
          <w:szCs w:val="20"/>
          <w:u w:val="single"/>
        </w:rPr>
        <w:t xml:space="preserve"> </w:t>
      </w:r>
      <w:proofErr w:type="spellStart"/>
      <w:r w:rsidRPr="00D40A82">
        <w:rPr>
          <w:rFonts w:ascii="Arial" w:hAnsi="Arial" w:cs="Arial"/>
          <w:sz w:val="20"/>
          <w:szCs w:val="20"/>
          <w:u w:val="single"/>
        </w:rPr>
        <w:t>Samua</w:t>
      </w:r>
      <w:proofErr w:type="spellEnd"/>
      <w:r w:rsidRPr="00D40A82">
        <w:rPr>
          <w:rFonts w:ascii="Arial" w:hAnsi="Arial" w:cs="Arial"/>
          <w:sz w:val="20"/>
          <w:szCs w:val="20"/>
          <w:u w:val="single"/>
        </w:rPr>
        <w:t xml:space="preserve">-Director </w:t>
      </w:r>
      <w:r w:rsidR="00E52EC4">
        <w:rPr>
          <w:rFonts w:ascii="Arial" w:hAnsi="Arial" w:cs="Arial"/>
          <w:sz w:val="20"/>
          <w:szCs w:val="20"/>
          <w:u w:val="single"/>
        </w:rPr>
        <w:t xml:space="preserve">of </w:t>
      </w:r>
      <w:proofErr w:type="spellStart"/>
      <w:r w:rsidR="00E52EC4">
        <w:rPr>
          <w:rFonts w:ascii="Arial" w:hAnsi="Arial" w:cs="Arial"/>
          <w:sz w:val="20"/>
          <w:szCs w:val="20"/>
          <w:u w:val="single"/>
        </w:rPr>
        <w:t>programmes</w:t>
      </w:r>
      <w:proofErr w:type="spellEnd"/>
      <w:r w:rsidR="00E52EC4">
        <w:rPr>
          <w:rFonts w:ascii="Arial" w:hAnsi="Arial" w:cs="Arial"/>
          <w:sz w:val="20"/>
          <w:szCs w:val="20"/>
          <w:u w:val="single"/>
        </w:rPr>
        <w:t xml:space="preserve"> </w:t>
      </w:r>
      <w:r w:rsidRPr="00D40A82">
        <w:rPr>
          <w:rFonts w:ascii="Arial" w:hAnsi="Arial" w:cs="Arial"/>
          <w:sz w:val="20"/>
          <w:szCs w:val="20"/>
          <w:u w:val="single"/>
        </w:rPr>
        <w:t>Kenya</w:t>
      </w:r>
      <w:r w:rsidRPr="00D40A82">
        <w:rPr>
          <w:rFonts w:ascii="Arial" w:hAnsi="Arial" w:cs="Arial"/>
          <w:sz w:val="20"/>
          <w:szCs w:val="20"/>
        </w:rPr>
        <w:t xml:space="preserve"> who will offer oversight roles in the implementation of the project as well as lead in partnership, strategic meetings, donor </w:t>
      </w:r>
      <w:r>
        <w:rPr>
          <w:rFonts w:ascii="Arial" w:hAnsi="Arial" w:cs="Arial"/>
          <w:sz w:val="20"/>
          <w:szCs w:val="20"/>
        </w:rPr>
        <w:t>reporting</w:t>
      </w:r>
      <w:r w:rsidRPr="00D40A82">
        <w:rPr>
          <w:rFonts w:ascii="Arial" w:hAnsi="Arial" w:cs="Arial"/>
          <w:sz w:val="20"/>
          <w:szCs w:val="20"/>
        </w:rPr>
        <w:t xml:space="preserve"> and Networking of the project to realize its </w:t>
      </w:r>
      <w:proofErr w:type="spellStart"/>
      <w:r w:rsidRPr="00D40A82">
        <w:rPr>
          <w:rFonts w:ascii="Arial" w:hAnsi="Arial" w:cs="Arial"/>
          <w:sz w:val="20"/>
          <w:szCs w:val="20"/>
        </w:rPr>
        <w:t>intented</w:t>
      </w:r>
      <w:proofErr w:type="spellEnd"/>
      <w:r w:rsidRPr="00D40A82">
        <w:rPr>
          <w:rFonts w:ascii="Arial" w:hAnsi="Arial" w:cs="Arial"/>
          <w:sz w:val="20"/>
          <w:szCs w:val="20"/>
        </w:rPr>
        <w:t xml:space="preserve"> outcomes. The project will pay for 70% 0f his time. </w:t>
      </w:r>
      <w:r w:rsidR="008D299B">
        <w:rPr>
          <w:rFonts w:ascii="Arial" w:hAnsi="Arial" w:cs="Arial"/>
          <w:sz w:val="20"/>
          <w:szCs w:val="20"/>
        </w:rPr>
        <w:t>(A contract</w:t>
      </w:r>
      <w:r>
        <w:rPr>
          <w:rFonts w:ascii="Arial" w:hAnsi="Arial" w:cs="Arial"/>
          <w:sz w:val="20"/>
          <w:szCs w:val="20"/>
        </w:rPr>
        <w:t xml:space="preserve"> will be developed for him)</w:t>
      </w:r>
    </w:p>
    <w:p w:rsidR="00D40A82" w:rsidRDefault="00631411" w:rsidP="00443CF6">
      <w:pPr>
        <w:pStyle w:val="Default"/>
        <w:jc w:val="both"/>
        <w:rPr>
          <w:rFonts w:ascii="Arial" w:hAnsi="Arial" w:cs="Arial"/>
          <w:sz w:val="20"/>
          <w:szCs w:val="20"/>
        </w:rPr>
      </w:pPr>
      <w:proofErr w:type="spellStart"/>
      <w:r w:rsidRPr="00E52EC4">
        <w:rPr>
          <w:rFonts w:ascii="Arial" w:hAnsi="Arial" w:cs="Arial"/>
          <w:color w:val="auto"/>
          <w:sz w:val="20"/>
          <w:szCs w:val="20"/>
          <w:u w:val="single"/>
        </w:rPr>
        <w:t>Mrs</w:t>
      </w:r>
      <w:proofErr w:type="spellEnd"/>
      <w:r w:rsidRPr="00E52EC4">
        <w:rPr>
          <w:rFonts w:ascii="Arial" w:hAnsi="Arial" w:cs="Arial"/>
          <w:color w:val="auto"/>
          <w:sz w:val="20"/>
          <w:szCs w:val="20"/>
          <w:u w:val="single"/>
        </w:rPr>
        <w:t xml:space="preserve"> </w:t>
      </w:r>
      <w:proofErr w:type="spellStart"/>
      <w:r w:rsidR="00E52EC4">
        <w:rPr>
          <w:rFonts w:ascii="Arial" w:hAnsi="Arial" w:cs="Arial"/>
          <w:bCs/>
          <w:color w:val="auto"/>
          <w:sz w:val="20"/>
          <w:szCs w:val="20"/>
          <w:u w:val="single"/>
        </w:rPr>
        <w:t>O</w:t>
      </w:r>
      <w:r w:rsidRPr="00E52EC4">
        <w:rPr>
          <w:rFonts w:ascii="Arial" w:hAnsi="Arial" w:cs="Arial"/>
          <w:bCs/>
          <w:color w:val="auto"/>
          <w:sz w:val="20"/>
          <w:szCs w:val="20"/>
          <w:u w:val="single"/>
        </w:rPr>
        <w:t>nyango</w:t>
      </w:r>
      <w:proofErr w:type="spellEnd"/>
      <w:r w:rsidRPr="00E52EC4">
        <w:rPr>
          <w:rFonts w:ascii="Arial" w:hAnsi="Arial" w:cs="Arial"/>
          <w:bCs/>
          <w:color w:val="auto"/>
          <w:sz w:val="20"/>
          <w:szCs w:val="20"/>
          <w:u w:val="single"/>
        </w:rPr>
        <w:t xml:space="preserve"> Mildred-</w:t>
      </w:r>
      <w:proofErr w:type="spellStart"/>
      <w:r w:rsidRPr="00E52EC4">
        <w:rPr>
          <w:rFonts w:ascii="Arial" w:hAnsi="Arial" w:cs="Arial"/>
          <w:bCs/>
          <w:color w:val="auto"/>
          <w:sz w:val="20"/>
          <w:szCs w:val="20"/>
          <w:u w:val="single"/>
        </w:rPr>
        <w:t>Programme</w:t>
      </w:r>
      <w:proofErr w:type="spellEnd"/>
      <w:r w:rsidRPr="00E52EC4">
        <w:rPr>
          <w:rFonts w:ascii="Arial" w:hAnsi="Arial" w:cs="Arial"/>
          <w:bCs/>
          <w:color w:val="auto"/>
          <w:sz w:val="20"/>
          <w:szCs w:val="20"/>
          <w:u w:val="single"/>
        </w:rPr>
        <w:t xml:space="preserve"> officer</w:t>
      </w:r>
      <w:r w:rsidRPr="00631411">
        <w:rPr>
          <w:rFonts w:ascii="Arial" w:hAnsi="Arial" w:cs="Arial"/>
          <w:bCs/>
          <w:color w:val="auto"/>
          <w:sz w:val="20"/>
          <w:szCs w:val="20"/>
        </w:rPr>
        <w:t>-</w:t>
      </w:r>
      <w:r w:rsidR="00F42700">
        <w:rPr>
          <w:rFonts w:ascii="Arial" w:hAnsi="Arial" w:cs="Arial"/>
          <w:bCs/>
          <w:color w:val="auto"/>
          <w:sz w:val="20"/>
          <w:szCs w:val="20"/>
        </w:rPr>
        <w:t xml:space="preserve"> She will support </w:t>
      </w:r>
      <w:r>
        <w:rPr>
          <w:rFonts w:ascii="Arial" w:hAnsi="Arial" w:cs="Arial"/>
          <w:bCs/>
          <w:color w:val="auto"/>
          <w:sz w:val="20"/>
          <w:szCs w:val="20"/>
        </w:rPr>
        <w:t>the implementation of the project sharing responsibilities and tasks</w:t>
      </w:r>
      <w:r w:rsidR="00FD1470">
        <w:rPr>
          <w:rFonts w:ascii="Arial" w:hAnsi="Arial" w:cs="Arial"/>
          <w:bCs/>
          <w:color w:val="auto"/>
          <w:sz w:val="20"/>
          <w:szCs w:val="20"/>
        </w:rPr>
        <w:t xml:space="preserve">. </w:t>
      </w:r>
      <w:r w:rsidR="00FD1470">
        <w:rPr>
          <w:rFonts w:ascii="Arial" w:hAnsi="Arial" w:cs="Arial"/>
          <w:sz w:val="20"/>
          <w:szCs w:val="20"/>
        </w:rPr>
        <w:t>(</w:t>
      </w:r>
      <w:r w:rsidR="008D299B">
        <w:rPr>
          <w:rFonts w:ascii="Arial" w:hAnsi="Arial" w:cs="Arial"/>
          <w:sz w:val="20"/>
          <w:szCs w:val="20"/>
        </w:rPr>
        <w:t>A contract</w:t>
      </w:r>
      <w:r w:rsidR="00FD1470">
        <w:rPr>
          <w:rFonts w:ascii="Arial" w:hAnsi="Arial" w:cs="Arial"/>
          <w:sz w:val="20"/>
          <w:szCs w:val="20"/>
        </w:rPr>
        <w:t xml:space="preserve"> will be developed for her)</w:t>
      </w:r>
    </w:p>
    <w:p w:rsidR="003D4B9B" w:rsidRPr="008D299B" w:rsidRDefault="008D299B" w:rsidP="00443CF6">
      <w:pPr>
        <w:pStyle w:val="Default"/>
        <w:jc w:val="both"/>
        <w:rPr>
          <w:rFonts w:ascii="Arial" w:hAnsi="Arial" w:cs="Arial"/>
          <w:sz w:val="20"/>
          <w:szCs w:val="20"/>
        </w:rPr>
      </w:pPr>
      <w:r w:rsidRPr="008D299B">
        <w:rPr>
          <w:rFonts w:ascii="Arial" w:eastAsia="Calibri" w:hAnsi="Arial" w:cs="Arial"/>
          <w:color w:val="auto"/>
          <w:sz w:val="20"/>
          <w:szCs w:val="20"/>
          <w:u w:val="single"/>
        </w:rPr>
        <w:t xml:space="preserve">Mr. Donald </w:t>
      </w:r>
      <w:proofErr w:type="spellStart"/>
      <w:r w:rsidRPr="008D299B">
        <w:rPr>
          <w:rFonts w:ascii="Arial" w:eastAsia="Calibri" w:hAnsi="Arial" w:cs="Arial"/>
          <w:color w:val="auto"/>
          <w:sz w:val="20"/>
          <w:szCs w:val="20"/>
          <w:u w:val="single"/>
        </w:rPr>
        <w:t>Kaumba-</w:t>
      </w:r>
      <w:r w:rsidRPr="008D299B">
        <w:rPr>
          <w:rFonts w:ascii="Arial" w:hAnsi="Arial" w:cs="Arial"/>
          <w:sz w:val="20"/>
          <w:szCs w:val="20"/>
          <w:u w:val="single"/>
        </w:rPr>
        <w:t>programme</w:t>
      </w:r>
      <w:proofErr w:type="spellEnd"/>
      <w:r w:rsidRPr="008D299B">
        <w:rPr>
          <w:rFonts w:ascii="Arial" w:hAnsi="Arial" w:cs="Arial"/>
          <w:sz w:val="20"/>
          <w:szCs w:val="20"/>
          <w:u w:val="single"/>
        </w:rPr>
        <w:t xml:space="preserve"> Accountant</w:t>
      </w:r>
      <w:r>
        <w:rPr>
          <w:rFonts w:ascii="Arial" w:hAnsi="Arial" w:cs="Arial"/>
          <w:sz w:val="20"/>
          <w:szCs w:val="20"/>
        </w:rPr>
        <w:t>. He will manage the financial aspect of the project. (A contract will be developed for him)</w:t>
      </w:r>
    </w:p>
    <w:p w:rsidR="003D4B9B" w:rsidRPr="002221A6" w:rsidRDefault="003D4B9B" w:rsidP="00443CF6">
      <w:pPr>
        <w:pStyle w:val="Default"/>
        <w:jc w:val="both"/>
        <w:rPr>
          <w:rFonts w:ascii="Arial" w:hAnsi="Arial" w:cs="Arial"/>
          <w:sz w:val="16"/>
          <w:szCs w:val="16"/>
          <w:highlight w:val="yellow"/>
        </w:rPr>
      </w:pPr>
    </w:p>
    <w:p w:rsidR="00E035DD" w:rsidRPr="00962FEC" w:rsidRDefault="00443CF6" w:rsidP="00443CF6">
      <w:pPr>
        <w:pStyle w:val="Default"/>
        <w:jc w:val="both"/>
        <w:rPr>
          <w:rFonts w:ascii="Arial" w:hAnsi="Arial" w:cs="Arial"/>
          <w:b/>
          <w:sz w:val="20"/>
          <w:szCs w:val="20"/>
        </w:rPr>
      </w:pPr>
      <w:r w:rsidRPr="00962FEC">
        <w:rPr>
          <w:rFonts w:ascii="Arial" w:hAnsi="Arial" w:cs="Arial"/>
          <w:b/>
          <w:sz w:val="20"/>
          <w:szCs w:val="20"/>
        </w:rPr>
        <w:t xml:space="preserve">Other funding: </w:t>
      </w:r>
    </w:p>
    <w:p w:rsidR="00E035DD" w:rsidRPr="00962FEC" w:rsidRDefault="00E035DD" w:rsidP="00962FEC">
      <w:pPr>
        <w:pStyle w:val="Default"/>
        <w:jc w:val="both"/>
        <w:rPr>
          <w:rFonts w:ascii="Arial" w:hAnsi="Arial" w:cs="Arial"/>
          <w:sz w:val="20"/>
          <w:szCs w:val="20"/>
        </w:rPr>
      </w:pPr>
      <w:r w:rsidRPr="00E035DD">
        <w:rPr>
          <w:rFonts w:ascii="Arial" w:hAnsi="Arial" w:cs="Arial"/>
          <w:sz w:val="20"/>
          <w:szCs w:val="20"/>
        </w:rPr>
        <w:t>SPEAK has in the past received funding for her projects, some of which are being implemented currently. The organization hasn’t yet received any grants for this specific project. Below is a list of Donors that have funded and continue to fund the organization.</w:t>
      </w:r>
    </w:p>
    <w:tbl>
      <w:tblPr>
        <w:tblStyle w:val="TableGrid"/>
        <w:tblW w:w="10008" w:type="dxa"/>
        <w:tblLook w:val="04A0"/>
      </w:tblPr>
      <w:tblGrid>
        <w:gridCol w:w="1900"/>
        <w:gridCol w:w="1088"/>
        <w:gridCol w:w="900"/>
        <w:gridCol w:w="834"/>
        <w:gridCol w:w="3846"/>
        <w:gridCol w:w="1440"/>
      </w:tblGrid>
      <w:tr w:rsidR="00AE793C" w:rsidTr="00D84C63">
        <w:tc>
          <w:tcPr>
            <w:tcW w:w="1900" w:type="dxa"/>
            <w:shd w:val="clear" w:color="auto" w:fill="0D0D0D" w:themeFill="text1" w:themeFillTint="F2"/>
          </w:tcPr>
          <w:p w:rsidR="00AE793C" w:rsidRPr="00AE793C" w:rsidRDefault="00AE793C" w:rsidP="002A63C9">
            <w:pPr>
              <w:rPr>
                <w:rFonts w:ascii="Arial" w:hAnsi="Arial" w:cs="Arial"/>
                <w:b/>
                <w:sz w:val="18"/>
                <w:szCs w:val="18"/>
              </w:rPr>
            </w:pPr>
            <w:r w:rsidRPr="00AE793C">
              <w:rPr>
                <w:rFonts w:ascii="Arial" w:hAnsi="Arial" w:cs="Arial"/>
                <w:b/>
                <w:sz w:val="18"/>
                <w:szCs w:val="18"/>
              </w:rPr>
              <w:t>Donor</w:t>
            </w:r>
          </w:p>
        </w:tc>
        <w:tc>
          <w:tcPr>
            <w:tcW w:w="1088" w:type="dxa"/>
            <w:shd w:val="clear" w:color="auto" w:fill="0D0D0D" w:themeFill="text1" w:themeFillTint="F2"/>
          </w:tcPr>
          <w:p w:rsidR="00AE793C" w:rsidRPr="00AE793C" w:rsidRDefault="00AE793C" w:rsidP="00510A4F">
            <w:pPr>
              <w:rPr>
                <w:rFonts w:ascii="Arial" w:hAnsi="Arial" w:cs="Arial"/>
                <w:b/>
                <w:sz w:val="18"/>
                <w:szCs w:val="18"/>
              </w:rPr>
            </w:pPr>
            <w:r w:rsidRPr="00AE793C">
              <w:rPr>
                <w:rFonts w:ascii="Arial" w:hAnsi="Arial" w:cs="Arial"/>
                <w:b/>
                <w:sz w:val="18"/>
                <w:szCs w:val="18"/>
              </w:rPr>
              <w:t xml:space="preserve">Type of support </w:t>
            </w:r>
          </w:p>
        </w:tc>
        <w:tc>
          <w:tcPr>
            <w:tcW w:w="900" w:type="dxa"/>
            <w:tcBorders>
              <w:right w:val="single" w:sz="4" w:space="0" w:color="auto"/>
            </w:tcBorders>
            <w:shd w:val="clear" w:color="auto" w:fill="0D0D0D" w:themeFill="text1" w:themeFillTint="F2"/>
          </w:tcPr>
          <w:p w:rsidR="00AE793C" w:rsidRPr="00AE793C" w:rsidRDefault="00AE793C" w:rsidP="002A63C9">
            <w:pPr>
              <w:rPr>
                <w:rFonts w:ascii="Arial" w:hAnsi="Arial" w:cs="Arial"/>
                <w:b/>
                <w:sz w:val="18"/>
                <w:szCs w:val="18"/>
              </w:rPr>
            </w:pPr>
            <w:r w:rsidRPr="00AE793C">
              <w:rPr>
                <w:rFonts w:ascii="Arial" w:hAnsi="Arial" w:cs="Arial"/>
                <w:b/>
                <w:sz w:val="18"/>
                <w:szCs w:val="18"/>
              </w:rPr>
              <w:t>Amount USD</w:t>
            </w:r>
          </w:p>
        </w:tc>
        <w:tc>
          <w:tcPr>
            <w:tcW w:w="834" w:type="dxa"/>
            <w:tcBorders>
              <w:left w:val="single" w:sz="4" w:space="0" w:color="auto"/>
            </w:tcBorders>
            <w:shd w:val="clear" w:color="auto" w:fill="0D0D0D" w:themeFill="text1" w:themeFillTint="F2"/>
          </w:tcPr>
          <w:p w:rsidR="00AE793C" w:rsidRPr="00AE793C" w:rsidRDefault="00AE793C" w:rsidP="002A63C9">
            <w:pPr>
              <w:rPr>
                <w:rFonts w:ascii="Arial" w:hAnsi="Arial" w:cs="Arial"/>
                <w:b/>
                <w:sz w:val="18"/>
                <w:szCs w:val="18"/>
              </w:rPr>
            </w:pPr>
            <w:r>
              <w:rPr>
                <w:rFonts w:ascii="Arial" w:hAnsi="Arial" w:cs="Arial"/>
                <w:b/>
                <w:sz w:val="18"/>
                <w:szCs w:val="18"/>
              </w:rPr>
              <w:t>Year</w:t>
            </w:r>
          </w:p>
        </w:tc>
        <w:tc>
          <w:tcPr>
            <w:tcW w:w="3846" w:type="dxa"/>
            <w:tcBorders>
              <w:right w:val="single" w:sz="4" w:space="0" w:color="auto"/>
            </w:tcBorders>
            <w:shd w:val="clear" w:color="auto" w:fill="0D0D0D" w:themeFill="text1" w:themeFillTint="F2"/>
          </w:tcPr>
          <w:p w:rsidR="00AE793C" w:rsidRPr="00AE793C" w:rsidRDefault="00AE793C" w:rsidP="002A63C9">
            <w:pPr>
              <w:rPr>
                <w:rFonts w:ascii="Arial" w:hAnsi="Arial" w:cs="Arial"/>
                <w:b/>
                <w:sz w:val="18"/>
                <w:szCs w:val="18"/>
              </w:rPr>
            </w:pPr>
            <w:r w:rsidRPr="00AE793C">
              <w:rPr>
                <w:rFonts w:ascii="Arial" w:hAnsi="Arial" w:cs="Arial"/>
                <w:b/>
                <w:sz w:val="18"/>
                <w:szCs w:val="18"/>
              </w:rPr>
              <w:t>Project-Description</w:t>
            </w:r>
          </w:p>
        </w:tc>
        <w:tc>
          <w:tcPr>
            <w:tcW w:w="1440" w:type="dxa"/>
            <w:tcBorders>
              <w:left w:val="single" w:sz="4" w:space="0" w:color="auto"/>
            </w:tcBorders>
            <w:shd w:val="clear" w:color="auto" w:fill="0D0D0D" w:themeFill="text1" w:themeFillTint="F2"/>
          </w:tcPr>
          <w:p w:rsidR="00AE793C" w:rsidRPr="00AE793C" w:rsidRDefault="00AE793C" w:rsidP="002A63C9">
            <w:pPr>
              <w:rPr>
                <w:rFonts w:ascii="Arial" w:hAnsi="Arial" w:cs="Arial"/>
                <w:b/>
                <w:sz w:val="18"/>
                <w:szCs w:val="18"/>
              </w:rPr>
            </w:pPr>
            <w:r w:rsidRPr="00AE793C">
              <w:rPr>
                <w:rFonts w:ascii="Arial" w:hAnsi="Arial" w:cs="Arial"/>
                <w:b/>
                <w:sz w:val="18"/>
                <w:szCs w:val="18"/>
              </w:rPr>
              <w:t>Location</w:t>
            </w:r>
          </w:p>
        </w:tc>
      </w:tr>
      <w:tr w:rsidR="00AE793C" w:rsidTr="00D84C63">
        <w:trPr>
          <w:trHeight w:val="1160"/>
        </w:trPr>
        <w:tc>
          <w:tcPr>
            <w:tcW w:w="1900" w:type="dxa"/>
          </w:tcPr>
          <w:p w:rsidR="00AE793C" w:rsidRPr="00AE793C" w:rsidRDefault="00AE793C" w:rsidP="00761C2C">
            <w:pPr>
              <w:keepNext/>
              <w:keepLines/>
              <w:widowControl w:val="0"/>
              <w:jc w:val="both"/>
              <w:rPr>
                <w:rFonts w:ascii="Arial" w:eastAsia="Calibri" w:hAnsi="Arial" w:cs="Arial"/>
                <w:sz w:val="18"/>
                <w:szCs w:val="18"/>
              </w:rPr>
            </w:pPr>
            <w:r w:rsidRPr="00AE793C">
              <w:rPr>
                <w:rFonts w:ascii="Arial" w:eastAsia="Calibri" w:hAnsi="Arial" w:cs="Arial"/>
                <w:sz w:val="18"/>
                <w:szCs w:val="18"/>
              </w:rPr>
              <w:t>Lake Victoria Environment Management Project/ GOK/ World Bank</w:t>
            </w:r>
          </w:p>
        </w:tc>
        <w:tc>
          <w:tcPr>
            <w:tcW w:w="1088" w:type="dxa"/>
          </w:tcPr>
          <w:p w:rsidR="00AE793C" w:rsidRPr="00AE793C" w:rsidRDefault="00AE793C" w:rsidP="002A63C9">
            <w:pPr>
              <w:rPr>
                <w:rFonts w:ascii="Arial" w:hAnsi="Arial" w:cs="Arial"/>
                <w:sz w:val="18"/>
                <w:szCs w:val="18"/>
              </w:rPr>
            </w:pPr>
            <w:r w:rsidRPr="00AE793C">
              <w:rPr>
                <w:rFonts w:ascii="Arial" w:hAnsi="Arial" w:cs="Arial"/>
                <w:sz w:val="18"/>
                <w:szCs w:val="18"/>
              </w:rPr>
              <w:t>Domestic-Monetary</w:t>
            </w:r>
          </w:p>
        </w:tc>
        <w:tc>
          <w:tcPr>
            <w:tcW w:w="900" w:type="dxa"/>
            <w:tcBorders>
              <w:right w:val="single" w:sz="4" w:space="0" w:color="auto"/>
            </w:tcBorders>
          </w:tcPr>
          <w:p w:rsidR="00AE793C" w:rsidRPr="00AE793C" w:rsidRDefault="00AE793C" w:rsidP="002A63C9">
            <w:pPr>
              <w:rPr>
                <w:rFonts w:ascii="Arial" w:hAnsi="Arial" w:cs="Arial"/>
                <w:sz w:val="18"/>
                <w:szCs w:val="18"/>
              </w:rPr>
            </w:pPr>
            <w:r w:rsidRPr="00AE793C">
              <w:rPr>
                <w:rFonts w:ascii="Arial" w:hAnsi="Arial" w:cs="Arial"/>
                <w:sz w:val="18"/>
                <w:szCs w:val="18"/>
              </w:rPr>
              <w:t>67,747</w:t>
            </w:r>
          </w:p>
        </w:tc>
        <w:tc>
          <w:tcPr>
            <w:tcW w:w="834" w:type="dxa"/>
            <w:tcBorders>
              <w:left w:val="single" w:sz="4" w:space="0" w:color="auto"/>
            </w:tcBorders>
          </w:tcPr>
          <w:p w:rsidR="00AE793C" w:rsidRPr="00AE793C" w:rsidRDefault="00AE793C" w:rsidP="00AE793C">
            <w:pPr>
              <w:rPr>
                <w:rFonts w:ascii="Arial" w:hAnsi="Arial" w:cs="Arial"/>
                <w:sz w:val="18"/>
                <w:szCs w:val="18"/>
              </w:rPr>
            </w:pPr>
            <w:r>
              <w:rPr>
                <w:rFonts w:ascii="Arial" w:hAnsi="Arial" w:cs="Arial"/>
                <w:sz w:val="18"/>
                <w:szCs w:val="18"/>
              </w:rPr>
              <w:t>2012 to date</w:t>
            </w:r>
          </w:p>
        </w:tc>
        <w:tc>
          <w:tcPr>
            <w:tcW w:w="3846" w:type="dxa"/>
            <w:tcBorders>
              <w:right w:val="single" w:sz="4" w:space="0" w:color="auto"/>
            </w:tcBorders>
          </w:tcPr>
          <w:p w:rsidR="00AE793C" w:rsidRPr="00AE793C" w:rsidRDefault="00AE793C" w:rsidP="00C37AB1">
            <w:pPr>
              <w:keepNext/>
              <w:keepLines/>
              <w:widowControl w:val="0"/>
              <w:rPr>
                <w:rFonts w:ascii="Arial" w:eastAsia="Calibri" w:hAnsi="Arial" w:cs="Arial"/>
                <w:sz w:val="18"/>
                <w:szCs w:val="18"/>
              </w:rPr>
            </w:pPr>
            <w:proofErr w:type="spellStart"/>
            <w:r w:rsidRPr="00AE793C">
              <w:rPr>
                <w:rFonts w:ascii="Arial" w:eastAsia="Calibri" w:hAnsi="Arial" w:cs="Arial"/>
                <w:sz w:val="18"/>
                <w:szCs w:val="18"/>
              </w:rPr>
              <w:t>Ngothe</w:t>
            </w:r>
            <w:proofErr w:type="spellEnd"/>
            <w:r w:rsidRPr="00AE793C">
              <w:rPr>
                <w:rFonts w:ascii="Arial" w:eastAsia="Calibri" w:hAnsi="Arial" w:cs="Arial"/>
                <w:sz w:val="18"/>
                <w:szCs w:val="18"/>
              </w:rPr>
              <w:t xml:space="preserve"> community Water and sanitation Project. The intended outcome is to </w:t>
            </w:r>
            <w:r w:rsidRPr="00AE793C">
              <w:rPr>
                <w:rFonts w:ascii="Arial" w:hAnsi="Arial" w:cs="Arial"/>
                <w:sz w:val="18"/>
                <w:szCs w:val="18"/>
              </w:rPr>
              <w:t xml:space="preserve">Improve sanitation in schools within </w:t>
            </w:r>
            <w:proofErr w:type="spellStart"/>
            <w:r w:rsidR="00C37AB1">
              <w:rPr>
                <w:rFonts w:ascii="Arial" w:hAnsi="Arial" w:cs="Arial"/>
                <w:sz w:val="18"/>
                <w:szCs w:val="18"/>
              </w:rPr>
              <w:t>Ngodhe</w:t>
            </w:r>
            <w:proofErr w:type="spellEnd"/>
            <w:r w:rsidR="00C37AB1">
              <w:rPr>
                <w:rFonts w:ascii="Arial" w:hAnsi="Arial" w:cs="Arial"/>
                <w:sz w:val="18"/>
                <w:szCs w:val="18"/>
              </w:rPr>
              <w:t xml:space="preserve"> sub location by building</w:t>
            </w:r>
            <w:r w:rsidRPr="00AE793C">
              <w:rPr>
                <w:rFonts w:ascii="Arial" w:hAnsi="Arial" w:cs="Arial"/>
                <w:sz w:val="18"/>
                <w:szCs w:val="18"/>
              </w:rPr>
              <w:t xml:space="preserve"> VIP latrines</w:t>
            </w:r>
            <w:r w:rsidR="00A755B2">
              <w:rPr>
                <w:rFonts w:ascii="Arial" w:hAnsi="Arial" w:cs="Arial"/>
                <w:sz w:val="18"/>
                <w:szCs w:val="18"/>
              </w:rPr>
              <w:t xml:space="preserve">, forming hygiene clubs and </w:t>
            </w:r>
            <w:r w:rsidR="00C37AB1">
              <w:rPr>
                <w:rFonts w:ascii="Arial" w:hAnsi="Arial" w:cs="Arial"/>
                <w:sz w:val="18"/>
                <w:szCs w:val="18"/>
              </w:rPr>
              <w:t>training local communities on sanitation</w:t>
            </w:r>
          </w:p>
        </w:tc>
        <w:tc>
          <w:tcPr>
            <w:tcW w:w="1440" w:type="dxa"/>
            <w:tcBorders>
              <w:left w:val="single" w:sz="4" w:space="0" w:color="auto"/>
            </w:tcBorders>
          </w:tcPr>
          <w:p w:rsidR="00AE793C" w:rsidRPr="00AE793C" w:rsidRDefault="00AE793C" w:rsidP="002A63C9">
            <w:pPr>
              <w:rPr>
                <w:rFonts w:ascii="Arial" w:hAnsi="Arial" w:cs="Arial"/>
                <w:sz w:val="18"/>
                <w:szCs w:val="18"/>
              </w:rPr>
            </w:pPr>
            <w:proofErr w:type="spellStart"/>
            <w:r w:rsidRPr="00AE793C">
              <w:rPr>
                <w:rFonts w:ascii="Arial" w:hAnsi="Arial" w:cs="Arial"/>
                <w:sz w:val="18"/>
                <w:szCs w:val="18"/>
              </w:rPr>
              <w:t>Suba</w:t>
            </w:r>
            <w:proofErr w:type="spellEnd"/>
            <w:r w:rsidRPr="00AE793C">
              <w:rPr>
                <w:rFonts w:ascii="Arial" w:hAnsi="Arial" w:cs="Arial"/>
                <w:sz w:val="18"/>
                <w:szCs w:val="18"/>
              </w:rPr>
              <w:t>-South Nyanza-Kenya (</w:t>
            </w:r>
            <w:proofErr w:type="spellStart"/>
            <w:r w:rsidRPr="00AE793C">
              <w:rPr>
                <w:rFonts w:ascii="Arial" w:hAnsi="Arial" w:cs="Arial"/>
                <w:sz w:val="18"/>
                <w:szCs w:val="18"/>
              </w:rPr>
              <w:t>Homabay</w:t>
            </w:r>
            <w:proofErr w:type="spellEnd"/>
            <w:r w:rsidRPr="00AE793C">
              <w:rPr>
                <w:rFonts w:ascii="Arial" w:hAnsi="Arial" w:cs="Arial"/>
                <w:sz w:val="18"/>
                <w:szCs w:val="18"/>
              </w:rPr>
              <w:t xml:space="preserve"> County)</w:t>
            </w:r>
          </w:p>
        </w:tc>
      </w:tr>
      <w:tr w:rsidR="00AE793C" w:rsidTr="00D84C63">
        <w:tc>
          <w:tcPr>
            <w:tcW w:w="1900" w:type="dxa"/>
          </w:tcPr>
          <w:p w:rsidR="00AE793C" w:rsidRPr="00AE793C" w:rsidRDefault="00AE793C" w:rsidP="00761C2C">
            <w:pPr>
              <w:jc w:val="both"/>
              <w:rPr>
                <w:rFonts w:ascii="Arial" w:hAnsi="Arial" w:cs="Arial"/>
                <w:sz w:val="18"/>
                <w:szCs w:val="18"/>
              </w:rPr>
            </w:pPr>
            <w:r w:rsidRPr="00AE793C">
              <w:rPr>
                <w:rFonts w:ascii="Arial" w:eastAsia="Calibri" w:hAnsi="Arial" w:cs="Arial"/>
                <w:sz w:val="18"/>
                <w:szCs w:val="18"/>
              </w:rPr>
              <w:t>Pathway foundation USA</w:t>
            </w:r>
          </w:p>
        </w:tc>
        <w:tc>
          <w:tcPr>
            <w:tcW w:w="1088" w:type="dxa"/>
          </w:tcPr>
          <w:p w:rsidR="00AE793C" w:rsidRPr="00AE793C" w:rsidRDefault="00AE793C" w:rsidP="002A63C9">
            <w:pPr>
              <w:rPr>
                <w:rFonts w:ascii="Arial" w:hAnsi="Arial" w:cs="Arial"/>
                <w:sz w:val="18"/>
                <w:szCs w:val="18"/>
              </w:rPr>
            </w:pPr>
            <w:r w:rsidRPr="00AE793C">
              <w:rPr>
                <w:rFonts w:ascii="Arial" w:hAnsi="Arial" w:cs="Arial"/>
                <w:sz w:val="18"/>
                <w:szCs w:val="18"/>
              </w:rPr>
              <w:t>Foreign-Monetary</w:t>
            </w:r>
          </w:p>
        </w:tc>
        <w:tc>
          <w:tcPr>
            <w:tcW w:w="900" w:type="dxa"/>
            <w:tcBorders>
              <w:right w:val="single" w:sz="4" w:space="0" w:color="auto"/>
            </w:tcBorders>
          </w:tcPr>
          <w:p w:rsidR="00AE793C" w:rsidRPr="00AE793C" w:rsidRDefault="00AE793C" w:rsidP="002A63C9">
            <w:pPr>
              <w:rPr>
                <w:rFonts w:ascii="Arial" w:hAnsi="Arial" w:cs="Arial"/>
                <w:sz w:val="18"/>
                <w:szCs w:val="18"/>
              </w:rPr>
            </w:pPr>
            <w:r w:rsidRPr="00AE793C">
              <w:rPr>
                <w:rFonts w:ascii="Arial" w:hAnsi="Arial" w:cs="Arial"/>
                <w:sz w:val="18"/>
                <w:szCs w:val="18"/>
              </w:rPr>
              <w:t>30,000</w:t>
            </w:r>
          </w:p>
        </w:tc>
        <w:tc>
          <w:tcPr>
            <w:tcW w:w="834" w:type="dxa"/>
            <w:tcBorders>
              <w:left w:val="single" w:sz="4" w:space="0" w:color="auto"/>
            </w:tcBorders>
          </w:tcPr>
          <w:p w:rsidR="00AE793C" w:rsidRPr="00AE793C" w:rsidRDefault="00AE793C" w:rsidP="00AE793C">
            <w:pPr>
              <w:rPr>
                <w:rFonts w:ascii="Arial" w:hAnsi="Arial" w:cs="Arial"/>
                <w:sz w:val="18"/>
                <w:szCs w:val="18"/>
              </w:rPr>
            </w:pPr>
            <w:r>
              <w:rPr>
                <w:rFonts w:ascii="Arial" w:hAnsi="Arial" w:cs="Arial"/>
                <w:sz w:val="18"/>
                <w:szCs w:val="18"/>
              </w:rPr>
              <w:t>2012 to Date</w:t>
            </w:r>
          </w:p>
        </w:tc>
        <w:tc>
          <w:tcPr>
            <w:tcW w:w="3846" w:type="dxa"/>
            <w:tcBorders>
              <w:right w:val="single" w:sz="4" w:space="0" w:color="auto"/>
            </w:tcBorders>
          </w:tcPr>
          <w:p w:rsidR="00AE793C" w:rsidRPr="00AE793C" w:rsidRDefault="00AE793C" w:rsidP="00AE793C">
            <w:pPr>
              <w:keepNext/>
              <w:keepLines/>
              <w:widowControl w:val="0"/>
              <w:rPr>
                <w:rFonts w:ascii="Arial" w:eastAsia="Calibri" w:hAnsi="Arial" w:cs="Arial"/>
                <w:sz w:val="18"/>
                <w:szCs w:val="18"/>
              </w:rPr>
            </w:pPr>
            <w:proofErr w:type="spellStart"/>
            <w:r w:rsidRPr="00AE793C">
              <w:rPr>
                <w:rFonts w:ascii="Arial" w:eastAsia="Calibri" w:hAnsi="Arial" w:cs="Arial"/>
                <w:sz w:val="18"/>
                <w:szCs w:val="18"/>
              </w:rPr>
              <w:t>Bungoma</w:t>
            </w:r>
            <w:proofErr w:type="spellEnd"/>
            <w:r w:rsidRPr="00AE793C">
              <w:rPr>
                <w:rFonts w:ascii="Arial" w:eastAsia="Calibri" w:hAnsi="Arial" w:cs="Arial"/>
                <w:sz w:val="18"/>
                <w:szCs w:val="18"/>
              </w:rPr>
              <w:t xml:space="preserve"> Integrated peace and water project.</w:t>
            </w:r>
            <w:r>
              <w:rPr>
                <w:rFonts w:ascii="Arial" w:eastAsia="Calibri" w:hAnsi="Arial" w:cs="Arial"/>
                <w:sz w:val="18"/>
                <w:szCs w:val="18"/>
              </w:rPr>
              <w:t xml:space="preserve"> </w:t>
            </w:r>
            <w:r w:rsidRPr="00AE793C">
              <w:rPr>
                <w:rFonts w:ascii="Arial" w:hAnsi="Arial" w:cs="Arial"/>
                <w:sz w:val="18"/>
                <w:szCs w:val="18"/>
              </w:rPr>
              <w:t xml:space="preserve">The objective of this project was to build knowledge of the county residents of </w:t>
            </w:r>
            <w:proofErr w:type="spellStart"/>
            <w:r w:rsidRPr="00AE793C">
              <w:rPr>
                <w:rFonts w:ascii="Arial" w:hAnsi="Arial" w:cs="Arial"/>
                <w:sz w:val="18"/>
                <w:szCs w:val="18"/>
              </w:rPr>
              <w:t>Bungoma</w:t>
            </w:r>
            <w:proofErr w:type="spellEnd"/>
            <w:r w:rsidRPr="00AE793C">
              <w:rPr>
                <w:rFonts w:ascii="Arial" w:hAnsi="Arial" w:cs="Arial"/>
                <w:sz w:val="18"/>
                <w:szCs w:val="18"/>
              </w:rPr>
              <w:t xml:space="preserve"> on community policing while addressing the water shortage as one of the factors of conflict. The project reached 2,000 </w:t>
            </w:r>
            <w:r w:rsidRPr="00AE793C">
              <w:rPr>
                <w:rFonts w:ascii="Arial" w:hAnsi="Arial" w:cs="Arial"/>
                <w:sz w:val="18"/>
                <w:szCs w:val="18"/>
              </w:rPr>
              <w:lastRenderedPageBreak/>
              <w:t>people</w:t>
            </w:r>
          </w:p>
        </w:tc>
        <w:tc>
          <w:tcPr>
            <w:tcW w:w="1440" w:type="dxa"/>
            <w:tcBorders>
              <w:left w:val="single" w:sz="4" w:space="0" w:color="auto"/>
            </w:tcBorders>
          </w:tcPr>
          <w:p w:rsidR="00AE793C" w:rsidRPr="00AE793C" w:rsidRDefault="00AE793C" w:rsidP="002A63C9">
            <w:pPr>
              <w:rPr>
                <w:rFonts w:ascii="Arial" w:hAnsi="Arial" w:cs="Arial"/>
                <w:sz w:val="18"/>
                <w:szCs w:val="18"/>
              </w:rPr>
            </w:pPr>
            <w:proofErr w:type="spellStart"/>
            <w:r w:rsidRPr="00AE793C">
              <w:rPr>
                <w:rFonts w:ascii="Arial" w:hAnsi="Arial" w:cs="Arial"/>
                <w:sz w:val="18"/>
                <w:szCs w:val="18"/>
              </w:rPr>
              <w:lastRenderedPageBreak/>
              <w:t>Bungoma</w:t>
            </w:r>
            <w:proofErr w:type="spellEnd"/>
            <w:r w:rsidRPr="00AE793C">
              <w:rPr>
                <w:rFonts w:ascii="Arial" w:hAnsi="Arial" w:cs="Arial"/>
                <w:sz w:val="18"/>
                <w:szCs w:val="18"/>
              </w:rPr>
              <w:t>-County</w:t>
            </w:r>
          </w:p>
        </w:tc>
      </w:tr>
      <w:tr w:rsidR="00AE793C" w:rsidTr="00E52EC4">
        <w:trPr>
          <w:trHeight w:val="1440"/>
        </w:trPr>
        <w:tc>
          <w:tcPr>
            <w:tcW w:w="1900" w:type="dxa"/>
            <w:tcBorders>
              <w:bottom w:val="single" w:sz="4" w:space="0" w:color="4A442A" w:themeColor="background2" w:themeShade="40"/>
            </w:tcBorders>
          </w:tcPr>
          <w:p w:rsidR="00AE793C" w:rsidRPr="00AE793C" w:rsidRDefault="00AE793C" w:rsidP="00F144B5">
            <w:pPr>
              <w:keepNext/>
              <w:keepLines/>
              <w:widowControl w:val="0"/>
              <w:rPr>
                <w:rFonts w:ascii="Arial" w:eastAsia="Calibri" w:hAnsi="Arial" w:cs="Arial"/>
                <w:sz w:val="18"/>
                <w:szCs w:val="18"/>
              </w:rPr>
            </w:pPr>
            <w:r w:rsidRPr="00AE793C">
              <w:rPr>
                <w:rFonts w:ascii="Arial" w:eastAsia="Calibri" w:hAnsi="Arial" w:cs="Arial"/>
                <w:sz w:val="18"/>
                <w:szCs w:val="18"/>
              </w:rPr>
              <w:lastRenderedPageBreak/>
              <w:t xml:space="preserve">International Humanist Alliance </w:t>
            </w:r>
          </w:p>
          <w:p w:rsidR="00AE793C" w:rsidRPr="00AE793C" w:rsidRDefault="00AE793C" w:rsidP="00F144B5">
            <w:pPr>
              <w:pStyle w:val="ListParagraph"/>
              <w:keepNext/>
              <w:keepLines/>
              <w:widowControl w:val="0"/>
              <w:rPr>
                <w:rFonts w:ascii="Arial" w:hAnsi="Arial" w:cs="Arial"/>
                <w:sz w:val="18"/>
                <w:szCs w:val="18"/>
              </w:rPr>
            </w:pPr>
          </w:p>
        </w:tc>
        <w:tc>
          <w:tcPr>
            <w:tcW w:w="1088" w:type="dxa"/>
            <w:tcBorders>
              <w:bottom w:val="single" w:sz="4" w:space="0" w:color="4A442A" w:themeColor="background2" w:themeShade="40"/>
            </w:tcBorders>
          </w:tcPr>
          <w:p w:rsidR="00AE793C" w:rsidRPr="00AE793C" w:rsidRDefault="00AE793C" w:rsidP="002A63C9">
            <w:pPr>
              <w:rPr>
                <w:rFonts w:ascii="Arial" w:hAnsi="Arial" w:cs="Arial"/>
                <w:sz w:val="18"/>
                <w:szCs w:val="18"/>
              </w:rPr>
            </w:pPr>
            <w:r>
              <w:rPr>
                <w:rFonts w:ascii="Arial" w:hAnsi="Arial" w:cs="Arial"/>
                <w:sz w:val="18"/>
                <w:szCs w:val="18"/>
              </w:rPr>
              <w:t>Foreign-Monetary</w:t>
            </w:r>
          </w:p>
        </w:tc>
        <w:tc>
          <w:tcPr>
            <w:tcW w:w="900" w:type="dxa"/>
            <w:tcBorders>
              <w:bottom w:val="single" w:sz="4" w:space="0" w:color="4A442A" w:themeColor="background2" w:themeShade="40"/>
              <w:right w:val="single" w:sz="4" w:space="0" w:color="auto"/>
            </w:tcBorders>
          </w:tcPr>
          <w:p w:rsidR="00AE793C" w:rsidRPr="00AE793C" w:rsidRDefault="00AE793C" w:rsidP="002A63C9">
            <w:pPr>
              <w:rPr>
                <w:rFonts w:ascii="Arial" w:hAnsi="Arial" w:cs="Arial"/>
                <w:sz w:val="18"/>
                <w:szCs w:val="18"/>
              </w:rPr>
            </w:pPr>
            <w:r w:rsidRPr="00AE793C">
              <w:rPr>
                <w:rFonts w:ascii="Arial" w:hAnsi="Arial" w:cs="Arial"/>
                <w:sz w:val="18"/>
                <w:szCs w:val="18"/>
              </w:rPr>
              <w:t>24,354</w:t>
            </w:r>
          </w:p>
        </w:tc>
        <w:tc>
          <w:tcPr>
            <w:tcW w:w="834" w:type="dxa"/>
            <w:tcBorders>
              <w:left w:val="single" w:sz="4" w:space="0" w:color="auto"/>
              <w:bottom w:val="single" w:sz="4" w:space="0" w:color="4A442A" w:themeColor="background2" w:themeShade="40"/>
            </w:tcBorders>
          </w:tcPr>
          <w:p w:rsidR="00AE793C" w:rsidRPr="00AE793C" w:rsidRDefault="00AE793C" w:rsidP="00AE793C">
            <w:pPr>
              <w:rPr>
                <w:rFonts w:ascii="Arial" w:hAnsi="Arial" w:cs="Arial"/>
                <w:sz w:val="18"/>
                <w:szCs w:val="18"/>
              </w:rPr>
            </w:pPr>
            <w:r>
              <w:rPr>
                <w:rFonts w:ascii="Arial" w:hAnsi="Arial" w:cs="Arial"/>
                <w:sz w:val="18"/>
                <w:szCs w:val="18"/>
              </w:rPr>
              <w:t>2010 to 2011</w:t>
            </w:r>
          </w:p>
        </w:tc>
        <w:tc>
          <w:tcPr>
            <w:tcW w:w="3846" w:type="dxa"/>
            <w:tcBorders>
              <w:bottom w:val="single" w:sz="4" w:space="0" w:color="4A442A" w:themeColor="background2" w:themeShade="40"/>
              <w:right w:val="single" w:sz="4" w:space="0" w:color="auto"/>
            </w:tcBorders>
          </w:tcPr>
          <w:p w:rsidR="00AE793C" w:rsidRPr="00A655DA" w:rsidRDefault="00AE793C" w:rsidP="002A63C9">
            <w:pPr>
              <w:rPr>
                <w:rFonts w:ascii="Arial" w:eastAsia="Calibri" w:hAnsi="Arial" w:cs="Arial"/>
                <w:sz w:val="20"/>
                <w:szCs w:val="20"/>
              </w:rPr>
            </w:pPr>
            <w:r w:rsidRPr="00AE793C">
              <w:rPr>
                <w:rFonts w:ascii="Arial" w:eastAsia="Calibri" w:hAnsi="Arial" w:cs="Arial"/>
                <w:sz w:val="18"/>
                <w:szCs w:val="18"/>
              </w:rPr>
              <w:t>Addressing Democratic right</w:t>
            </w:r>
            <w:r w:rsidR="0050729A">
              <w:rPr>
                <w:rFonts w:ascii="Arial" w:eastAsia="Calibri" w:hAnsi="Arial" w:cs="Arial"/>
                <w:sz w:val="18"/>
                <w:szCs w:val="18"/>
              </w:rPr>
              <w:t>s</w:t>
            </w:r>
            <w:r w:rsidRPr="00AE793C">
              <w:rPr>
                <w:rFonts w:ascii="Arial" w:eastAsia="Calibri" w:hAnsi="Arial" w:cs="Arial"/>
                <w:sz w:val="18"/>
                <w:szCs w:val="18"/>
              </w:rPr>
              <w:t xml:space="preserve"> through Non-violence-</w:t>
            </w:r>
            <w:r>
              <w:rPr>
                <w:rFonts w:ascii="Arial" w:eastAsia="Calibri" w:hAnsi="Arial" w:cs="Arial"/>
                <w:sz w:val="18"/>
                <w:szCs w:val="18"/>
              </w:rPr>
              <w:t xml:space="preserve"> Campaign. 8,000 youth were engaged in understanding the constitution of Kenya as well as other drivers of the rule of law in conflict settings while</w:t>
            </w:r>
            <w:r w:rsidRPr="00055A01">
              <w:rPr>
                <w:rFonts w:ascii="Arial" w:eastAsia="Calibri" w:hAnsi="Arial" w:cs="Arial"/>
                <w:sz w:val="20"/>
                <w:szCs w:val="20"/>
              </w:rPr>
              <w:t xml:space="preserve"> most of them being able to promote national cohesion </w:t>
            </w:r>
          </w:p>
        </w:tc>
        <w:tc>
          <w:tcPr>
            <w:tcW w:w="1440" w:type="dxa"/>
            <w:tcBorders>
              <w:left w:val="single" w:sz="4" w:space="0" w:color="auto"/>
              <w:bottom w:val="single" w:sz="4" w:space="0" w:color="4A442A" w:themeColor="background2" w:themeShade="40"/>
            </w:tcBorders>
          </w:tcPr>
          <w:p w:rsidR="00AE793C" w:rsidRPr="00AE793C" w:rsidRDefault="00AE793C" w:rsidP="002A63C9">
            <w:pPr>
              <w:rPr>
                <w:rFonts w:ascii="Arial" w:hAnsi="Arial" w:cs="Arial"/>
                <w:sz w:val="18"/>
                <w:szCs w:val="18"/>
              </w:rPr>
            </w:pPr>
            <w:proofErr w:type="spellStart"/>
            <w:r w:rsidRPr="00AE793C">
              <w:rPr>
                <w:rFonts w:ascii="Arial" w:hAnsi="Arial" w:cs="Arial"/>
                <w:sz w:val="18"/>
                <w:szCs w:val="18"/>
              </w:rPr>
              <w:t>Kericho</w:t>
            </w:r>
            <w:proofErr w:type="spellEnd"/>
            <w:r w:rsidRPr="00AE793C">
              <w:rPr>
                <w:rFonts w:ascii="Arial" w:hAnsi="Arial" w:cs="Arial"/>
                <w:sz w:val="18"/>
                <w:szCs w:val="18"/>
              </w:rPr>
              <w:t xml:space="preserve"> and </w:t>
            </w:r>
            <w:proofErr w:type="spellStart"/>
            <w:r w:rsidRPr="00AE793C">
              <w:rPr>
                <w:rFonts w:ascii="Arial" w:hAnsi="Arial" w:cs="Arial"/>
                <w:sz w:val="18"/>
                <w:szCs w:val="18"/>
              </w:rPr>
              <w:t>Migori</w:t>
            </w:r>
            <w:proofErr w:type="spellEnd"/>
            <w:r w:rsidRPr="00AE793C">
              <w:rPr>
                <w:rFonts w:ascii="Arial" w:hAnsi="Arial" w:cs="Arial"/>
                <w:sz w:val="18"/>
                <w:szCs w:val="18"/>
              </w:rPr>
              <w:t xml:space="preserve"> Counties</w:t>
            </w:r>
          </w:p>
        </w:tc>
      </w:tr>
    </w:tbl>
    <w:p w:rsidR="00510A4F" w:rsidRDefault="00510A4F" w:rsidP="002A63C9">
      <w:pPr>
        <w:rPr>
          <w:rFonts w:ascii="Arial" w:hAnsi="Arial" w:cs="Arial"/>
          <w:sz w:val="20"/>
          <w:szCs w:val="20"/>
        </w:rPr>
      </w:pPr>
    </w:p>
    <w:sectPr w:rsidR="00510A4F" w:rsidSect="00B15EE7">
      <w:headerReference w:type="default" r:id="rId9"/>
      <w:footerReference w:type="default" r:id="rId10"/>
      <w:pgSz w:w="12240" w:h="15840"/>
      <w:pgMar w:top="450" w:right="1440" w:bottom="1170"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E4" w:rsidRDefault="00BA07E4" w:rsidP="009021EF">
      <w:pPr>
        <w:spacing w:after="0" w:line="240" w:lineRule="auto"/>
      </w:pPr>
      <w:r>
        <w:separator/>
      </w:r>
    </w:p>
  </w:endnote>
  <w:endnote w:type="continuationSeparator" w:id="0">
    <w:p w:rsidR="00BA07E4" w:rsidRDefault="00BA07E4" w:rsidP="0090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572"/>
      <w:docPartObj>
        <w:docPartGallery w:val="Page Numbers (Bottom of Page)"/>
        <w:docPartUnique/>
      </w:docPartObj>
    </w:sdtPr>
    <w:sdtContent>
      <w:p w:rsidR="00A755B2" w:rsidRDefault="008D1561">
        <w:pPr>
          <w:pStyle w:val="Footer"/>
        </w:pPr>
        <w:fldSimple w:instr=" PAGE   \* MERGEFORMAT ">
          <w:r w:rsidR="00C852F7">
            <w:rPr>
              <w:noProof/>
            </w:rPr>
            <w:t>1</w:t>
          </w:r>
        </w:fldSimple>
      </w:p>
    </w:sdtContent>
  </w:sdt>
  <w:p w:rsidR="00A755B2" w:rsidRDefault="00A75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E4" w:rsidRDefault="00BA07E4" w:rsidP="009021EF">
      <w:pPr>
        <w:spacing w:after="0" w:line="240" w:lineRule="auto"/>
      </w:pPr>
      <w:r>
        <w:separator/>
      </w:r>
    </w:p>
  </w:footnote>
  <w:footnote w:type="continuationSeparator" w:id="0">
    <w:p w:rsidR="00BA07E4" w:rsidRDefault="00BA07E4" w:rsidP="009021EF">
      <w:pPr>
        <w:spacing w:after="0" w:line="240" w:lineRule="auto"/>
      </w:pPr>
      <w:r>
        <w:continuationSeparator/>
      </w:r>
    </w:p>
  </w:footnote>
  <w:footnote w:id="1">
    <w:p w:rsidR="00A755B2" w:rsidRDefault="00A755B2">
      <w:pPr>
        <w:pStyle w:val="FootnoteText"/>
      </w:pPr>
      <w:r>
        <w:rPr>
          <w:rStyle w:val="FootnoteReference"/>
        </w:rPr>
        <w:footnoteRef/>
      </w:r>
      <w:r>
        <w:t xml:space="preserve"> </w:t>
      </w:r>
      <w:r w:rsidRPr="00451B23">
        <w:rPr>
          <w:rFonts w:ascii="Arial" w:hAnsi="Arial" w:cs="Arial"/>
          <w:sz w:val="18"/>
          <w:szCs w:val="18"/>
        </w:rPr>
        <w:t>A County Integrated Development Plan (CIDP) – a requisite legal requirement- is a five years planning document that provides a clear guide and general prioritization of development areas based on SWOT analysis among other measures and indicators on ground.</w:t>
      </w:r>
    </w:p>
  </w:footnote>
  <w:footnote w:id="2">
    <w:p w:rsidR="00A755B2" w:rsidRPr="00451B23" w:rsidRDefault="00A755B2" w:rsidP="002F4042">
      <w:pPr>
        <w:pStyle w:val="Heading3"/>
        <w:shd w:val="clear" w:color="auto" w:fill="FFFFFF"/>
        <w:spacing w:before="0" w:beforeAutospacing="0" w:after="0" w:afterAutospacing="0"/>
        <w:rPr>
          <w:rFonts w:ascii="Arial" w:hAnsi="Arial" w:cs="Arial"/>
          <w:b w:val="0"/>
          <w:bCs w:val="0"/>
          <w:color w:val="222222"/>
          <w:sz w:val="18"/>
          <w:szCs w:val="18"/>
        </w:rPr>
      </w:pPr>
      <w:r w:rsidRPr="00451B23">
        <w:rPr>
          <w:rStyle w:val="FootnoteReference"/>
          <w:rFonts w:ascii="Arial" w:hAnsi="Arial" w:cs="Arial"/>
          <w:b w:val="0"/>
          <w:sz w:val="18"/>
          <w:szCs w:val="18"/>
        </w:rPr>
        <w:footnoteRef/>
      </w:r>
      <w:r w:rsidRPr="00451B23">
        <w:rPr>
          <w:rFonts w:ascii="Arial" w:hAnsi="Arial" w:cs="Arial"/>
          <w:b w:val="0"/>
          <w:sz w:val="18"/>
          <w:szCs w:val="18"/>
        </w:rPr>
        <w:t xml:space="preserve"> Source: Kenya: County Fact Sheets</w:t>
      </w:r>
      <w:r w:rsidRPr="00451B23">
        <w:rPr>
          <w:rFonts w:ascii="Arial" w:hAnsi="Arial" w:cs="Arial"/>
          <w:b w:val="0"/>
          <w:bCs w:val="0"/>
          <w:color w:val="222222"/>
          <w:sz w:val="18"/>
          <w:szCs w:val="18"/>
        </w:rPr>
        <w:t xml:space="preserve"> (</w:t>
      </w:r>
      <w:proofErr w:type="spellStart"/>
      <w:r w:rsidR="008D1561">
        <w:fldChar w:fldCharType="begin"/>
      </w:r>
      <w:r w:rsidR="00BE7CBB">
        <w:instrText>HYPERLINK "https://www.google.co.ke/url?sa=t&amp;rct=j&amp;q=&amp;esrc=s&amp;source=web&amp;cd=3&amp;cad=rja&amp;ved=0CD0QFjAC&amp;url=https%3A%2F%2Fopendata.go.ke%2Ffacet%2Fcounties%2FKakamega%3Ftags%3Dcounty%2Bfact%2Bsheets%26utf8%3D%25E2%259C%2593&amp;ei=BdRLUqGvDKap4ATm1YD4CA&amp;usg=AFQjCNECKKZ_xtJZIYcDikr9JZhmry6RMA&amp;sig2=dDrPRdZdJIoaYoqPg9srQQ&amp;bvm=bv.53371865,d.bGE"</w:instrText>
      </w:r>
      <w:r w:rsidR="008D1561">
        <w:fldChar w:fldCharType="separate"/>
      </w:r>
      <w:r w:rsidRPr="00451B23">
        <w:rPr>
          <w:rFonts w:ascii="Arial" w:hAnsi="Arial" w:cs="Arial"/>
          <w:b w:val="0"/>
          <w:color w:val="660099"/>
          <w:sz w:val="18"/>
          <w:szCs w:val="18"/>
          <w:u w:val="single"/>
        </w:rPr>
        <w:t>Kakamega</w:t>
      </w:r>
      <w:proofErr w:type="spellEnd"/>
      <w:r w:rsidRPr="00451B23">
        <w:rPr>
          <w:rFonts w:ascii="Arial" w:hAnsi="Arial" w:cs="Arial"/>
          <w:b w:val="0"/>
          <w:bCs w:val="0"/>
          <w:color w:val="660099"/>
          <w:sz w:val="18"/>
          <w:szCs w:val="18"/>
          <w:u w:val="single"/>
        </w:rPr>
        <w:t> | </w:t>
      </w:r>
      <w:r w:rsidRPr="00451B23">
        <w:rPr>
          <w:rFonts w:ascii="Arial" w:hAnsi="Arial" w:cs="Arial"/>
          <w:b w:val="0"/>
          <w:color w:val="660099"/>
          <w:sz w:val="18"/>
          <w:szCs w:val="18"/>
          <w:u w:val="single"/>
        </w:rPr>
        <w:t>County</w:t>
      </w:r>
      <w:r w:rsidRPr="00451B23">
        <w:rPr>
          <w:rFonts w:ascii="Arial" w:hAnsi="Arial" w:cs="Arial"/>
          <w:b w:val="0"/>
          <w:bCs w:val="0"/>
          <w:color w:val="660099"/>
          <w:sz w:val="18"/>
          <w:szCs w:val="18"/>
          <w:u w:val="single"/>
        </w:rPr>
        <w:t> Data </w:t>
      </w:r>
      <w:r w:rsidRPr="00451B23">
        <w:rPr>
          <w:rFonts w:ascii="Arial" w:hAnsi="Arial" w:cs="Arial"/>
          <w:b w:val="0"/>
          <w:color w:val="660099"/>
          <w:sz w:val="18"/>
          <w:szCs w:val="18"/>
          <w:u w:val="single"/>
        </w:rPr>
        <w:t>Sheets</w:t>
      </w:r>
      <w:r w:rsidRPr="00451B23">
        <w:rPr>
          <w:rFonts w:ascii="Arial" w:hAnsi="Arial" w:cs="Arial"/>
          <w:b w:val="0"/>
          <w:bCs w:val="0"/>
          <w:color w:val="660099"/>
          <w:sz w:val="18"/>
          <w:szCs w:val="18"/>
          <w:u w:val="single"/>
        </w:rPr>
        <w:t> | Open Kenya | Transparent Africa</w:t>
      </w:r>
      <w:r w:rsidR="008D1561">
        <w:fldChar w:fldCharType="end"/>
      </w:r>
      <w:r w:rsidRPr="00451B23">
        <w:rPr>
          <w:rFonts w:ascii="Arial" w:hAnsi="Arial" w:cs="Arial"/>
          <w:b w:val="0"/>
          <w:bCs w:val="0"/>
          <w:color w:val="222222"/>
          <w:sz w:val="18"/>
          <w:szCs w:val="18"/>
        </w:rPr>
        <w:t>)</w:t>
      </w:r>
    </w:p>
    <w:p w:rsidR="00A755B2" w:rsidRDefault="00A755B2" w:rsidP="002F404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B2" w:rsidRDefault="00A755B2">
    <w:pPr>
      <w:pStyle w:val="Header"/>
    </w:pPr>
    <w:r w:rsidRPr="0038599D">
      <w:rPr>
        <w:noProof/>
      </w:rPr>
      <w:drawing>
        <wp:inline distT="0" distB="0" distL="0" distR="0">
          <wp:extent cx="599381" cy="828387"/>
          <wp:effectExtent l="133350" t="0" r="105469" b="0"/>
          <wp:docPr id="1" name="Picture 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a:stretch>
                    <a:fillRect/>
                  </a:stretch>
                </pic:blipFill>
                <pic:spPr bwMode="auto">
                  <a:xfrm rot="5400000">
                    <a:off x="0" y="0"/>
                    <a:ext cx="599175" cy="828102"/>
                  </a:xfrm>
                  <a:prstGeom prst="rect">
                    <a:avLst/>
                  </a:prstGeom>
                  <a:noFill/>
                </pic:spPr>
              </pic:pic>
            </a:graphicData>
          </a:graphic>
        </wp:inline>
      </w:drawing>
    </w:r>
    <w:r>
      <w:t xml:space="preserve">                                                                                                                                                </w:t>
    </w:r>
    <w:r w:rsidRPr="00190710">
      <w:rPr>
        <w:rFonts w:ascii="Arial" w:hAnsi="Arial" w:cs="Arial"/>
        <w:b/>
        <w:sz w:val="20"/>
        <w:szCs w:val="20"/>
      </w:rPr>
      <w:t>SPEAK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0"/>
      </v:shape>
    </w:pict>
  </w:numPicBullet>
  <w:numPicBullet w:numPicBulletId="1">
    <w:pict>
      <v:shape id="_x0000_i1039" type="#_x0000_t75" style="width:11.25pt;height:11.25pt" o:bullet="t">
        <v:imagedata r:id="rId2" o:title="msoE4D1"/>
      </v:shape>
    </w:pict>
  </w:numPicBullet>
  <w:abstractNum w:abstractNumId="0">
    <w:nsid w:val="07CD64D9"/>
    <w:multiLevelType w:val="hybridMultilevel"/>
    <w:tmpl w:val="1FAEC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B4233"/>
    <w:multiLevelType w:val="hybridMultilevel"/>
    <w:tmpl w:val="9F285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6536AE"/>
    <w:multiLevelType w:val="hybridMultilevel"/>
    <w:tmpl w:val="2C344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16882"/>
    <w:multiLevelType w:val="hybridMultilevel"/>
    <w:tmpl w:val="0BE4900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A1E19"/>
    <w:multiLevelType w:val="multilevel"/>
    <w:tmpl w:val="D06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F2002D"/>
    <w:multiLevelType w:val="hybridMultilevel"/>
    <w:tmpl w:val="DC3C9A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83368"/>
    <w:multiLevelType w:val="hybridMultilevel"/>
    <w:tmpl w:val="623E77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C3B97"/>
    <w:multiLevelType w:val="hybridMultilevel"/>
    <w:tmpl w:val="947A780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F2E8A"/>
    <w:multiLevelType w:val="hybridMultilevel"/>
    <w:tmpl w:val="4D74B7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698"/>
    <w:multiLevelType w:val="hybridMultilevel"/>
    <w:tmpl w:val="2C344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C422C"/>
    <w:multiLevelType w:val="hybridMultilevel"/>
    <w:tmpl w:val="8BDAC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D2B2D"/>
    <w:multiLevelType w:val="hybridMultilevel"/>
    <w:tmpl w:val="1AF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6099F"/>
    <w:multiLevelType w:val="hybridMultilevel"/>
    <w:tmpl w:val="8AF682E4"/>
    <w:lvl w:ilvl="0" w:tplc="04090011">
      <w:start w:val="1"/>
      <w:numFmt w:val="decimal"/>
      <w:lvlText w:val="%1)"/>
      <w:lvlJc w:val="left"/>
      <w:pPr>
        <w:ind w:left="786" w:hanging="360"/>
      </w:pPr>
      <w:rPr>
        <w:rFont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3">
    <w:nsid w:val="7B7E762F"/>
    <w:multiLevelType w:val="hybridMultilevel"/>
    <w:tmpl w:val="8AE60F64"/>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10"/>
  </w:num>
  <w:num w:numId="5">
    <w:abstractNumId w:val="11"/>
  </w:num>
  <w:num w:numId="6">
    <w:abstractNumId w:val="7"/>
  </w:num>
  <w:num w:numId="7">
    <w:abstractNumId w:val="2"/>
  </w:num>
  <w:num w:numId="8">
    <w:abstractNumId w:val="6"/>
  </w:num>
  <w:num w:numId="9">
    <w:abstractNumId w:val="3"/>
  </w:num>
  <w:num w:numId="10">
    <w:abstractNumId w:val="12"/>
  </w:num>
  <w:num w:numId="11">
    <w:abstractNumId w:val="0"/>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3458C"/>
    <w:rsid w:val="00056732"/>
    <w:rsid w:val="00057FD9"/>
    <w:rsid w:val="00060CA3"/>
    <w:rsid w:val="000775AF"/>
    <w:rsid w:val="000779A5"/>
    <w:rsid w:val="000901B4"/>
    <w:rsid w:val="000A402E"/>
    <w:rsid w:val="000B2FB0"/>
    <w:rsid w:val="000B373E"/>
    <w:rsid w:val="000C1CB6"/>
    <w:rsid w:val="000F0C5C"/>
    <w:rsid w:val="00100DDA"/>
    <w:rsid w:val="001015B4"/>
    <w:rsid w:val="001063EB"/>
    <w:rsid w:val="00116952"/>
    <w:rsid w:val="00120656"/>
    <w:rsid w:val="0012326F"/>
    <w:rsid w:val="00124D02"/>
    <w:rsid w:val="00132153"/>
    <w:rsid w:val="00135A5B"/>
    <w:rsid w:val="00142FB2"/>
    <w:rsid w:val="001437BA"/>
    <w:rsid w:val="00144140"/>
    <w:rsid w:val="00152D3C"/>
    <w:rsid w:val="001662C3"/>
    <w:rsid w:val="001676C7"/>
    <w:rsid w:val="00172351"/>
    <w:rsid w:val="00177728"/>
    <w:rsid w:val="001809B0"/>
    <w:rsid w:val="00190710"/>
    <w:rsid w:val="001B2040"/>
    <w:rsid w:val="001C0587"/>
    <w:rsid w:val="001C197E"/>
    <w:rsid w:val="001C5E6C"/>
    <w:rsid w:val="001E7403"/>
    <w:rsid w:val="0020445D"/>
    <w:rsid w:val="002107A7"/>
    <w:rsid w:val="002221A6"/>
    <w:rsid w:val="0022621B"/>
    <w:rsid w:val="00233310"/>
    <w:rsid w:val="0023342E"/>
    <w:rsid w:val="0023458C"/>
    <w:rsid w:val="00250D8B"/>
    <w:rsid w:val="00264195"/>
    <w:rsid w:val="0027609A"/>
    <w:rsid w:val="002800C9"/>
    <w:rsid w:val="00280E5F"/>
    <w:rsid w:val="00283406"/>
    <w:rsid w:val="002913BB"/>
    <w:rsid w:val="00297C17"/>
    <w:rsid w:val="002A63C9"/>
    <w:rsid w:val="002C0AE2"/>
    <w:rsid w:val="002C321A"/>
    <w:rsid w:val="002C33C7"/>
    <w:rsid w:val="002E0E12"/>
    <w:rsid w:val="002E1D7C"/>
    <w:rsid w:val="002F4042"/>
    <w:rsid w:val="002F6440"/>
    <w:rsid w:val="00314B0E"/>
    <w:rsid w:val="003224B3"/>
    <w:rsid w:val="00323833"/>
    <w:rsid w:val="003323C7"/>
    <w:rsid w:val="00336782"/>
    <w:rsid w:val="00337E4A"/>
    <w:rsid w:val="0034504F"/>
    <w:rsid w:val="00353344"/>
    <w:rsid w:val="00354D1C"/>
    <w:rsid w:val="003635BC"/>
    <w:rsid w:val="00366756"/>
    <w:rsid w:val="00366970"/>
    <w:rsid w:val="00375057"/>
    <w:rsid w:val="00380052"/>
    <w:rsid w:val="003825C3"/>
    <w:rsid w:val="0038599D"/>
    <w:rsid w:val="003911E7"/>
    <w:rsid w:val="003A2554"/>
    <w:rsid w:val="003A4CBB"/>
    <w:rsid w:val="003B7DFF"/>
    <w:rsid w:val="003C3C52"/>
    <w:rsid w:val="003D490A"/>
    <w:rsid w:val="003D4B9B"/>
    <w:rsid w:val="003E7F05"/>
    <w:rsid w:val="003F7911"/>
    <w:rsid w:val="0040604E"/>
    <w:rsid w:val="00415B87"/>
    <w:rsid w:val="00415E4E"/>
    <w:rsid w:val="004233B4"/>
    <w:rsid w:val="00423D27"/>
    <w:rsid w:val="004266EE"/>
    <w:rsid w:val="00431386"/>
    <w:rsid w:val="0043157D"/>
    <w:rsid w:val="00437EED"/>
    <w:rsid w:val="00443CF6"/>
    <w:rsid w:val="00451B23"/>
    <w:rsid w:val="004544A2"/>
    <w:rsid w:val="004603F6"/>
    <w:rsid w:val="00476F84"/>
    <w:rsid w:val="004812A2"/>
    <w:rsid w:val="0049685C"/>
    <w:rsid w:val="004A330E"/>
    <w:rsid w:val="004A3746"/>
    <w:rsid w:val="004B38EC"/>
    <w:rsid w:val="004C25BD"/>
    <w:rsid w:val="004D1013"/>
    <w:rsid w:val="004F7365"/>
    <w:rsid w:val="004F74C2"/>
    <w:rsid w:val="0050729A"/>
    <w:rsid w:val="00510A4F"/>
    <w:rsid w:val="00515522"/>
    <w:rsid w:val="00515FAB"/>
    <w:rsid w:val="00521094"/>
    <w:rsid w:val="00522305"/>
    <w:rsid w:val="005343EF"/>
    <w:rsid w:val="00540BFD"/>
    <w:rsid w:val="005562CD"/>
    <w:rsid w:val="00556960"/>
    <w:rsid w:val="005602DC"/>
    <w:rsid w:val="005745D2"/>
    <w:rsid w:val="0058154F"/>
    <w:rsid w:val="00581C23"/>
    <w:rsid w:val="00591908"/>
    <w:rsid w:val="00593468"/>
    <w:rsid w:val="005A03F2"/>
    <w:rsid w:val="005A167F"/>
    <w:rsid w:val="005A1924"/>
    <w:rsid w:val="005A2AE2"/>
    <w:rsid w:val="005A37F8"/>
    <w:rsid w:val="005B0149"/>
    <w:rsid w:val="005B5EB7"/>
    <w:rsid w:val="005C068D"/>
    <w:rsid w:val="005C0CBA"/>
    <w:rsid w:val="005E23A2"/>
    <w:rsid w:val="005E4680"/>
    <w:rsid w:val="005F6625"/>
    <w:rsid w:val="005F6BD1"/>
    <w:rsid w:val="005F76CC"/>
    <w:rsid w:val="00603A78"/>
    <w:rsid w:val="00631021"/>
    <w:rsid w:val="00631411"/>
    <w:rsid w:val="00654F40"/>
    <w:rsid w:val="00670081"/>
    <w:rsid w:val="006774F3"/>
    <w:rsid w:val="006913D6"/>
    <w:rsid w:val="006966F2"/>
    <w:rsid w:val="006A16F0"/>
    <w:rsid w:val="006B4C1B"/>
    <w:rsid w:val="006C12A3"/>
    <w:rsid w:val="006C76F8"/>
    <w:rsid w:val="006E070F"/>
    <w:rsid w:val="006E1DE8"/>
    <w:rsid w:val="006F0A8B"/>
    <w:rsid w:val="006F1F9F"/>
    <w:rsid w:val="00740238"/>
    <w:rsid w:val="007438C0"/>
    <w:rsid w:val="00750FC9"/>
    <w:rsid w:val="00761C2C"/>
    <w:rsid w:val="00764055"/>
    <w:rsid w:val="00766B90"/>
    <w:rsid w:val="00774C6A"/>
    <w:rsid w:val="00775776"/>
    <w:rsid w:val="00781B23"/>
    <w:rsid w:val="0079625C"/>
    <w:rsid w:val="007A0578"/>
    <w:rsid w:val="007A1653"/>
    <w:rsid w:val="007A3357"/>
    <w:rsid w:val="007A43FB"/>
    <w:rsid w:val="007C373C"/>
    <w:rsid w:val="007C5831"/>
    <w:rsid w:val="007E2D1F"/>
    <w:rsid w:val="007F3469"/>
    <w:rsid w:val="007F5581"/>
    <w:rsid w:val="0081144B"/>
    <w:rsid w:val="008179F8"/>
    <w:rsid w:val="00820AEB"/>
    <w:rsid w:val="008233A9"/>
    <w:rsid w:val="008273C3"/>
    <w:rsid w:val="00831F45"/>
    <w:rsid w:val="0083772C"/>
    <w:rsid w:val="008377F8"/>
    <w:rsid w:val="00840E89"/>
    <w:rsid w:val="00851F12"/>
    <w:rsid w:val="008520BE"/>
    <w:rsid w:val="00860D88"/>
    <w:rsid w:val="00863870"/>
    <w:rsid w:val="00870A38"/>
    <w:rsid w:val="00873A65"/>
    <w:rsid w:val="00884B6B"/>
    <w:rsid w:val="008B76A8"/>
    <w:rsid w:val="008C521A"/>
    <w:rsid w:val="008D04A6"/>
    <w:rsid w:val="008D1561"/>
    <w:rsid w:val="008D1677"/>
    <w:rsid w:val="008D299B"/>
    <w:rsid w:val="008D4431"/>
    <w:rsid w:val="008D468E"/>
    <w:rsid w:val="008E1EEA"/>
    <w:rsid w:val="008E4825"/>
    <w:rsid w:val="008E4E74"/>
    <w:rsid w:val="008F7A50"/>
    <w:rsid w:val="00901A56"/>
    <w:rsid w:val="009021EF"/>
    <w:rsid w:val="0090462E"/>
    <w:rsid w:val="00912EFD"/>
    <w:rsid w:val="00933A34"/>
    <w:rsid w:val="00943B32"/>
    <w:rsid w:val="0095110F"/>
    <w:rsid w:val="00951FAF"/>
    <w:rsid w:val="00962FEC"/>
    <w:rsid w:val="00972907"/>
    <w:rsid w:val="00981C53"/>
    <w:rsid w:val="00982137"/>
    <w:rsid w:val="00984907"/>
    <w:rsid w:val="00985454"/>
    <w:rsid w:val="009A00FF"/>
    <w:rsid w:val="009B56EA"/>
    <w:rsid w:val="009C6B6E"/>
    <w:rsid w:val="009D598C"/>
    <w:rsid w:val="009E4E37"/>
    <w:rsid w:val="009E6490"/>
    <w:rsid w:val="009F094F"/>
    <w:rsid w:val="009F1459"/>
    <w:rsid w:val="009F4576"/>
    <w:rsid w:val="00A025E2"/>
    <w:rsid w:val="00A130AF"/>
    <w:rsid w:val="00A21869"/>
    <w:rsid w:val="00A21C9B"/>
    <w:rsid w:val="00A56166"/>
    <w:rsid w:val="00A635B9"/>
    <w:rsid w:val="00A655AB"/>
    <w:rsid w:val="00A655DA"/>
    <w:rsid w:val="00A65B49"/>
    <w:rsid w:val="00A65CF6"/>
    <w:rsid w:val="00A755B2"/>
    <w:rsid w:val="00A839AA"/>
    <w:rsid w:val="00A84483"/>
    <w:rsid w:val="00A85167"/>
    <w:rsid w:val="00A93846"/>
    <w:rsid w:val="00A95F52"/>
    <w:rsid w:val="00AA2C10"/>
    <w:rsid w:val="00AC3B34"/>
    <w:rsid w:val="00AD7824"/>
    <w:rsid w:val="00AE3361"/>
    <w:rsid w:val="00AE793C"/>
    <w:rsid w:val="00AF6779"/>
    <w:rsid w:val="00B02A0D"/>
    <w:rsid w:val="00B03CA2"/>
    <w:rsid w:val="00B15EE7"/>
    <w:rsid w:val="00B16D4A"/>
    <w:rsid w:val="00B27202"/>
    <w:rsid w:val="00B309DD"/>
    <w:rsid w:val="00B41D46"/>
    <w:rsid w:val="00B505D0"/>
    <w:rsid w:val="00B5088A"/>
    <w:rsid w:val="00B65BAC"/>
    <w:rsid w:val="00B740CF"/>
    <w:rsid w:val="00B8352C"/>
    <w:rsid w:val="00B862A2"/>
    <w:rsid w:val="00B862BB"/>
    <w:rsid w:val="00BA07E4"/>
    <w:rsid w:val="00BA71DD"/>
    <w:rsid w:val="00BA7547"/>
    <w:rsid w:val="00BB3F0F"/>
    <w:rsid w:val="00BC0677"/>
    <w:rsid w:val="00BC5BF1"/>
    <w:rsid w:val="00BD313E"/>
    <w:rsid w:val="00BD32E7"/>
    <w:rsid w:val="00BE1C15"/>
    <w:rsid w:val="00BE7CBB"/>
    <w:rsid w:val="00BF06F4"/>
    <w:rsid w:val="00BF0F93"/>
    <w:rsid w:val="00BF1F56"/>
    <w:rsid w:val="00BF7021"/>
    <w:rsid w:val="00C21EDA"/>
    <w:rsid w:val="00C3345B"/>
    <w:rsid w:val="00C33ABD"/>
    <w:rsid w:val="00C34705"/>
    <w:rsid w:val="00C37AB1"/>
    <w:rsid w:val="00C478D2"/>
    <w:rsid w:val="00C604FC"/>
    <w:rsid w:val="00C65BF9"/>
    <w:rsid w:val="00C673AE"/>
    <w:rsid w:val="00C771EA"/>
    <w:rsid w:val="00C852F7"/>
    <w:rsid w:val="00C8664A"/>
    <w:rsid w:val="00CB3C17"/>
    <w:rsid w:val="00CC0C46"/>
    <w:rsid w:val="00CD36C4"/>
    <w:rsid w:val="00CE72D5"/>
    <w:rsid w:val="00CF36F4"/>
    <w:rsid w:val="00CF59D9"/>
    <w:rsid w:val="00CF7F05"/>
    <w:rsid w:val="00D05EB5"/>
    <w:rsid w:val="00D277F4"/>
    <w:rsid w:val="00D40A82"/>
    <w:rsid w:val="00D46C76"/>
    <w:rsid w:val="00D5677D"/>
    <w:rsid w:val="00D710B5"/>
    <w:rsid w:val="00D83482"/>
    <w:rsid w:val="00D84C63"/>
    <w:rsid w:val="00D8610A"/>
    <w:rsid w:val="00D96350"/>
    <w:rsid w:val="00DA3134"/>
    <w:rsid w:val="00DA7B89"/>
    <w:rsid w:val="00DB4239"/>
    <w:rsid w:val="00DB549B"/>
    <w:rsid w:val="00DC6936"/>
    <w:rsid w:val="00DC6D61"/>
    <w:rsid w:val="00DD0963"/>
    <w:rsid w:val="00DD1B76"/>
    <w:rsid w:val="00DD7490"/>
    <w:rsid w:val="00E035DD"/>
    <w:rsid w:val="00E07B0D"/>
    <w:rsid w:val="00E117A7"/>
    <w:rsid w:val="00E1770E"/>
    <w:rsid w:val="00E31C0D"/>
    <w:rsid w:val="00E3392C"/>
    <w:rsid w:val="00E51AF0"/>
    <w:rsid w:val="00E52EC4"/>
    <w:rsid w:val="00E55416"/>
    <w:rsid w:val="00E55CD9"/>
    <w:rsid w:val="00E64C41"/>
    <w:rsid w:val="00E7334F"/>
    <w:rsid w:val="00E824F9"/>
    <w:rsid w:val="00EB466F"/>
    <w:rsid w:val="00EB5252"/>
    <w:rsid w:val="00EB7932"/>
    <w:rsid w:val="00EC194D"/>
    <w:rsid w:val="00EE2133"/>
    <w:rsid w:val="00EE3BD8"/>
    <w:rsid w:val="00EF6C73"/>
    <w:rsid w:val="00F00F4A"/>
    <w:rsid w:val="00F05302"/>
    <w:rsid w:val="00F063A7"/>
    <w:rsid w:val="00F144B5"/>
    <w:rsid w:val="00F30FE4"/>
    <w:rsid w:val="00F31056"/>
    <w:rsid w:val="00F31B2F"/>
    <w:rsid w:val="00F42700"/>
    <w:rsid w:val="00F46D69"/>
    <w:rsid w:val="00F55021"/>
    <w:rsid w:val="00F7122F"/>
    <w:rsid w:val="00F72032"/>
    <w:rsid w:val="00F8583E"/>
    <w:rsid w:val="00F85C45"/>
    <w:rsid w:val="00F86F1D"/>
    <w:rsid w:val="00F87F65"/>
    <w:rsid w:val="00F94924"/>
    <w:rsid w:val="00F9586A"/>
    <w:rsid w:val="00F97569"/>
    <w:rsid w:val="00FA05D0"/>
    <w:rsid w:val="00FA2087"/>
    <w:rsid w:val="00FA31D8"/>
    <w:rsid w:val="00FA5F0F"/>
    <w:rsid w:val="00FB4FEE"/>
    <w:rsid w:val="00FC1A65"/>
    <w:rsid w:val="00FC5A57"/>
    <w:rsid w:val="00FC5BC7"/>
    <w:rsid w:val="00FC644B"/>
    <w:rsid w:val="00FD1131"/>
    <w:rsid w:val="00FD1470"/>
    <w:rsid w:val="00FE1BF3"/>
    <w:rsid w:val="00FE2426"/>
    <w:rsid w:val="00FF3FC6"/>
    <w:rsid w:val="00FF4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0F"/>
  </w:style>
  <w:style w:type="paragraph" w:styleId="Heading3">
    <w:name w:val="heading 3"/>
    <w:basedOn w:val="Normal"/>
    <w:link w:val="Heading3Char"/>
    <w:uiPriority w:val="9"/>
    <w:qFormat/>
    <w:rsid w:val="00DD1B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4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4431"/>
    <w:pPr>
      <w:ind w:left="720"/>
      <w:contextualSpacing/>
    </w:pPr>
  </w:style>
  <w:style w:type="paragraph" w:styleId="FootnoteText">
    <w:name w:val="footnote text"/>
    <w:basedOn w:val="Normal"/>
    <w:link w:val="FootnoteTextChar"/>
    <w:uiPriority w:val="99"/>
    <w:semiHidden/>
    <w:unhideWhenUsed/>
    <w:rsid w:val="00902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1EF"/>
    <w:rPr>
      <w:sz w:val="20"/>
      <w:szCs w:val="20"/>
    </w:rPr>
  </w:style>
  <w:style w:type="character" w:styleId="FootnoteReference">
    <w:name w:val="footnote reference"/>
    <w:basedOn w:val="DefaultParagraphFont"/>
    <w:uiPriority w:val="99"/>
    <w:semiHidden/>
    <w:unhideWhenUsed/>
    <w:rsid w:val="009021EF"/>
    <w:rPr>
      <w:vertAlign w:val="superscript"/>
    </w:rPr>
  </w:style>
  <w:style w:type="character" w:customStyle="1" w:styleId="Heading3Char">
    <w:name w:val="Heading 3 Char"/>
    <w:basedOn w:val="DefaultParagraphFont"/>
    <w:link w:val="Heading3"/>
    <w:uiPriority w:val="9"/>
    <w:rsid w:val="00DD1B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1B76"/>
    <w:rPr>
      <w:color w:val="0000FF"/>
      <w:u w:val="single"/>
    </w:rPr>
  </w:style>
  <w:style w:type="character" w:styleId="Emphasis">
    <w:name w:val="Emphasis"/>
    <w:basedOn w:val="DefaultParagraphFont"/>
    <w:uiPriority w:val="20"/>
    <w:qFormat/>
    <w:rsid w:val="00DD1B76"/>
    <w:rPr>
      <w:i/>
      <w:iCs/>
    </w:rPr>
  </w:style>
  <w:style w:type="character" w:customStyle="1" w:styleId="apple-converted-space">
    <w:name w:val="apple-converted-space"/>
    <w:basedOn w:val="DefaultParagraphFont"/>
    <w:rsid w:val="00DD1B76"/>
  </w:style>
  <w:style w:type="paragraph" w:styleId="Header">
    <w:name w:val="header"/>
    <w:basedOn w:val="Normal"/>
    <w:link w:val="HeaderChar"/>
    <w:uiPriority w:val="99"/>
    <w:semiHidden/>
    <w:unhideWhenUsed/>
    <w:rsid w:val="003C3C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C52"/>
  </w:style>
  <w:style w:type="paragraph" w:styleId="Footer">
    <w:name w:val="footer"/>
    <w:basedOn w:val="Normal"/>
    <w:link w:val="FooterChar"/>
    <w:uiPriority w:val="99"/>
    <w:unhideWhenUsed/>
    <w:rsid w:val="003C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52"/>
  </w:style>
  <w:style w:type="paragraph" w:styleId="NoSpacing">
    <w:name w:val="No Spacing"/>
    <w:uiPriority w:val="1"/>
    <w:qFormat/>
    <w:rsid w:val="00870A38"/>
    <w:pPr>
      <w:spacing w:after="0" w:line="240" w:lineRule="auto"/>
    </w:pPr>
  </w:style>
  <w:style w:type="paragraph" w:styleId="NormalWeb">
    <w:name w:val="Normal (Web)"/>
    <w:basedOn w:val="Normal"/>
    <w:uiPriority w:val="99"/>
    <w:unhideWhenUsed/>
    <w:rsid w:val="00F85C4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38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9D"/>
    <w:rPr>
      <w:rFonts w:ascii="Tahoma" w:hAnsi="Tahoma" w:cs="Tahoma"/>
      <w:sz w:val="16"/>
      <w:szCs w:val="16"/>
    </w:rPr>
  </w:style>
  <w:style w:type="paragraph" w:styleId="BodyTextIndent">
    <w:name w:val="Body Text Indent"/>
    <w:basedOn w:val="Normal"/>
    <w:link w:val="BodyTextIndentChar"/>
    <w:semiHidden/>
    <w:unhideWhenUsed/>
    <w:rsid w:val="00510A4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10A4F"/>
    <w:rPr>
      <w:rFonts w:ascii="Times New Roman" w:eastAsia="Times New Roman" w:hAnsi="Times New Roman" w:cs="Times New Roman"/>
      <w:sz w:val="24"/>
      <w:szCs w:val="24"/>
    </w:rPr>
  </w:style>
  <w:style w:type="table" w:styleId="TableGrid">
    <w:name w:val="Table Grid"/>
    <w:basedOn w:val="TableNormal"/>
    <w:uiPriority w:val="59"/>
    <w:rsid w:val="00510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455874">
      <w:bodyDiv w:val="1"/>
      <w:marLeft w:val="0"/>
      <w:marRight w:val="0"/>
      <w:marTop w:val="0"/>
      <w:marBottom w:val="0"/>
      <w:divBdr>
        <w:top w:val="none" w:sz="0" w:space="0" w:color="auto"/>
        <w:left w:val="none" w:sz="0" w:space="0" w:color="auto"/>
        <w:bottom w:val="none" w:sz="0" w:space="0" w:color="auto"/>
        <w:right w:val="none" w:sz="0" w:space="0" w:color="auto"/>
      </w:divBdr>
    </w:div>
    <w:div w:id="14228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Windows User</cp:lastModifiedBy>
  <cp:revision>8</cp:revision>
  <dcterms:created xsi:type="dcterms:W3CDTF">2014-04-22T09:15:00Z</dcterms:created>
  <dcterms:modified xsi:type="dcterms:W3CDTF">2014-05-29T17:01:00Z</dcterms:modified>
</cp:coreProperties>
</file>