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A2" w:rsidRDefault="00FA12A2" w:rsidP="00FA12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Wisdom</w:t>
      </w:r>
      <w:r w:rsidRPr="00DC1E07">
        <w:rPr>
          <w:rFonts w:ascii="Times New Roman" w:eastAsia="Times New Roman" w:hAnsi="Times New Roman" w:cs="Times New Roman"/>
          <w:sz w:val="24"/>
          <w:szCs w:val="24"/>
          <w:lang w:val="en-US"/>
        </w:rPr>
        <w:t xml:space="preserve"> is an unemployed </w:t>
      </w:r>
      <w:r>
        <w:rPr>
          <w:rFonts w:ascii="Times New Roman" w:eastAsia="Times New Roman" w:hAnsi="Times New Roman" w:cs="Times New Roman"/>
          <w:sz w:val="24"/>
          <w:szCs w:val="24"/>
          <w:lang w:val="en-US"/>
        </w:rPr>
        <w:t>young Farmer</w:t>
      </w:r>
      <w:r w:rsidRPr="00DC1E0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who has been in and out of jobs for several </w:t>
      </w:r>
      <w:r w:rsidRPr="00DC1E07">
        <w:rPr>
          <w:rFonts w:ascii="Times New Roman" w:eastAsia="Times New Roman" w:hAnsi="Times New Roman" w:cs="Times New Roman"/>
          <w:sz w:val="24"/>
          <w:szCs w:val="24"/>
          <w:lang w:val="en-US"/>
        </w:rPr>
        <w:t xml:space="preserve">years </w:t>
      </w:r>
      <w:r>
        <w:rPr>
          <w:rFonts w:ascii="Times New Roman" w:eastAsia="Times New Roman" w:hAnsi="Times New Roman" w:cs="Times New Roman"/>
          <w:sz w:val="24"/>
          <w:szCs w:val="24"/>
          <w:lang w:val="en-US"/>
        </w:rPr>
        <w:t>due to recruitment caps and layoffs</w:t>
      </w:r>
      <w:r w:rsidRPr="00DC1E0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He</w:t>
      </w:r>
      <w:r w:rsidRPr="00DC1E07">
        <w:rPr>
          <w:rFonts w:ascii="Times New Roman" w:eastAsia="Times New Roman" w:hAnsi="Times New Roman" w:cs="Times New Roman"/>
          <w:sz w:val="24"/>
          <w:szCs w:val="24"/>
          <w:lang w:val="en-US"/>
        </w:rPr>
        <w:t xml:space="preserve"> wants to start his own </w:t>
      </w:r>
      <w:r>
        <w:rPr>
          <w:rFonts w:ascii="Times New Roman" w:eastAsia="Times New Roman" w:hAnsi="Times New Roman" w:cs="Times New Roman"/>
          <w:sz w:val="24"/>
          <w:szCs w:val="24"/>
          <w:lang w:val="en-US"/>
        </w:rPr>
        <w:t>farm</w:t>
      </w:r>
      <w:r w:rsidRPr="00DC1E07">
        <w:rPr>
          <w:rFonts w:ascii="Times New Roman" w:eastAsia="Times New Roman" w:hAnsi="Times New Roman" w:cs="Times New Roman"/>
          <w:sz w:val="24"/>
          <w:szCs w:val="24"/>
          <w:lang w:val="en-US"/>
        </w:rPr>
        <w:t xml:space="preserve"> to </w:t>
      </w:r>
      <w:r>
        <w:rPr>
          <w:rFonts w:ascii="Times New Roman" w:eastAsia="Times New Roman" w:hAnsi="Times New Roman" w:cs="Times New Roman"/>
          <w:sz w:val="24"/>
          <w:szCs w:val="24"/>
          <w:lang w:val="en-US"/>
        </w:rPr>
        <w:t>stay</w:t>
      </w:r>
      <w:r w:rsidRPr="00DC1E07">
        <w:rPr>
          <w:rFonts w:ascii="Times New Roman" w:eastAsia="Times New Roman" w:hAnsi="Times New Roman" w:cs="Times New Roman"/>
          <w:sz w:val="24"/>
          <w:szCs w:val="24"/>
          <w:lang w:val="en-US"/>
        </w:rPr>
        <w:t xml:space="preserve"> out of poverty but has no </w:t>
      </w:r>
      <w:r>
        <w:rPr>
          <w:rFonts w:ascii="Times New Roman" w:eastAsia="Times New Roman" w:hAnsi="Times New Roman" w:cs="Times New Roman"/>
          <w:sz w:val="24"/>
          <w:szCs w:val="24"/>
          <w:lang w:val="en-US"/>
        </w:rPr>
        <w:t xml:space="preserve">business </w:t>
      </w:r>
      <w:r w:rsidRPr="00DC1E07">
        <w:rPr>
          <w:rFonts w:ascii="Times New Roman" w:eastAsia="Times New Roman" w:hAnsi="Times New Roman" w:cs="Times New Roman"/>
          <w:sz w:val="24"/>
          <w:szCs w:val="24"/>
          <w:lang w:val="en-US"/>
        </w:rPr>
        <w:t xml:space="preserve">skills, no money, accommodation or </w:t>
      </w:r>
      <w:r>
        <w:rPr>
          <w:rFonts w:ascii="Times New Roman" w:eastAsia="Times New Roman" w:hAnsi="Times New Roman" w:cs="Times New Roman"/>
          <w:sz w:val="24"/>
          <w:szCs w:val="24"/>
          <w:lang w:val="en-US"/>
        </w:rPr>
        <w:t>farm land</w:t>
      </w:r>
      <w:r w:rsidRPr="00DC1E07">
        <w:rPr>
          <w:rFonts w:ascii="Times New Roman" w:eastAsia="Times New Roman" w:hAnsi="Times New Roman" w:cs="Times New Roman"/>
          <w:sz w:val="24"/>
          <w:szCs w:val="24"/>
          <w:lang w:val="en-US"/>
        </w:rPr>
        <w:t xml:space="preserve">. He cannot pay for daily return fares, meals or rent and he has no collateral for loans from banks/financial entities. Without requisite support, </w:t>
      </w:r>
      <w:r>
        <w:rPr>
          <w:rFonts w:ascii="Times New Roman" w:eastAsia="Times New Roman" w:hAnsi="Times New Roman" w:cs="Times New Roman"/>
          <w:sz w:val="24"/>
          <w:szCs w:val="24"/>
          <w:lang w:val="en-US"/>
        </w:rPr>
        <w:t>Wisdom</w:t>
      </w:r>
      <w:r w:rsidRPr="00DC1E07">
        <w:rPr>
          <w:rFonts w:ascii="Times New Roman" w:eastAsia="Times New Roman" w:hAnsi="Times New Roman" w:cs="Times New Roman"/>
          <w:sz w:val="24"/>
          <w:szCs w:val="24"/>
          <w:lang w:val="en-US"/>
        </w:rPr>
        <w:t xml:space="preserve"> will be one of over </w:t>
      </w:r>
      <w:r w:rsidRPr="001A4C64">
        <w:rPr>
          <w:rFonts w:ascii="Times New Roman" w:eastAsia="Times New Roman" w:hAnsi="Times New Roman" w:cs="Times New Roman"/>
          <w:b/>
          <w:sz w:val="24"/>
          <w:szCs w:val="24"/>
          <w:lang w:val="en-US"/>
        </w:rPr>
        <w:t>358,000 unemployed</w:t>
      </w:r>
      <w:r w:rsidRPr="00DC1E07">
        <w:rPr>
          <w:rFonts w:ascii="Times New Roman" w:eastAsia="Times New Roman" w:hAnsi="Times New Roman" w:cs="Times New Roman"/>
          <w:sz w:val="24"/>
          <w:szCs w:val="24"/>
          <w:lang w:val="en-US"/>
        </w:rPr>
        <w:t xml:space="preserve"> poor, depressed and homeless youth with no future, looking for non-existent jobs.</w:t>
      </w:r>
      <w:r>
        <w:rPr>
          <w:rFonts w:ascii="Times New Roman" w:eastAsia="Times New Roman" w:hAnsi="Times New Roman" w:cs="Times New Roman"/>
          <w:b/>
          <w:sz w:val="24"/>
          <w:szCs w:val="24"/>
          <w:lang w:val="en-US"/>
        </w:rPr>
        <w:t xml:space="preserve"> </w:t>
      </w:r>
      <w:r w:rsidRPr="00DC1E07">
        <w:rPr>
          <w:rFonts w:ascii="Times New Roman" w:eastAsia="Times New Roman" w:hAnsi="Times New Roman" w:cs="Times New Roman"/>
          <w:sz w:val="24"/>
          <w:szCs w:val="24"/>
          <w:lang w:val="en-US"/>
        </w:rPr>
        <w:t>An amount of US$ 4,000</w:t>
      </w:r>
      <w:r w:rsidRPr="00FE45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will augment Totally Youth’s resources </w:t>
      </w:r>
      <w:r w:rsidRPr="00FE457E">
        <w:rPr>
          <w:rFonts w:ascii="Times New Roman" w:eastAsia="Times New Roman" w:hAnsi="Times New Roman" w:cs="Times New Roman"/>
          <w:sz w:val="24"/>
          <w:szCs w:val="24"/>
          <w:lang w:val="en-US"/>
        </w:rPr>
        <w:t xml:space="preserve">to </w:t>
      </w:r>
      <w:r>
        <w:rPr>
          <w:rFonts w:ascii="Times New Roman" w:eastAsia="Times New Roman" w:hAnsi="Times New Roman" w:cs="Times New Roman"/>
          <w:sz w:val="24"/>
          <w:szCs w:val="24"/>
          <w:lang w:val="en-US"/>
        </w:rPr>
        <w:t>ensure a successful incubation for Wisdom. The incubation will help him generate income towards his start-up farm, which will then employ more needy youth.</w:t>
      </w:r>
    </w:p>
    <w:p w:rsidR="00FA12A2" w:rsidRDefault="00FA12A2" w:rsidP="00FA12A2">
      <w:pPr>
        <w:spacing w:after="0" w:line="240" w:lineRule="auto"/>
        <w:jc w:val="both"/>
        <w:rPr>
          <w:rFonts w:ascii="Times New Roman" w:eastAsia="Times New Roman" w:hAnsi="Times New Roman" w:cs="Times New Roman"/>
          <w:b/>
          <w:sz w:val="24"/>
          <w:szCs w:val="24"/>
          <w:lang w:val="en-US"/>
        </w:rPr>
      </w:pPr>
    </w:p>
    <w:p w:rsidR="00FA12A2" w:rsidRPr="00FE457E" w:rsidRDefault="00FA12A2" w:rsidP="00FA12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Wisdom</w:t>
      </w:r>
      <w:r w:rsidRPr="00FE45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a qualified Science Lab Technician with agricultural science background, </w:t>
      </w:r>
      <w:r w:rsidRPr="00FE457E">
        <w:rPr>
          <w:rFonts w:ascii="Times New Roman" w:eastAsia="Times New Roman" w:hAnsi="Times New Roman" w:cs="Times New Roman"/>
          <w:sz w:val="24"/>
          <w:szCs w:val="24"/>
          <w:lang w:val="en-US"/>
        </w:rPr>
        <w:t xml:space="preserve">is under incubation at Totally Youth </w:t>
      </w:r>
      <w:r>
        <w:rPr>
          <w:rFonts w:ascii="Times New Roman" w:eastAsia="Times New Roman" w:hAnsi="Times New Roman" w:cs="Times New Roman"/>
          <w:sz w:val="24"/>
          <w:szCs w:val="24"/>
          <w:lang w:val="en-US"/>
        </w:rPr>
        <w:t xml:space="preserve">with </w:t>
      </w:r>
      <w:r w:rsidRPr="00FE457E">
        <w:rPr>
          <w:rFonts w:ascii="Times New Roman" w:eastAsia="Times New Roman" w:hAnsi="Times New Roman" w:cs="Times New Roman"/>
          <w:b/>
          <w:sz w:val="24"/>
          <w:szCs w:val="24"/>
          <w:lang w:val="en-US"/>
        </w:rPr>
        <w:t>free access</w:t>
      </w:r>
      <w:r w:rsidRPr="00FE457E">
        <w:rPr>
          <w:rFonts w:ascii="Times New Roman" w:eastAsia="Times New Roman" w:hAnsi="Times New Roman" w:cs="Times New Roman"/>
          <w:sz w:val="24"/>
          <w:szCs w:val="24"/>
          <w:lang w:val="en-US"/>
        </w:rPr>
        <w:t xml:space="preserve"> to our </w:t>
      </w:r>
      <w:r>
        <w:rPr>
          <w:rFonts w:ascii="Times New Roman" w:eastAsia="Times New Roman" w:hAnsi="Times New Roman" w:cs="Times New Roman"/>
          <w:sz w:val="24"/>
          <w:szCs w:val="24"/>
          <w:lang w:val="en-US"/>
        </w:rPr>
        <w:t>Backyard, Office and ICT Centers</w:t>
      </w:r>
      <w:r w:rsidRPr="00FE45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farming, tools and consumables, etc, and </w:t>
      </w:r>
      <w:r w:rsidRPr="001A4C64">
        <w:rPr>
          <w:rFonts w:ascii="Times New Roman" w:eastAsia="Times New Roman" w:hAnsi="Times New Roman" w:cs="Times New Roman"/>
          <w:b/>
          <w:sz w:val="24"/>
          <w:szCs w:val="24"/>
          <w:lang w:val="en-US"/>
        </w:rPr>
        <w:t>free accommodation</w:t>
      </w:r>
      <w:r>
        <w:rPr>
          <w:rFonts w:ascii="Times New Roman" w:eastAsia="Times New Roman" w:hAnsi="Times New Roman" w:cs="Times New Roman"/>
          <w:sz w:val="24"/>
          <w:szCs w:val="24"/>
          <w:lang w:val="en-US"/>
        </w:rPr>
        <w:t xml:space="preserve">. We are mentoring </w:t>
      </w:r>
      <w:r w:rsidRPr="00FE457E">
        <w:rPr>
          <w:rFonts w:ascii="Times New Roman" w:eastAsia="Times New Roman" w:hAnsi="Times New Roman" w:cs="Times New Roman"/>
          <w:sz w:val="24"/>
          <w:szCs w:val="24"/>
          <w:lang w:val="en-US"/>
        </w:rPr>
        <w:t xml:space="preserve">and building up </w:t>
      </w:r>
      <w:r w:rsidR="005B4881">
        <w:rPr>
          <w:rFonts w:ascii="Times New Roman" w:eastAsia="Times New Roman" w:hAnsi="Times New Roman" w:cs="Times New Roman"/>
          <w:sz w:val="24"/>
          <w:szCs w:val="24"/>
          <w:lang w:val="en-US"/>
        </w:rPr>
        <w:t>hi</w:t>
      </w:r>
      <w:r w:rsidRPr="00FE457E">
        <w:rPr>
          <w:rFonts w:ascii="Times New Roman" w:eastAsia="Times New Roman" w:hAnsi="Times New Roman" w:cs="Times New Roman"/>
          <w:sz w:val="24"/>
          <w:szCs w:val="24"/>
          <w:lang w:val="en-US"/>
        </w:rPr>
        <w:t xml:space="preserve">s capacity so </w:t>
      </w:r>
      <w:r>
        <w:rPr>
          <w:rFonts w:ascii="Times New Roman" w:eastAsia="Times New Roman" w:hAnsi="Times New Roman" w:cs="Times New Roman"/>
          <w:sz w:val="24"/>
          <w:szCs w:val="24"/>
          <w:lang w:val="en-US"/>
        </w:rPr>
        <w:t>he</w:t>
      </w:r>
      <w:r w:rsidRPr="00FE457E">
        <w:rPr>
          <w:rFonts w:ascii="Times New Roman" w:eastAsia="Times New Roman" w:hAnsi="Times New Roman" w:cs="Times New Roman"/>
          <w:sz w:val="24"/>
          <w:szCs w:val="24"/>
          <w:lang w:val="en-US"/>
        </w:rPr>
        <w:t xml:space="preserve"> can </w:t>
      </w:r>
      <w:r w:rsidR="00D17B9F">
        <w:rPr>
          <w:rFonts w:ascii="Times New Roman" w:eastAsia="Times New Roman" w:hAnsi="Times New Roman" w:cs="Times New Roman"/>
          <w:sz w:val="24"/>
          <w:szCs w:val="24"/>
          <w:lang w:val="en-US"/>
        </w:rPr>
        <w:t>focus</w:t>
      </w:r>
      <w:r w:rsidRPr="00FE457E">
        <w:rPr>
          <w:rFonts w:ascii="Times New Roman" w:eastAsia="Times New Roman" w:hAnsi="Times New Roman" w:cs="Times New Roman"/>
          <w:sz w:val="24"/>
          <w:szCs w:val="24"/>
          <w:lang w:val="en-US"/>
        </w:rPr>
        <w:t xml:space="preserve"> on business success</w:t>
      </w:r>
      <w:r>
        <w:rPr>
          <w:rFonts w:ascii="Times New Roman" w:eastAsia="Times New Roman" w:hAnsi="Times New Roman" w:cs="Times New Roman"/>
          <w:sz w:val="24"/>
          <w:szCs w:val="24"/>
          <w:lang w:val="en-US"/>
        </w:rPr>
        <w:t>,</w:t>
      </w:r>
      <w:r w:rsidRPr="00FE457E">
        <w:rPr>
          <w:rFonts w:ascii="Times New Roman" w:eastAsia="Times New Roman" w:hAnsi="Times New Roman" w:cs="Times New Roman"/>
          <w:sz w:val="24"/>
          <w:szCs w:val="24"/>
          <w:lang w:val="en-US"/>
        </w:rPr>
        <w:t xml:space="preserve"> instead of </w:t>
      </w:r>
      <w:r w:rsidR="005B4881">
        <w:rPr>
          <w:rFonts w:ascii="Times New Roman" w:eastAsia="Times New Roman" w:hAnsi="Times New Roman" w:cs="Times New Roman"/>
          <w:sz w:val="24"/>
          <w:szCs w:val="24"/>
          <w:lang w:val="en-US"/>
        </w:rPr>
        <w:t xml:space="preserve">on </w:t>
      </w:r>
      <w:r>
        <w:rPr>
          <w:rFonts w:ascii="Times New Roman" w:eastAsia="Times New Roman" w:hAnsi="Times New Roman" w:cs="Times New Roman"/>
          <w:sz w:val="24"/>
          <w:szCs w:val="24"/>
          <w:lang w:val="en-US"/>
        </w:rPr>
        <w:t>overheads</w:t>
      </w:r>
      <w:r w:rsidR="005B4881">
        <w:rPr>
          <w:rFonts w:ascii="Times New Roman" w:eastAsia="Times New Roman" w:hAnsi="Times New Roman" w:cs="Times New Roman"/>
          <w:sz w:val="24"/>
          <w:szCs w:val="24"/>
          <w:lang w:val="en-US"/>
        </w:rPr>
        <w:t>, failure</w:t>
      </w:r>
      <w:r>
        <w:rPr>
          <w:rFonts w:ascii="Times New Roman" w:eastAsia="Times New Roman" w:hAnsi="Times New Roman" w:cs="Times New Roman"/>
          <w:sz w:val="24"/>
          <w:szCs w:val="24"/>
          <w:lang w:val="en-US"/>
        </w:rPr>
        <w:t xml:space="preserve"> and the next meal</w:t>
      </w:r>
      <w:r w:rsidRPr="00FE457E">
        <w:rPr>
          <w:rFonts w:ascii="Times New Roman" w:eastAsia="Times New Roman" w:hAnsi="Times New Roman" w:cs="Times New Roman"/>
          <w:sz w:val="24"/>
          <w:szCs w:val="24"/>
          <w:lang w:val="en-US"/>
        </w:rPr>
        <w:t>.</w:t>
      </w:r>
    </w:p>
    <w:p w:rsidR="00FA12A2" w:rsidRDefault="00FA12A2" w:rsidP="00FA12A2">
      <w:pPr>
        <w:spacing w:after="0" w:line="240" w:lineRule="auto"/>
        <w:jc w:val="both"/>
        <w:rPr>
          <w:rFonts w:ascii="Times New Roman" w:eastAsia="Times New Roman" w:hAnsi="Times New Roman" w:cs="Times New Roman"/>
          <w:sz w:val="24"/>
          <w:szCs w:val="24"/>
          <w:lang w:val="en-US"/>
        </w:rPr>
      </w:pPr>
    </w:p>
    <w:p w:rsidR="00FA12A2" w:rsidRPr="00FE457E" w:rsidRDefault="00FA12A2" w:rsidP="00FA12A2">
      <w:pPr>
        <w:spacing w:after="0" w:line="240" w:lineRule="auto"/>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b/>
          <w:sz w:val="24"/>
          <w:szCs w:val="24"/>
          <w:lang w:val="en-US"/>
        </w:rPr>
        <w:t>Totally Youth</w:t>
      </w:r>
      <w:r w:rsidRPr="00FE457E">
        <w:rPr>
          <w:rFonts w:ascii="Times New Roman" w:eastAsia="Times New Roman" w:hAnsi="Times New Roman" w:cs="Times New Roman"/>
          <w:sz w:val="24"/>
          <w:szCs w:val="24"/>
          <w:lang w:val="en-US"/>
        </w:rPr>
        <w:t xml:space="preserve"> is a not-for-profit NGO licensed to conduct business in the areas of programme management, incubation, internship, placement, capacity building, advocacy, mentoring and counseling. Totally Youth supports unemployed </w:t>
      </w:r>
      <w:r>
        <w:rPr>
          <w:rFonts w:ascii="Times New Roman" w:eastAsia="Times New Roman" w:hAnsi="Times New Roman" w:cs="Times New Roman"/>
          <w:sz w:val="24"/>
          <w:szCs w:val="24"/>
          <w:lang w:val="en-US"/>
        </w:rPr>
        <w:t>needy youth into jobs and start-ups</w:t>
      </w:r>
      <w:r w:rsidRPr="00FE457E">
        <w:rPr>
          <w:rFonts w:ascii="Times New Roman" w:eastAsia="Times New Roman" w:hAnsi="Times New Roman" w:cs="Times New Roman"/>
          <w:sz w:val="24"/>
          <w:szCs w:val="24"/>
          <w:lang w:val="en-US"/>
        </w:rPr>
        <w:t xml:space="preserve">, using all the above instruments. </w:t>
      </w:r>
      <w:r>
        <w:rPr>
          <w:rFonts w:ascii="Times New Roman" w:eastAsia="Times New Roman" w:hAnsi="Times New Roman" w:cs="Times New Roman"/>
          <w:sz w:val="24"/>
          <w:szCs w:val="24"/>
          <w:lang w:val="en-US"/>
        </w:rPr>
        <w:t xml:space="preserve">We help them become conscientious, knowledgeable professionals who are ready to help their peers by creating jobs, building partnerships and/or </w:t>
      </w:r>
      <w:r w:rsidR="005B4881">
        <w:rPr>
          <w:rFonts w:ascii="Times New Roman" w:eastAsia="Times New Roman" w:hAnsi="Times New Roman" w:cs="Times New Roman"/>
          <w:sz w:val="24"/>
          <w:szCs w:val="24"/>
          <w:lang w:val="en-US"/>
        </w:rPr>
        <w:t xml:space="preserve">peer </w:t>
      </w:r>
      <w:r>
        <w:rPr>
          <w:rFonts w:ascii="Times New Roman" w:eastAsia="Times New Roman" w:hAnsi="Times New Roman" w:cs="Times New Roman"/>
          <w:sz w:val="24"/>
          <w:szCs w:val="24"/>
          <w:lang w:val="en-US"/>
        </w:rPr>
        <w:t>mentoring.</w:t>
      </w:r>
    </w:p>
    <w:p w:rsidR="00FA12A2" w:rsidRDefault="00FA12A2" w:rsidP="00FA12A2">
      <w:pPr>
        <w:spacing w:after="0" w:line="240" w:lineRule="auto"/>
        <w:jc w:val="both"/>
        <w:rPr>
          <w:rFonts w:ascii="Times New Roman" w:eastAsia="Times New Roman" w:hAnsi="Times New Roman" w:cs="Times New Roman"/>
          <w:b/>
          <w:sz w:val="24"/>
          <w:szCs w:val="24"/>
          <w:lang w:val="en-US"/>
        </w:rPr>
      </w:pPr>
    </w:p>
    <w:p w:rsidR="00FA12A2" w:rsidRPr="00FE457E" w:rsidRDefault="00FA12A2" w:rsidP="00FA12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Wisdom</w:t>
      </w:r>
      <w:r w:rsidRPr="00FE457E">
        <w:rPr>
          <w:rFonts w:ascii="Times New Roman" w:eastAsia="Times New Roman" w:hAnsi="Times New Roman" w:cs="Times New Roman"/>
          <w:b/>
          <w:sz w:val="24"/>
          <w:szCs w:val="24"/>
          <w:lang w:val="en-US"/>
        </w:rPr>
        <w:t>’s</w:t>
      </w:r>
      <w:r w:rsidRPr="00FE45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Farm Start-up will in the short term</w:t>
      </w:r>
      <w:r w:rsidRPr="00FE457E">
        <w:rPr>
          <w:rFonts w:ascii="Times New Roman" w:eastAsia="Times New Roman" w:hAnsi="Times New Roman" w:cs="Times New Roman"/>
          <w:sz w:val="24"/>
          <w:szCs w:val="24"/>
          <w:lang w:val="en-US"/>
        </w:rPr>
        <w:t xml:space="preserve"> recruit </w:t>
      </w:r>
      <w:r>
        <w:rPr>
          <w:rFonts w:ascii="Times New Roman" w:eastAsia="Times New Roman" w:hAnsi="Times New Roman" w:cs="Times New Roman"/>
          <w:sz w:val="24"/>
          <w:szCs w:val="24"/>
          <w:lang w:val="en-US"/>
        </w:rPr>
        <w:t xml:space="preserve">4 unemployed youth </w:t>
      </w:r>
      <w:r w:rsidRPr="00FE457E">
        <w:rPr>
          <w:rFonts w:ascii="Times New Roman" w:eastAsia="Times New Roman" w:hAnsi="Times New Roman" w:cs="Times New Roman"/>
          <w:sz w:val="24"/>
          <w:szCs w:val="24"/>
          <w:lang w:val="en-US"/>
        </w:rPr>
        <w:t xml:space="preserve">thereby taking </w:t>
      </w:r>
      <w:r>
        <w:rPr>
          <w:rFonts w:ascii="Times New Roman" w:eastAsia="Times New Roman" w:hAnsi="Times New Roman" w:cs="Times New Roman"/>
          <w:b/>
          <w:sz w:val="24"/>
          <w:szCs w:val="24"/>
          <w:lang w:val="en-US"/>
        </w:rPr>
        <w:t>5</w:t>
      </w:r>
      <w:r w:rsidRPr="004618C9">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youth</w:t>
      </w:r>
      <w:r w:rsidRPr="00FE457E">
        <w:rPr>
          <w:rFonts w:ascii="Times New Roman" w:eastAsia="Times New Roman" w:hAnsi="Times New Roman" w:cs="Times New Roman"/>
          <w:sz w:val="24"/>
          <w:szCs w:val="24"/>
          <w:lang w:val="en-US"/>
        </w:rPr>
        <w:t xml:space="preserve"> </w:t>
      </w:r>
      <w:r w:rsidRPr="002207E8">
        <w:rPr>
          <w:rFonts w:ascii="Times New Roman" w:eastAsia="Times New Roman" w:hAnsi="Times New Roman" w:cs="Times New Roman"/>
          <w:b/>
          <w:sz w:val="24"/>
          <w:szCs w:val="24"/>
          <w:lang w:val="en-US"/>
        </w:rPr>
        <w:t>off the unemployment list</w:t>
      </w:r>
      <w:r w:rsidRPr="00FE45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Wisdom w</w:t>
      </w:r>
      <w:r w:rsidRPr="00FE457E">
        <w:rPr>
          <w:rFonts w:ascii="Times New Roman" w:eastAsia="Times New Roman" w:hAnsi="Times New Roman" w:cs="Times New Roman"/>
          <w:sz w:val="24"/>
          <w:szCs w:val="24"/>
          <w:lang w:val="en-US"/>
        </w:rPr>
        <w:t xml:space="preserve">as </w:t>
      </w:r>
      <w:r>
        <w:rPr>
          <w:rFonts w:ascii="Times New Roman" w:eastAsia="Times New Roman" w:hAnsi="Times New Roman" w:cs="Times New Roman"/>
          <w:sz w:val="24"/>
          <w:szCs w:val="24"/>
          <w:lang w:val="en-US"/>
        </w:rPr>
        <w:t>in apprenticeship for quite a while and has g</w:t>
      </w:r>
      <w:r w:rsidR="005B4881">
        <w:rPr>
          <w:rFonts w:ascii="Times New Roman" w:eastAsia="Times New Roman" w:hAnsi="Times New Roman" w:cs="Times New Roman"/>
          <w:sz w:val="24"/>
          <w:szCs w:val="24"/>
          <w:lang w:val="en-US"/>
        </w:rPr>
        <w:t xml:space="preserve">ained practical experience on </w:t>
      </w:r>
      <w:r>
        <w:rPr>
          <w:rFonts w:ascii="Times New Roman" w:eastAsia="Times New Roman" w:hAnsi="Times New Roman" w:cs="Times New Roman"/>
          <w:sz w:val="24"/>
          <w:szCs w:val="24"/>
          <w:lang w:val="en-US"/>
        </w:rPr>
        <w:t>real farms and gardens. He has been in and out of jobs because of lay-offs and recruitment caps. He is very determined to work hard to stay out of poverty by starting his own farm</w:t>
      </w:r>
      <w:r w:rsidRPr="00FE45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 amount of</w:t>
      </w:r>
      <w:r w:rsidRPr="00FE457E">
        <w:rPr>
          <w:rFonts w:ascii="Times New Roman" w:eastAsia="Times New Roman" w:hAnsi="Times New Roman" w:cs="Times New Roman"/>
          <w:sz w:val="24"/>
          <w:szCs w:val="24"/>
          <w:lang w:val="en-US"/>
        </w:rPr>
        <w:t xml:space="preserve"> </w:t>
      </w:r>
      <w:r w:rsidRPr="002207E8">
        <w:rPr>
          <w:rFonts w:ascii="Times New Roman" w:eastAsia="Times New Roman" w:hAnsi="Times New Roman" w:cs="Times New Roman"/>
          <w:sz w:val="24"/>
          <w:szCs w:val="24"/>
          <w:lang w:val="en-US"/>
        </w:rPr>
        <w:t>US$ 4,000</w:t>
      </w:r>
      <w:r w:rsidRPr="00FE457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will cover the items </w:t>
      </w:r>
      <w:r w:rsidRPr="00FE457E">
        <w:rPr>
          <w:rFonts w:ascii="Times New Roman" w:eastAsia="Times New Roman" w:hAnsi="Times New Roman" w:cs="Times New Roman"/>
          <w:sz w:val="24"/>
          <w:szCs w:val="24"/>
          <w:lang w:val="en-US"/>
        </w:rPr>
        <w:t>indicated below</w:t>
      </w:r>
      <w:r>
        <w:rPr>
          <w:rFonts w:ascii="Times New Roman" w:eastAsia="Times New Roman" w:hAnsi="Times New Roman" w:cs="Times New Roman"/>
          <w:sz w:val="24"/>
          <w:szCs w:val="24"/>
          <w:lang w:val="en-US"/>
        </w:rPr>
        <w:t>, which will augment TY’s incubation support and ensure Wisdom’s self-reliance in the shortest possible time. This additional investment will also improve Totally Youth’s capacity to support many more needy unemployed youth as interns and incubators at the Backyard Farming Centre.</w:t>
      </w:r>
      <w:r w:rsidRPr="00FE457E">
        <w:rPr>
          <w:rFonts w:ascii="Times New Roman" w:eastAsia="Times New Roman" w:hAnsi="Times New Roman" w:cs="Times New Roman"/>
          <w:b/>
          <w:sz w:val="24"/>
          <w:szCs w:val="24"/>
          <w:lang w:val="en-US"/>
        </w:rPr>
        <w:t> </w:t>
      </w:r>
    </w:p>
    <w:tbl>
      <w:tblPr>
        <w:tblW w:w="9804" w:type="dxa"/>
        <w:jc w:val="center"/>
        <w:tblInd w:w="-156" w:type="dxa"/>
        <w:tblLook w:val="04A0"/>
      </w:tblPr>
      <w:tblGrid>
        <w:gridCol w:w="2998"/>
        <w:gridCol w:w="1609"/>
        <w:gridCol w:w="5197"/>
      </w:tblGrid>
      <w:tr w:rsidR="00FA12A2" w:rsidRPr="00FE457E" w:rsidTr="00810F29">
        <w:trPr>
          <w:trHeight w:val="330"/>
          <w:jc w:val="center"/>
        </w:trPr>
        <w:tc>
          <w:tcPr>
            <w:tcW w:w="9804" w:type="dxa"/>
            <w:gridSpan w:val="3"/>
            <w:tcBorders>
              <w:top w:val="single" w:sz="4" w:space="0" w:color="auto"/>
              <w:left w:val="single" w:sz="4" w:space="0" w:color="auto"/>
              <w:bottom w:val="single" w:sz="4" w:space="0" w:color="auto"/>
              <w:right w:val="single" w:sz="4" w:space="0" w:color="auto"/>
            </w:tcBorders>
            <w:shd w:val="pct75" w:color="FFFFFF" w:fill="92D050"/>
            <w:noWrap/>
            <w:vAlign w:val="bottom"/>
            <w:hideMark/>
          </w:tcPr>
          <w:p w:rsidR="00FA12A2" w:rsidRPr="00FE457E" w:rsidRDefault="00FA12A2" w:rsidP="00810F29">
            <w:pPr>
              <w:spacing w:before="100" w:beforeAutospacing="1" w:after="0" w:line="240" w:lineRule="auto"/>
              <w:jc w:val="center"/>
              <w:rPr>
                <w:rFonts w:eastAsia="Times New Roman" w:cs="Times New Roman"/>
                <w:lang w:val="en-US"/>
              </w:rPr>
            </w:pPr>
            <w:r>
              <w:rPr>
                <w:rFonts w:eastAsia="Times New Roman" w:cs="Arial"/>
                <w:b/>
                <w:bCs/>
                <w:color w:val="0070C0"/>
                <w:lang w:val="en-US"/>
              </w:rPr>
              <w:t>WISDOM</w:t>
            </w:r>
            <w:r w:rsidRPr="00FE457E">
              <w:rPr>
                <w:rFonts w:eastAsia="Times New Roman" w:cs="Arial"/>
                <w:b/>
                <w:bCs/>
                <w:color w:val="0070C0"/>
                <w:lang w:val="en-US"/>
              </w:rPr>
              <w:t xml:space="preserve">’S </w:t>
            </w:r>
            <w:r>
              <w:rPr>
                <w:rFonts w:eastAsia="Times New Roman" w:cs="Arial"/>
                <w:b/>
                <w:bCs/>
                <w:color w:val="0070C0"/>
                <w:lang w:val="en-US"/>
              </w:rPr>
              <w:t xml:space="preserve">INCUBATION AND </w:t>
            </w:r>
            <w:r w:rsidRPr="00FE457E">
              <w:rPr>
                <w:rFonts w:eastAsia="Times New Roman" w:cs="Arial"/>
                <w:b/>
                <w:bCs/>
                <w:color w:val="0070C0"/>
                <w:lang w:val="en-US"/>
              </w:rPr>
              <w:t>START-UP NEEDS</w:t>
            </w:r>
          </w:p>
        </w:tc>
      </w:tr>
      <w:tr w:rsidR="00FA12A2" w:rsidRPr="00FE457E" w:rsidTr="00810F29">
        <w:trPr>
          <w:trHeight w:val="330"/>
          <w:jc w:val="center"/>
        </w:trPr>
        <w:tc>
          <w:tcPr>
            <w:tcW w:w="2998" w:type="dxa"/>
            <w:tcBorders>
              <w:top w:val="single" w:sz="4" w:space="0" w:color="auto"/>
              <w:left w:val="single" w:sz="8" w:space="0" w:color="auto"/>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b/>
                <w:bCs/>
                <w:color w:val="000000"/>
                <w:lang w:val="en-US"/>
              </w:rPr>
              <w:t>ITEM</w:t>
            </w:r>
          </w:p>
        </w:tc>
        <w:tc>
          <w:tcPr>
            <w:tcW w:w="1609" w:type="dxa"/>
            <w:tcBorders>
              <w:top w:val="single" w:sz="4" w:space="0" w:color="auto"/>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b/>
                <w:bCs/>
                <w:color w:val="000000"/>
                <w:lang w:val="en-US"/>
              </w:rPr>
              <w:t>AMOUNT US$</w:t>
            </w:r>
          </w:p>
        </w:tc>
        <w:tc>
          <w:tcPr>
            <w:tcW w:w="5197" w:type="dxa"/>
            <w:tcBorders>
              <w:top w:val="single" w:sz="4" w:space="0" w:color="auto"/>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b/>
                <w:bCs/>
                <w:lang w:val="en-US"/>
              </w:rPr>
              <w:t>COMMENT</w:t>
            </w:r>
          </w:p>
        </w:tc>
      </w:tr>
      <w:tr w:rsidR="00FA12A2" w:rsidRPr="00FE457E" w:rsidTr="00810F29">
        <w:trPr>
          <w:trHeight w:val="330"/>
          <w:jc w:val="center"/>
        </w:trPr>
        <w:tc>
          <w:tcPr>
            <w:tcW w:w="2998" w:type="dxa"/>
            <w:tcBorders>
              <w:top w:val="single" w:sz="4" w:space="0" w:color="auto"/>
              <w:left w:val="single" w:sz="8" w:space="0" w:color="auto"/>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color w:val="000000"/>
                <w:lang w:val="en-US"/>
              </w:rPr>
              <w:t>OFFICE CONSUMABLES</w:t>
            </w:r>
          </w:p>
        </w:tc>
        <w:tc>
          <w:tcPr>
            <w:tcW w:w="1609" w:type="dxa"/>
            <w:tcBorders>
              <w:top w:val="single" w:sz="4" w:space="0" w:color="auto"/>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right"/>
              <w:rPr>
                <w:rFonts w:eastAsia="Times New Roman" w:cs="Times New Roman"/>
                <w:lang w:val="en-US"/>
              </w:rPr>
            </w:pPr>
            <w:r>
              <w:rPr>
                <w:rFonts w:eastAsia="Times New Roman" w:cs="Arial"/>
                <w:color w:val="000000"/>
                <w:lang w:val="en-US"/>
              </w:rPr>
              <w:t xml:space="preserve">         10</w:t>
            </w:r>
            <w:r w:rsidRPr="00FE457E">
              <w:rPr>
                <w:rFonts w:eastAsia="Times New Roman" w:cs="Arial"/>
                <w:color w:val="000000"/>
                <w:lang w:val="en-US"/>
              </w:rPr>
              <w:t xml:space="preserve">0.00 </w:t>
            </w:r>
          </w:p>
        </w:tc>
        <w:tc>
          <w:tcPr>
            <w:tcW w:w="5197" w:type="dxa"/>
            <w:tcBorders>
              <w:top w:val="single" w:sz="4" w:space="0" w:color="auto"/>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lang w:val="en-US"/>
              </w:rPr>
              <w:t>Stationa</w:t>
            </w:r>
            <w:r>
              <w:rPr>
                <w:rFonts w:eastAsia="Times New Roman" w:cs="Arial"/>
                <w:lang w:val="en-US"/>
              </w:rPr>
              <w:t xml:space="preserve">ry, cartridges, cards, etc </w:t>
            </w:r>
          </w:p>
        </w:tc>
      </w:tr>
      <w:tr w:rsidR="00FA12A2" w:rsidRPr="00FE457E" w:rsidTr="00810F29">
        <w:trPr>
          <w:trHeight w:val="330"/>
          <w:jc w:val="center"/>
        </w:trPr>
        <w:tc>
          <w:tcPr>
            <w:tcW w:w="2998" w:type="dxa"/>
            <w:tcBorders>
              <w:top w:val="single" w:sz="4" w:space="0" w:color="auto"/>
              <w:left w:val="single" w:sz="8" w:space="0" w:color="auto"/>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color w:val="000000"/>
                <w:lang w:val="en-US"/>
              </w:rPr>
              <w:t xml:space="preserve">START-UP COMMUNICATIONS </w:t>
            </w:r>
          </w:p>
        </w:tc>
        <w:tc>
          <w:tcPr>
            <w:tcW w:w="1609" w:type="dxa"/>
            <w:tcBorders>
              <w:top w:val="single" w:sz="4" w:space="0" w:color="auto"/>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right"/>
              <w:rPr>
                <w:rFonts w:eastAsia="Times New Roman" w:cs="Times New Roman"/>
                <w:lang w:val="en-US"/>
              </w:rPr>
            </w:pPr>
            <w:r>
              <w:rPr>
                <w:rFonts w:eastAsia="Times New Roman" w:cs="Arial"/>
                <w:color w:val="000000"/>
                <w:lang w:val="en-US"/>
              </w:rPr>
              <w:t xml:space="preserve">         1</w:t>
            </w:r>
            <w:r w:rsidRPr="00FE457E">
              <w:rPr>
                <w:rFonts w:eastAsia="Times New Roman" w:cs="Arial"/>
                <w:color w:val="000000"/>
                <w:lang w:val="en-US"/>
              </w:rPr>
              <w:t xml:space="preserve">00.00 </w:t>
            </w:r>
          </w:p>
        </w:tc>
        <w:tc>
          <w:tcPr>
            <w:tcW w:w="5197" w:type="dxa"/>
            <w:tcBorders>
              <w:top w:val="single" w:sz="4" w:space="0" w:color="auto"/>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lang w:val="en-US"/>
              </w:rPr>
              <w:t>Communications, ad</w:t>
            </w:r>
            <w:r>
              <w:rPr>
                <w:rFonts w:eastAsia="Times New Roman" w:cs="Arial"/>
                <w:lang w:val="en-US"/>
              </w:rPr>
              <w:t>verts and logistics, etc</w:t>
            </w:r>
          </w:p>
        </w:tc>
      </w:tr>
      <w:tr w:rsidR="00FA12A2" w:rsidRPr="00FE457E" w:rsidTr="00810F29">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Pr>
                <w:rFonts w:eastAsia="Times New Roman" w:cs="Arial"/>
                <w:color w:val="000000"/>
                <w:lang w:val="en-US"/>
              </w:rPr>
              <w:t>WISDOM</w:t>
            </w:r>
            <w:r w:rsidRPr="00FE457E">
              <w:rPr>
                <w:rFonts w:eastAsia="Times New Roman" w:cs="Arial"/>
                <w:color w:val="000000"/>
                <w:lang w:val="en-US"/>
              </w:rPr>
              <w:t>’S ALLOWANCE</w:t>
            </w:r>
          </w:p>
        </w:tc>
        <w:tc>
          <w:tcPr>
            <w:tcW w:w="1609"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right"/>
              <w:rPr>
                <w:rFonts w:eastAsia="Times New Roman" w:cs="Times New Roman"/>
                <w:lang w:val="en-US"/>
              </w:rPr>
            </w:pPr>
            <w:r>
              <w:rPr>
                <w:rFonts w:eastAsia="Times New Roman" w:cs="Arial"/>
                <w:color w:val="000000"/>
                <w:lang w:val="en-US"/>
              </w:rPr>
              <w:t xml:space="preserve">         2</w:t>
            </w:r>
            <w:r w:rsidRPr="00FE457E">
              <w:rPr>
                <w:rFonts w:eastAsia="Times New Roman" w:cs="Arial"/>
                <w:color w:val="000000"/>
                <w:lang w:val="en-US"/>
              </w:rPr>
              <w:t xml:space="preserve">00.00 </w:t>
            </w:r>
          </w:p>
        </w:tc>
        <w:tc>
          <w:tcPr>
            <w:tcW w:w="5197"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lang w:val="en-US"/>
              </w:rPr>
              <w:t>One-off facilitation allowance</w:t>
            </w:r>
          </w:p>
        </w:tc>
      </w:tr>
      <w:tr w:rsidR="00FA12A2" w:rsidRPr="00FE457E" w:rsidTr="00810F29">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color w:val="000000"/>
                <w:lang w:val="en-US"/>
              </w:rPr>
              <w:t>INTERNS’ ALLOWANCE</w:t>
            </w:r>
          </w:p>
        </w:tc>
        <w:tc>
          <w:tcPr>
            <w:tcW w:w="1609"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right"/>
              <w:rPr>
                <w:rFonts w:eastAsia="Times New Roman" w:cs="Times New Roman"/>
                <w:lang w:val="en-US"/>
              </w:rPr>
            </w:pPr>
            <w:r>
              <w:rPr>
                <w:rFonts w:eastAsia="Times New Roman" w:cs="Arial"/>
                <w:color w:val="000000"/>
                <w:lang w:val="en-US"/>
              </w:rPr>
              <w:t xml:space="preserve">         4</w:t>
            </w:r>
            <w:r w:rsidRPr="00FE457E">
              <w:rPr>
                <w:rFonts w:eastAsia="Times New Roman" w:cs="Arial"/>
                <w:color w:val="000000"/>
                <w:lang w:val="en-US"/>
              </w:rPr>
              <w:t xml:space="preserve">00.00 </w:t>
            </w:r>
          </w:p>
        </w:tc>
        <w:tc>
          <w:tcPr>
            <w:tcW w:w="5197"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lang w:val="en-US"/>
              </w:rPr>
              <w:t>One-</w:t>
            </w:r>
            <w:r>
              <w:rPr>
                <w:rFonts w:eastAsia="Times New Roman" w:cs="Arial"/>
                <w:lang w:val="en-US"/>
              </w:rPr>
              <w:t>off facilitation allowance for 4</w:t>
            </w:r>
            <w:r w:rsidRPr="00FE457E">
              <w:rPr>
                <w:rFonts w:eastAsia="Times New Roman" w:cs="Arial"/>
                <w:lang w:val="en-US"/>
              </w:rPr>
              <w:t xml:space="preserve"> incubator interns</w:t>
            </w:r>
          </w:p>
        </w:tc>
      </w:tr>
      <w:tr w:rsidR="00FA12A2" w:rsidRPr="00FE457E" w:rsidTr="00810F29">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color w:val="000000"/>
                <w:lang w:val="en-US"/>
              </w:rPr>
              <w:t>BUSINESS REGISTRATION</w:t>
            </w:r>
          </w:p>
        </w:tc>
        <w:tc>
          <w:tcPr>
            <w:tcW w:w="1609"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right"/>
              <w:rPr>
                <w:rFonts w:eastAsia="Times New Roman" w:cs="Times New Roman"/>
                <w:lang w:val="en-US"/>
              </w:rPr>
            </w:pPr>
            <w:r>
              <w:rPr>
                <w:rFonts w:eastAsia="Times New Roman" w:cs="Arial"/>
                <w:color w:val="000000"/>
                <w:lang w:val="en-US"/>
              </w:rPr>
              <w:t>40</w:t>
            </w:r>
            <w:r w:rsidRPr="00FE457E">
              <w:rPr>
                <w:rFonts w:eastAsia="Times New Roman" w:cs="Arial"/>
                <w:color w:val="000000"/>
                <w:lang w:val="en-US"/>
              </w:rPr>
              <w:t>0.00</w:t>
            </w:r>
          </w:p>
        </w:tc>
        <w:tc>
          <w:tcPr>
            <w:tcW w:w="5197"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lang w:val="en-US"/>
              </w:rPr>
              <w:t>Business registration and participation</w:t>
            </w:r>
          </w:p>
        </w:tc>
      </w:tr>
      <w:tr w:rsidR="00FA12A2" w:rsidRPr="00FE457E" w:rsidTr="00810F29">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color w:val="000000"/>
                <w:lang w:val="en-US"/>
              </w:rPr>
              <w:t>START-UP CONSUMABLES</w:t>
            </w:r>
          </w:p>
        </w:tc>
        <w:tc>
          <w:tcPr>
            <w:tcW w:w="1609"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right"/>
              <w:rPr>
                <w:rFonts w:eastAsia="Times New Roman" w:cs="Times New Roman"/>
                <w:lang w:val="en-US"/>
              </w:rPr>
            </w:pPr>
            <w:r>
              <w:rPr>
                <w:rFonts w:eastAsia="Times New Roman" w:cs="Arial"/>
                <w:color w:val="000000"/>
                <w:lang w:val="en-US"/>
              </w:rPr>
              <w:t>60</w:t>
            </w:r>
            <w:r w:rsidRPr="00FE457E">
              <w:rPr>
                <w:rFonts w:eastAsia="Times New Roman" w:cs="Arial"/>
                <w:color w:val="000000"/>
                <w:lang w:val="en-US"/>
              </w:rPr>
              <w:t>0.00</w:t>
            </w:r>
          </w:p>
        </w:tc>
        <w:tc>
          <w:tcPr>
            <w:tcW w:w="5197"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lang w:val="en-US"/>
              </w:rPr>
              <w:t xml:space="preserve">One-off petty cash for </w:t>
            </w:r>
            <w:r>
              <w:rPr>
                <w:rFonts w:eastAsia="Times New Roman" w:cs="Arial"/>
                <w:lang w:val="en-US"/>
              </w:rPr>
              <w:t>seeds, sprays,</w:t>
            </w:r>
            <w:r w:rsidRPr="00FE457E">
              <w:rPr>
                <w:rFonts w:eastAsia="Times New Roman" w:cs="Arial"/>
                <w:lang w:val="en-US"/>
              </w:rPr>
              <w:t xml:space="preserve"> etc</w:t>
            </w:r>
          </w:p>
        </w:tc>
      </w:tr>
      <w:tr w:rsidR="00FA12A2" w:rsidRPr="00FE457E" w:rsidTr="00810F29">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color w:val="000000"/>
                <w:lang w:val="en-US"/>
              </w:rPr>
              <w:t>CAPACITY BUILDING</w:t>
            </w:r>
          </w:p>
        </w:tc>
        <w:tc>
          <w:tcPr>
            <w:tcW w:w="1609"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600.00 </w:t>
            </w:r>
          </w:p>
        </w:tc>
        <w:tc>
          <w:tcPr>
            <w:tcW w:w="5197"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lang w:val="en-US"/>
              </w:rPr>
              <w:t>Capacity building, mentoring, etc</w:t>
            </w:r>
            <w:r>
              <w:rPr>
                <w:rFonts w:eastAsia="Times New Roman" w:cs="Arial"/>
                <w:lang w:val="en-US"/>
              </w:rPr>
              <w:t>,</w:t>
            </w:r>
            <w:r w:rsidRPr="00FE457E">
              <w:rPr>
                <w:rFonts w:eastAsia="Times New Roman" w:cs="Arial"/>
                <w:lang w:val="en-US"/>
              </w:rPr>
              <w:t xml:space="preserve"> for </w:t>
            </w:r>
            <w:r>
              <w:rPr>
                <w:rFonts w:eastAsia="Times New Roman" w:cs="Arial"/>
                <w:lang w:val="en-US"/>
              </w:rPr>
              <w:t>the 5</w:t>
            </w:r>
            <w:r w:rsidRPr="00FE457E">
              <w:rPr>
                <w:rFonts w:eastAsia="Times New Roman" w:cs="Arial"/>
                <w:lang w:val="en-US"/>
              </w:rPr>
              <w:t xml:space="preserve"> </w:t>
            </w:r>
            <w:r>
              <w:rPr>
                <w:rFonts w:eastAsia="Times New Roman" w:cs="Arial"/>
                <w:lang w:val="en-US"/>
              </w:rPr>
              <w:t>participants</w:t>
            </w:r>
          </w:p>
        </w:tc>
      </w:tr>
      <w:tr w:rsidR="00FA12A2" w:rsidRPr="00FE457E" w:rsidTr="00810F29">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color w:val="000000"/>
                <w:lang w:val="en-US"/>
              </w:rPr>
              <w:t>START-UP LAPTOP/PRINTER</w:t>
            </w:r>
          </w:p>
        </w:tc>
        <w:tc>
          <w:tcPr>
            <w:tcW w:w="1609"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right"/>
              <w:rPr>
                <w:rFonts w:eastAsia="Times New Roman" w:cs="Times New Roman"/>
                <w:lang w:val="en-US"/>
              </w:rPr>
            </w:pPr>
            <w:r>
              <w:rPr>
                <w:rFonts w:eastAsia="Times New Roman" w:cs="Arial"/>
                <w:color w:val="000000"/>
                <w:lang w:val="en-US"/>
              </w:rPr>
              <w:t xml:space="preserve">         60</w:t>
            </w:r>
            <w:r w:rsidRPr="00FE457E">
              <w:rPr>
                <w:rFonts w:eastAsia="Times New Roman" w:cs="Arial"/>
                <w:color w:val="000000"/>
                <w:lang w:val="en-US"/>
              </w:rPr>
              <w:t xml:space="preserve">0.00 </w:t>
            </w:r>
          </w:p>
        </w:tc>
        <w:tc>
          <w:tcPr>
            <w:tcW w:w="5197"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Pr>
                <w:rFonts w:eastAsia="Times New Roman" w:cs="Arial"/>
                <w:lang w:val="en-US"/>
              </w:rPr>
              <w:t>Post incubation support for Wisdom</w:t>
            </w:r>
          </w:p>
        </w:tc>
      </w:tr>
      <w:tr w:rsidR="00FA12A2" w:rsidRPr="00FE457E" w:rsidTr="00810F29">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sidRPr="00FE457E">
              <w:rPr>
                <w:rFonts w:eastAsia="Times New Roman" w:cs="Arial"/>
                <w:color w:val="000000"/>
                <w:lang w:val="en-US"/>
              </w:rPr>
              <w:t>POST-INCUBATION  SUPPORT</w:t>
            </w:r>
          </w:p>
        </w:tc>
        <w:tc>
          <w:tcPr>
            <w:tcW w:w="1609"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right"/>
              <w:rPr>
                <w:rFonts w:eastAsia="Times New Roman" w:cs="Times New Roman"/>
                <w:lang w:val="en-US"/>
              </w:rPr>
            </w:pPr>
            <w:r>
              <w:rPr>
                <w:rFonts w:eastAsia="Times New Roman" w:cs="Arial"/>
                <w:color w:val="000000"/>
                <w:lang w:val="en-US"/>
              </w:rPr>
              <w:t xml:space="preserve">       1,0</w:t>
            </w:r>
            <w:r w:rsidRPr="00FE457E">
              <w:rPr>
                <w:rFonts w:eastAsia="Times New Roman" w:cs="Arial"/>
                <w:color w:val="000000"/>
                <w:lang w:val="en-US"/>
              </w:rPr>
              <w:t xml:space="preserve">00.00 </w:t>
            </w:r>
          </w:p>
        </w:tc>
        <w:tc>
          <w:tcPr>
            <w:tcW w:w="5197" w:type="dxa"/>
            <w:tcBorders>
              <w:top w:val="nil"/>
              <w:left w:val="nil"/>
              <w:bottom w:val="single" w:sz="8" w:space="0" w:color="auto"/>
              <w:right w:val="single" w:sz="8" w:space="0" w:color="auto"/>
            </w:tcBorders>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r>
              <w:rPr>
                <w:rFonts w:eastAsia="Times New Roman" w:cs="Arial"/>
                <w:lang w:val="en-US"/>
              </w:rPr>
              <w:t>Farmland</w:t>
            </w:r>
            <w:r w:rsidRPr="00FE457E">
              <w:rPr>
                <w:rFonts w:eastAsia="Times New Roman" w:cs="Arial"/>
                <w:lang w:val="en-US"/>
              </w:rPr>
              <w:t xml:space="preserve"> after incubation for </w:t>
            </w:r>
            <w:r>
              <w:rPr>
                <w:rFonts w:eastAsia="Times New Roman" w:cs="Arial"/>
                <w:lang w:val="en-US"/>
              </w:rPr>
              <w:t>Wisdom</w:t>
            </w:r>
          </w:p>
        </w:tc>
      </w:tr>
      <w:tr w:rsidR="00FA12A2" w:rsidRPr="00FE457E" w:rsidTr="00810F29">
        <w:trPr>
          <w:trHeight w:val="330"/>
          <w:jc w:val="center"/>
        </w:trPr>
        <w:tc>
          <w:tcPr>
            <w:tcW w:w="2998" w:type="dxa"/>
            <w:tcBorders>
              <w:top w:val="nil"/>
              <w:left w:val="single" w:sz="8" w:space="0" w:color="auto"/>
              <w:bottom w:val="single" w:sz="8" w:space="0" w:color="auto"/>
              <w:right w:val="single" w:sz="8" w:space="0" w:color="auto"/>
            </w:tcBorders>
            <w:shd w:val="clear" w:color="auto" w:fill="92D050"/>
            <w:noWrap/>
            <w:vAlign w:val="bottom"/>
            <w:hideMark/>
          </w:tcPr>
          <w:p w:rsidR="00FA12A2" w:rsidRPr="00FE457E" w:rsidRDefault="00FA12A2" w:rsidP="00810F29">
            <w:pPr>
              <w:spacing w:before="100" w:beforeAutospacing="1" w:after="0" w:line="240" w:lineRule="auto"/>
              <w:jc w:val="right"/>
              <w:rPr>
                <w:rFonts w:eastAsia="Times New Roman" w:cs="Times New Roman"/>
                <w:lang w:val="en-US"/>
              </w:rPr>
            </w:pPr>
            <w:r w:rsidRPr="00FE457E">
              <w:rPr>
                <w:rFonts w:eastAsia="Times New Roman" w:cs="Arial"/>
                <w:b/>
                <w:bCs/>
                <w:lang w:val="en-US"/>
              </w:rPr>
              <w:t xml:space="preserve">TOTAL </w:t>
            </w:r>
          </w:p>
        </w:tc>
        <w:tc>
          <w:tcPr>
            <w:tcW w:w="1609" w:type="dxa"/>
            <w:tcBorders>
              <w:top w:val="nil"/>
              <w:left w:val="nil"/>
              <w:bottom w:val="single" w:sz="8" w:space="0" w:color="auto"/>
              <w:right w:val="single" w:sz="8" w:space="0" w:color="auto"/>
            </w:tcBorders>
            <w:shd w:val="clear" w:color="auto" w:fill="92D050"/>
            <w:noWrap/>
            <w:vAlign w:val="bottom"/>
            <w:hideMark/>
          </w:tcPr>
          <w:p w:rsidR="00FA12A2" w:rsidRPr="00FE457E" w:rsidRDefault="00FA12A2" w:rsidP="00810F29">
            <w:pPr>
              <w:spacing w:before="100" w:beforeAutospacing="1" w:after="0" w:line="240" w:lineRule="auto"/>
              <w:jc w:val="right"/>
              <w:rPr>
                <w:rFonts w:eastAsia="Times New Roman" w:cs="Times New Roman"/>
                <w:lang w:val="en-US"/>
              </w:rPr>
            </w:pPr>
            <w:r w:rsidRPr="00FE457E">
              <w:rPr>
                <w:rFonts w:eastAsia="Times New Roman" w:cs="Arial"/>
                <w:b/>
                <w:bCs/>
                <w:lang w:val="en-US"/>
              </w:rPr>
              <w:t xml:space="preserve">       </w:t>
            </w:r>
            <w:r w:rsidR="005166D6">
              <w:rPr>
                <w:rFonts w:eastAsia="Times New Roman" w:cs="Arial"/>
                <w:b/>
                <w:bCs/>
                <w:noProof/>
                <w:lang w:val="en-US"/>
              </w:rPr>
              <w:fldChar w:fldCharType="begin"/>
            </w:r>
            <w:r>
              <w:rPr>
                <w:rFonts w:eastAsia="Times New Roman" w:cs="Arial"/>
                <w:b/>
                <w:bCs/>
                <w:noProof/>
                <w:lang w:val="en-US"/>
              </w:rPr>
              <w:instrText xml:space="preserve"> =SUM(ABOVE) \# "#,##0.00" </w:instrText>
            </w:r>
            <w:r w:rsidR="005166D6">
              <w:rPr>
                <w:rFonts w:eastAsia="Times New Roman" w:cs="Arial"/>
                <w:b/>
                <w:bCs/>
                <w:noProof/>
                <w:lang w:val="en-US"/>
              </w:rPr>
              <w:fldChar w:fldCharType="separate"/>
            </w:r>
            <w:r>
              <w:rPr>
                <w:rFonts w:eastAsia="Times New Roman" w:cs="Arial"/>
                <w:b/>
                <w:bCs/>
                <w:noProof/>
                <w:lang w:val="en-US"/>
              </w:rPr>
              <w:t>4,000.00</w:t>
            </w:r>
            <w:r w:rsidR="005166D6">
              <w:rPr>
                <w:rFonts w:eastAsia="Times New Roman" w:cs="Arial"/>
                <w:b/>
                <w:bCs/>
                <w:noProof/>
                <w:lang w:val="en-US"/>
              </w:rPr>
              <w:fldChar w:fldCharType="end"/>
            </w:r>
          </w:p>
        </w:tc>
        <w:tc>
          <w:tcPr>
            <w:tcW w:w="5197" w:type="dxa"/>
            <w:tcBorders>
              <w:top w:val="nil"/>
              <w:left w:val="nil"/>
              <w:bottom w:val="single" w:sz="8" w:space="0" w:color="auto"/>
              <w:right w:val="single" w:sz="8" w:space="0" w:color="auto"/>
            </w:tcBorders>
            <w:shd w:val="clear" w:color="auto" w:fill="92D050"/>
            <w:noWrap/>
            <w:vAlign w:val="bottom"/>
            <w:hideMark/>
          </w:tcPr>
          <w:p w:rsidR="00FA12A2" w:rsidRPr="00FE457E" w:rsidRDefault="00FA12A2" w:rsidP="00810F29">
            <w:pPr>
              <w:spacing w:before="100" w:beforeAutospacing="1" w:after="0" w:line="240" w:lineRule="auto"/>
              <w:jc w:val="both"/>
              <w:rPr>
                <w:rFonts w:eastAsia="Times New Roman" w:cs="Times New Roman"/>
                <w:lang w:val="en-US"/>
              </w:rPr>
            </w:pPr>
          </w:p>
        </w:tc>
      </w:tr>
    </w:tbl>
    <w:p w:rsidR="00FE457E" w:rsidRPr="00355D3F" w:rsidRDefault="004618C9" w:rsidP="006458EB">
      <w:pPr>
        <w:jc w:val="both"/>
        <w:rPr>
          <w:rFonts w:eastAsia="Times New Roman"/>
          <w:b/>
          <w:sz w:val="24"/>
          <w:szCs w:val="24"/>
          <w:lang w:val="en-US"/>
        </w:rPr>
      </w:pPr>
      <w:r w:rsidRPr="00355D3F">
        <w:rPr>
          <w:rFonts w:eastAsia="Times New Roman"/>
          <w:b/>
          <w:sz w:val="24"/>
          <w:szCs w:val="24"/>
          <w:lang w:val="en-US"/>
        </w:rPr>
        <w:t xml:space="preserve">INTERNS: </w:t>
      </w:r>
      <w:r w:rsidR="00A92FF0">
        <w:rPr>
          <w:rFonts w:eastAsia="Times New Roman"/>
          <w:b/>
          <w:sz w:val="24"/>
          <w:szCs w:val="24"/>
          <w:lang w:val="en-US"/>
        </w:rPr>
        <w:t>FARMER</w:t>
      </w:r>
      <w:r w:rsidRPr="00355D3F">
        <w:rPr>
          <w:rFonts w:eastAsia="Times New Roman"/>
          <w:b/>
          <w:sz w:val="24"/>
          <w:szCs w:val="24"/>
          <w:lang w:val="en-US"/>
        </w:rPr>
        <w:t xml:space="preserve">, </w:t>
      </w:r>
      <w:r w:rsidR="00A92FF0">
        <w:rPr>
          <w:rFonts w:eastAsia="Times New Roman"/>
          <w:b/>
          <w:sz w:val="24"/>
          <w:szCs w:val="24"/>
          <w:lang w:val="en-US"/>
        </w:rPr>
        <w:t>FARM HAND</w:t>
      </w:r>
      <w:r w:rsidRPr="00355D3F">
        <w:rPr>
          <w:rFonts w:eastAsia="Times New Roman"/>
          <w:b/>
          <w:sz w:val="24"/>
          <w:szCs w:val="24"/>
          <w:lang w:val="en-US"/>
        </w:rPr>
        <w:t xml:space="preserve">, </w:t>
      </w:r>
      <w:r w:rsidR="00355130">
        <w:rPr>
          <w:rFonts w:eastAsia="Times New Roman"/>
          <w:b/>
          <w:sz w:val="24"/>
          <w:szCs w:val="24"/>
          <w:lang w:val="en-US"/>
        </w:rPr>
        <w:t xml:space="preserve">SALES OFFICER, </w:t>
      </w:r>
      <w:r w:rsidRPr="00355D3F">
        <w:rPr>
          <w:rFonts w:eastAsia="Times New Roman"/>
          <w:b/>
          <w:sz w:val="24"/>
          <w:szCs w:val="24"/>
          <w:lang w:val="en-US"/>
        </w:rPr>
        <w:t>FINANCE</w:t>
      </w:r>
      <w:r w:rsidR="00355D3F" w:rsidRPr="00355D3F">
        <w:rPr>
          <w:rFonts w:eastAsia="Times New Roman"/>
          <w:b/>
          <w:sz w:val="24"/>
          <w:szCs w:val="24"/>
          <w:lang w:val="en-US"/>
        </w:rPr>
        <w:t xml:space="preserve"> OFFICER, </w:t>
      </w:r>
    </w:p>
    <w:sectPr w:rsidR="00FE457E" w:rsidRPr="00355D3F" w:rsidSect="00F539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1B3" w:rsidRDefault="005F41B3" w:rsidP="000319DA">
      <w:pPr>
        <w:spacing w:after="0" w:line="240" w:lineRule="auto"/>
      </w:pPr>
      <w:r>
        <w:separator/>
      </w:r>
    </w:p>
  </w:endnote>
  <w:endnote w:type="continuationSeparator" w:id="0">
    <w:p w:rsidR="005F41B3" w:rsidRDefault="005F41B3" w:rsidP="00031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arajita">
    <w:altName w:val="Arial"/>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3332"/>
      <w:docPartObj>
        <w:docPartGallery w:val="Page Numbers (Bottom of Page)"/>
        <w:docPartUnique/>
      </w:docPartObj>
    </w:sdtPr>
    <w:sdtContent>
      <w:sdt>
        <w:sdtPr>
          <w:id w:val="565050477"/>
          <w:docPartObj>
            <w:docPartGallery w:val="Page Numbers (Top of Page)"/>
            <w:docPartUnique/>
          </w:docPartObj>
        </w:sdtPr>
        <w:sdtContent>
          <w:p w:rsidR="00010E3E" w:rsidRDefault="00010E3E">
            <w:pPr>
              <w:pStyle w:val="Footer"/>
              <w:jc w:val="center"/>
            </w:pPr>
            <w:r>
              <w:t xml:space="preserve">Page </w:t>
            </w:r>
            <w:r w:rsidR="005166D6">
              <w:rPr>
                <w:b/>
                <w:sz w:val="24"/>
                <w:szCs w:val="24"/>
              </w:rPr>
              <w:fldChar w:fldCharType="begin"/>
            </w:r>
            <w:r>
              <w:rPr>
                <w:b/>
              </w:rPr>
              <w:instrText xml:space="preserve"> PAGE </w:instrText>
            </w:r>
            <w:r w:rsidR="005166D6">
              <w:rPr>
                <w:b/>
                <w:sz w:val="24"/>
                <w:szCs w:val="24"/>
              </w:rPr>
              <w:fldChar w:fldCharType="separate"/>
            </w:r>
            <w:r w:rsidR="005B4881">
              <w:rPr>
                <w:b/>
                <w:noProof/>
              </w:rPr>
              <w:t>1</w:t>
            </w:r>
            <w:r w:rsidR="005166D6">
              <w:rPr>
                <w:b/>
                <w:sz w:val="24"/>
                <w:szCs w:val="24"/>
              </w:rPr>
              <w:fldChar w:fldCharType="end"/>
            </w:r>
            <w:r>
              <w:t xml:space="preserve"> of </w:t>
            </w:r>
            <w:r w:rsidR="005166D6">
              <w:rPr>
                <w:b/>
                <w:sz w:val="24"/>
                <w:szCs w:val="24"/>
              </w:rPr>
              <w:fldChar w:fldCharType="begin"/>
            </w:r>
            <w:r>
              <w:rPr>
                <w:b/>
              </w:rPr>
              <w:instrText xml:space="preserve"> NUMPAGES  </w:instrText>
            </w:r>
            <w:r w:rsidR="005166D6">
              <w:rPr>
                <w:b/>
                <w:sz w:val="24"/>
                <w:szCs w:val="24"/>
              </w:rPr>
              <w:fldChar w:fldCharType="separate"/>
            </w:r>
            <w:r w:rsidR="005B4881">
              <w:rPr>
                <w:b/>
                <w:noProof/>
              </w:rPr>
              <w:t>1</w:t>
            </w:r>
            <w:r w:rsidR="005166D6">
              <w:rPr>
                <w:b/>
                <w:sz w:val="24"/>
                <w:szCs w:val="24"/>
              </w:rPr>
              <w:fldChar w:fldCharType="end"/>
            </w:r>
          </w:p>
        </w:sdtContent>
      </w:sdt>
    </w:sdtContent>
  </w:sdt>
  <w:p w:rsidR="00740EAA" w:rsidRDefault="00740E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1B3" w:rsidRDefault="005F41B3" w:rsidP="000319DA">
      <w:pPr>
        <w:spacing w:after="0" w:line="240" w:lineRule="auto"/>
      </w:pPr>
      <w:r>
        <w:separator/>
      </w:r>
    </w:p>
  </w:footnote>
  <w:footnote w:type="continuationSeparator" w:id="0">
    <w:p w:rsidR="005F41B3" w:rsidRDefault="005F41B3" w:rsidP="000319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FE" w:rsidRDefault="00BB53FE" w:rsidP="00354CFF">
    <w:pPr>
      <w:ind w:left="810"/>
      <w:rPr>
        <w:b/>
        <w:sz w:val="26"/>
        <w:szCs w:val="26"/>
        <w:u w:val="single"/>
      </w:rPr>
    </w:pPr>
    <w:r>
      <w:rPr>
        <w:b/>
        <w:noProof/>
        <w:sz w:val="26"/>
        <w:szCs w:val="26"/>
        <w:lang w:val="en-US"/>
      </w:rPr>
      <w:drawing>
        <wp:anchor distT="0" distB="0" distL="114300" distR="114300" simplePos="0" relativeHeight="251660288" behindDoc="1" locked="0" layoutInCell="1" allowOverlap="1">
          <wp:simplePos x="0" y="0"/>
          <wp:positionH relativeFrom="column">
            <wp:posOffset>2644775</wp:posOffset>
          </wp:positionH>
          <wp:positionV relativeFrom="paragraph">
            <wp:posOffset>-297815</wp:posOffset>
          </wp:positionV>
          <wp:extent cx="862965" cy="1201420"/>
          <wp:effectExtent l="19050" t="0" r="0" b="0"/>
          <wp:wrapTight wrapText="bothSides">
            <wp:wrapPolygon edited="0">
              <wp:start x="-477" y="0"/>
              <wp:lineTo x="-477" y="21235"/>
              <wp:lineTo x="21457" y="21235"/>
              <wp:lineTo x="21457" y="0"/>
              <wp:lineTo x="-477" y="0"/>
            </wp:wrapPolygon>
          </wp:wrapTight>
          <wp:docPr id="1" name="Picture 1" descr="TY Logo 2012 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 Logo 2012 Mod"/>
                  <pic:cNvPicPr>
                    <a:picLocks noChangeAspect="1" noChangeArrowheads="1"/>
                  </pic:cNvPicPr>
                </pic:nvPicPr>
                <pic:blipFill>
                  <a:blip r:embed="rId1"/>
                  <a:srcRect/>
                  <a:stretch>
                    <a:fillRect/>
                  </a:stretch>
                </pic:blipFill>
                <pic:spPr bwMode="auto">
                  <a:xfrm>
                    <a:off x="0" y="0"/>
                    <a:ext cx="862965" cy="1201420"/>
                  </a:xfrm>
                  <a:prstGeom prst="rect">
                    <a:avLst/>
                  </a:prstGeom>
                  <a:noFill/>
                  <a:ln w="9525">
                    <a:noFill/>
                    <a:miter lim="800000"/>
                    <a:headEnd/>
                    <a:tailEnd/>
                  </a:ln>
                </pic:spPr>
              </pic:pic>
            </a:graphicData>
          </a:graphic>
        </wp:anchor>
      </w:drawing>
    </w:r>
    <w:r w:rsidR="00354CFF">
      <w:rPr>
        <w:b/>
        <w:color w:val="002060"/>
        <w:sz w:val="28"/>
        <w:szCs w:val="26"/>
      </w:rPr>
      <w:t xml:space="preserve">  </w:t>
    </w:r>
    <w:r w:rsidR="005166D6" w:rsidRPr="005166D6">
      <w:rPr>
        <w:b/>
        <w:color w:val="002060"/>
        <w:sz w:val="28"/>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0.15pt;height:22.45pt" fillcolor="#002060" strokecolor="#33c" strokeweight="1pt">
          <v:fill opacity=".5"/>
          <v:shadow on="t" color="#99f" offset="3pt"/>
          <v:textpath style="font-family:&quot;Arial Black&quot;;v-text-kern:t" trim="t" fitpath="t" string="TOTALLY"/>
        </v:shape>
      </w:pict>
    </w:r>
    <w:r>
      <w:rPr>
        <w:b/>
        <w:sz w:val="26"/>
        <w:szCs w:val="26"/>
      </w:rPr>
      <w:t xml:space="preserve">           </w:t>
    </w:r>
    <w:r w:rsidR="00354CFF">
      <w:rPr>
        <w:b/>
        <w:sz w:val="26"/>
        <w:szCs w:val="26"/>
      </w:rPr>
      <w:t xml:space="preserve">        </w:t>
    </w:r>
    <w:r>
      <w:rPr>
        <w:b/>
        <w:sz w:val="26"/>
        <w:szCs w:val="26"/>
      </w:rPr>
      <w:t xml:space="preserve">      </w:t>
    </w:r>
    <w:r w:rsidR="005166D6" w:rsidRPr="005166D6">
      <w:rPr>
        <w:b/>
        <w:sz w:val="26"/>
        <w:szCs w:val="26"/>
      </w:rPr>
      <w:pict>
        <v:shape id="_x0000_i1026" type="#_x0000_t136" style="width:138.25pt;height:22.45pt" fillcolor="#002060" strokecolor="#33c" strokeweight="1pt">
          <v:fill opacity=".5"/>
          <v:shadow on="t" color="#99f" offset="3pt"/>
          <v:textpath style="font-family:&quot;Arial Black&quot;;v-text-kern:t" trim="t" fitpath="t" string="YOUTH"/>
        </v:shape>
      </w:pict>
    </w:r>
  </w:p>
  <w:p w:rsidR="00BB53FE" w:rsidRDefault="005166D6" w:rsidP="000319DA">
    <w:pPr>
      <w:overflowPunct w:val="0"/>
      <w:autoSpaceDE w:val="0"/>
      <w:autoSpaceDN w:val="0"/>
      <w:adjustRightInd w:val="0"/>
      <w:spacing w:after="0" w:line="240" w:lineRule="auto"/>
      <w:textAlignment w:val="baseline"/>
      <w:rPr>
        <w:rFonts w:cs="Calibri"/>
        <w:b/>
        <w:lang w:val="en-US"/>
      </w:rPr>
    </w:pPr>
    <w:r w:rsidRPr="005166D6">
      <w:rPr>
        <w:b/>
        <w:noProof/>
        <w:color w:val="00B0F0"/>
        <w:sz w:val="20"/>
        <w:szCs w:val="20"/>
        <w:lang w:val="en-US"/>
      </w:rPr>
      <w:pict>
        <v:shapetype id="_x0000_t32" coordsize="21600,21600" o:spt="32" o:oned="t" path="m,l21600,21600e" filled="f">
          <v:path arrowok="t" fillok="f" o:connecttype="none"/>
          <o:lock v:ext="edit" shapetype="t"/>
        </v:shapetype>
        <v:shape id="_x0000_s2050" type="#_x0000_t32" style="position:absolute;margin-left:-.6pt;margin-top:15.1pt;width:212.4pt;height:.65pt;flip:y;z-index:251661312" o:connectortype="straight" strokecolor="#002060" strokeweight="2.25pt"/>
      </w:pict>
    </w:r>
    <w:r w:rsidRPr="005166D6">
      <w:rPr>
        <w:b/>
        <w:noProof/>
        <w:color w:val="00B0F0"/>
        <w:sz w:val="26"/>
        <w:szCs w:val="26"/>
        <w:lang w:val="en-US"/>
      </w:rPr>
      <w:pict>
        <v:shape id="_x0000_s2052" type="#_x0000_t32" style="position:absolute;margin-left:257pt;margin-top:14.45pt;width:209.4pt;height:.65pt;flip:y;z-index:251663360" o:connectortype="straight" strokecolor="#002060" strokeweight="2.25pt"/>
      </w:pict>
    </w:r>
    <w:r w:rsidR="003567EA">
      <w:rPr>
        <w:rFonts w:cs="Aparajita"/>
        <w:b/>
        <w:bCs/>
        <w:color w:val="0070C0"/>
        <w:sz w:val="26"/>
        <w:szCs w:val="26"/>
      </w:rPr>
      <w:t>GLOBAL GIVING MICRO PROJECT</w:t>
    </w:r>
    <w:r w:rsidR="003567EA">
      <w:rPr>
        <w:rFonts w:cs="Aparajita"/>
        <w:b/>
        <w:bCs/>
        <w:color w:val="0070C0"/>
        <w:sz w:val="26"/>
        <w:szCs w:val="26"/>
      </w:rPr>
      <w:tab/>
    </w:r>
    <w:r w:rsidR="00FA12A2">
      <w:rPr>
        <w:rFonts w:cs="Aparajita"/>
        <w:b/>
        <w:bCs/>
        <w:color w:val="0070C0"/>
        <w:sz w:val="26"/>
        <w:szCs w:val="26"/>
      </w:rPr>
      <w:tab/>
    </w:r>
    <w:r w:rsidR="00FA12A2">
      <w:rPr>
        <w:rFonts w:cs="Aparajita"/>
        <w:b/>
        <w:bCs/>
        <w:color w:val="0070C0"/>
        <w:sz w:val="26"/>
        <w:szCs w:val="26"/>
      </w:rPr>
      <w:tab/>
      <w:t xml:space="preserve">     </w:t>
    </w:r>
    <w:r w:rsidR="00FA12A2">
      <w:rPr>
        <w:rFonts w:cs="Aparajita"/>
        <w:b/>
        <w:bCs/>
        <w:color w:val="0070C0"/>
        <w:sz w:val="26"/>
        <w:szCs w:val="26"/>
      </w:rPr>
      <w:tab/>
      <w:t xml:space="preserve">   </w:t>
    </w:r>
    <w:r w:rsidR="005B4881">
      <w:rPr>
        <w:rFonts w:cs="Aparajita"/>
        <w:b/>
        <w:bCs/>
        <w:color w:val="0070C0"/>
        <w:sz w:val="26"/>
        <w:szCs w:val="26"/>
      </w:rPr>
      <w:tab/>
      <w:t xml:space="preserve">   </w:t>
    </w:r>
    <w:r w:rsidR="00FA12A2">
      <w:rPr>
        <w:rFonts w:cs="Aparajita"/>
        <w:b/>
        <w:bCs/>
        <w:color w:val="0070C0"/>
        <w:sz w:val="26"/>
        <w:szCs w:val="26"/>
      </w:rPr>
      <w:t>HELP</w:t>
    </w:r>
    <w:r w:rsidR="00A92FF0">
      <w:rPr>
        <w:rFonts w:cs="Aparajita"/>
        <w:b/>
        <w:bCs/>
        <w:color w:val="0070C0"/>
        <w:sz w:val="26"/>
        <w:szCs w:val="26"/>
      </w:rPr>
      <w:t xml:space="preserve"> WISDOM TO FARM</w:t>
    </w:r>
  </w:p>
  <w:p w:rsidR="00BB53FE" w:rsidRPr="00354CFF" w:rsidRDefault="005166D6" w:rsidP="000319DA">
    <w:pPr>
      <w:overflowPunct w:val="0"/>
      <w:autoSpaceDE w:val="0"/>
      <w:autoSpaceDN w:val="0"/>
      <w:adjustRightInd w:val="0"/>
      <w:spacing w:after="0" w:line="240" w:lineRule="auto"/>
      <w:textAlignment w:val="baseline"/>
      <w:rPr>
        <w:rFonts w:cs="Arial"/>
        <w:b/>
        <w:color w:val="00B0F0"/>
        <w:sz w:val="26"/>
        <w:szCs w:val="26"/>
      </w:rPr>
    </w:pPr>
    <w:r w:rsidRPr="005166D6">
      <w:rPr>
        <w:b/>
        <w:noProof/>
        <w:sz w:val="20"/>
        <w:szCs w:val="20"/>
        <w:lang w:val="en-US"/>
      </w:rPr>
      <w:pict>
        <v:shapetype id="_x0000_t150" coordsize="21600,21600" o:spt="150" adj="-11730944,5400" path="al10800,10800,10800,10800@2@5al10800,10800@0@0@2@5e">
          <v:formulas>
            <v:f eqn="val #1"/>
            <v:f eqn="val #0"/>
            <v:f eqn="sum 0 0 #0"/>
            <v:f eqn="prod #0 2 1"/>
            <v:f eqn="sumangle @3 0 360"/>
            <v:f eqn="if @3 @4 @3"/>
            <v:f eqn="val 10800"/>
            <v:f eqn="sum 10800 0 #1"/>
            <v:f eqn="prod #1 1 2"/>
            <v:f eqn="sum @8 5400 0"/>
            <v:f eqn="cos @9 #0"/>
            <v:f eqn="sin @9 #0"/>
            <v:f eqn="sum @10 10800 0"/>
            <v:f eqn="sum @11 10800 0"/>
            <v:f eqn="sum 10800 0 @11"/>
            <v:f eqn="sum #1 10800 0"/>
            <v:f eqn="if #0 @7 @15"/>
            <v:f eqn="if #0 0 21600"/>
          </v:formulas>
          <v:path textpathok="t" o:connecttype="custom" o:connectlocs="@17,10800;@12,@13;@16,10800;@12,@14"/>
          <v:textpath on="t" fitshape="t"/>
          <v:handles>
            <v:h position="#1,#0" polar="10800,10800" radiusrange="0,10800"/>
          </v:handles>
          <o:lock v:ext="edit" text="t" shapetype="t"/>
        </v:shapetype>
        <v:shape id="_x0000_s2051" type="#_x0000_t150" style="position:absolute;margin-left:-.6pt;margin-top:26.95pt;width:470.1pt;height:611.95pt;z-index:-251654144" strokecolor="#f2f2f2" strokeweight="1.15pt">
          <v:stroke opacity="58982f"/>
          <v:shadow on="t" color="#fde9d9" offset="-2pt,-2pt" offset2="-8pt,-8pt"/>
          <v:textpath style="font-family:&quot;Calibri&quot;;font-weight:bold;v-text-kern:t" trim="t" fitpath="t" string=" TOTALLY YOUTH"/>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12290"/>
    <o:shapelayout v:ext="edit">
      <o:idmap v:ext="edit" data="2"/>
      <o:rules v:ext="edit">
        <o:r id="V:Rule3" type="connector" idref="#_x0000_s2050"/>
        <o:r id="V:Rule4" type="connector" idref="#_x0000_s2052"/>
      </o:rules>
    </o:shapelayout>
  </w:hdrShapeDefaults>
  <w:footnotePr>
    <w:footnote w:id="-1"/>
    <w:footnote w:id="0"/>
  </w:footnotePr>
  <w:endnotePr>
    <w:endnote w:id="-1"/>
    <w:endnote w:id="0"/>
  </w:endnotePr>
  <w:compat/>
  <w:rsids>
    <w:rsidRoot w:val="00812971"/>
    <w:rsid w:val="00010E3E"/>
    <w:rsid w:val="000123BA"/>
    <w:rsid w:val="00014626"/>
    <w:rsid w:val="00031841"/>
    <w:rsid w:val="000319DA"/>
    <w:rsid w:val="000A7A33"/>
    <w:rsid w:val="0010181F"/>
    <w:rsid w:val="00181B58"/>
    <w:rsid w:val="001960F1"/>
    <w:rsid w:val="001A250E"/>
    <w:rsid w:val="001A4C64"/>
    <w:rsid w:val="001E6D76"/>
    <w:rsid w:val="00207A75"/>
    <w:rsid w:val="0021067D"/>
    <w:rsid w:val="002207E8"/>
    <w:rsid w:val="002310A1"/>
    <w:rsid w:val="00244BDF"/>
    <w:rsid w:val="00255178"/>
    <w:rsid w:val="00280734"/>
    <w:rsid w:val="002A1CBD"/>
    <w:rsid w:val="002B3A62"/>
    <w:rsid w:val="002D6E5B"/>
    <w:rsid w:val="002F3E7D"/>
    <w:rsid w:val="00354CFF"/>
    <w:rsid w:val="00355130"/>
    <w:rsid w:val="00355D3F"/>
    <w:rsid w:val="003567EA"/>
    <w:rsid w:val="00372737"/>
    <w:rsid w:val="00384C91"/>
    <w:rsid w:val="003C0662"/>
    <w:rsid w:val="00405E15"/>
    <w:rsid w:val="004118B0"/>
    <w:rsid w:val="00445DD8"/>
    <w:rsid w:val="004618C9"/>
    <w:rsid w:val="00463510"/>
    <w:rsid w:val="004A2F49"/>
    <w:rsid w:val="004B1D0A"/>
    <w:rsid w:val="004C6256"/>
    <w:rsid w:val="004F60FF"/>
    <w:rsid w:val="005166D6"/>
    <w:rsid w:val="00516A3A"/>
    <w:rsid w:val="005374E8"/>
    <w:rsid w:val="00564374"/>
    <w:rsid w:val="00586C94"/>
    <w:rsid w:val="005B4881"/>
    <w:rsid w:val="005F41B3"/>
    <w:rsid w:val="0060673E"/>
    <w:rsid w:val="0061396D"/>
    <w:rsid w:val="006426A4"/>
    <w:rsid w:val="006458EB"/>
    <w:rsid w:val="00655A57"/>
    <w:rsid w:val="00670FEB"/>
    <w:rsid w:val="00695683"/>
    <w:rsid w:val="006A2EAC"/>
    <w:rsid w:val="006B4439"/>
    <w:rsid w:val="006F1D1B"/>
    <w:rsid w:val="00714BCD"/>
    <w:rsid w:val="00717C45"/>
    <w:rsid w:val="00723074"/>
    <w:rsid w:val="00740EAA"/>
    <w:rsid w:val="00764AA7"/>
    <w:rsid w:val="00780A67"/>
    <w:rsid w:val="007840AD"/>
    <w:rsid w:val="00790007"/>
    <w:rsid w:val="007940E9"/>
    <w:rsid w:val="007A1BAB"/>
    <w:rsid w:val="007A30BD"/>
    <w:rsid w:val="007C6D3D"/>
    <w:rsid w:val="007D30F7"/>
    <w:rsid w:val="007E459D"/>
    <w:rsid w:val="00812971"/>
    <w:rsid w:val="008217FC"/>
    <w:rsid w:val="00851EF2"/>
    <w:rsid w:val="00855D7E"/>
    <w:rsid w:val="0088276E"/>
    <w:rsid w:val="008A0A21"/>
    <w:rsid w:val="008A5C52"/>
    <w:rsid w:val="009638D3"/>
    <w:rsid w:val="00982437"/>
    <w:rsid w:val="00995782"/>
    <w:rsid w:val="009E2B60"/>
    <w:rsid w:val="00A063C3"/>
    <w:rsid w:val="00A35D5A"/>
    <w:rsid w:val="00A534D5"/>
    <w:rsid w:val="00A92FF0"/>
    <w:rsid w:val="00A95646"/>
    <w:rsid w:val="00AC02FC"/>
    <w:rsid w:val="00AE7E6B"/>
    <w:rsid w:val="00B1583C"/>
    <w:rsid w:val="00B41D07"/>
    <w:rsid w:val="00BB53FE"/>
    <w:rsid w:val="00BD30FC"/>
    <w:rsid w:val="00C83D76"/>
    <w:rsid w:val="00D17B9F"/>
    <w:rsid w:val="00D77672"/>
    <w:rsid w:val="00D87CD3"/>
    <w:rsid w:val="00DC1E07"/>
    <w:rsid w:val="00DE1C9D"/>
    <w:rsid w:val="00EA3B92"/>
    <w:rsid w:val="00EB1E3C"/>
    <w:rsid w:val="00EC465B"/>
    <w:rsid w:val="00ED6551"/>
    <w:rsid w:val="00F42334"/>
    <w:rsid w:val="00F539FC"/>
    <w:rsid w:val="00F66056"/>
    <w:rsid w:val="00F74824"/>
    <w:rsid w:val="00FA12A2"/>
    <w:rsid w:val="00FE4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2A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19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9DA"/>
    <w:rPr>
      <w:lang w:val="en-GB"/>
    </w:rPr>
  </w:style>
  <w:style w:type="paragraph" w:styleId="Footer">
    <w:name w:val="footer"/>
    <w:basedOn w:val="Normal"/>
    <w:link w:val="FooterChar"/>
    <w:uiPriority w:val="99"/>
    <w:unhideWhenUsed/>
    <w:rsid w:val="0003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DA"/>
    <w:rPr>
      <w:lang w:val="en-GB"/>
    </w:rPr>
  </w:style>
  <w:style w:type="paragraph" w:customStyle="1" w:styleId="Default">
    <w:name w:val="Default"/>
    <w:rsid w:val="001A25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625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TOTALLY YOUTH</dc:creator>
  <cp:lastModifiedBy>TOTALLY YOUTH</cp:lastModifiedBy>
  <cp:revision>6</cp:revision>
  <dcterms:created xsi:type="dcterms:W3CDTF">2014-03-20T18:49:00Z</dcterms:created>
  <dcterms:modified xsi:type="dcterms:W3CDTF">2014-03-31T13:47:00Z</dcterms:modified>
</cp:coreProperties>
</file>