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6DF7" w:rsidRDefault="00D51145">
      <w:pPr>
        <w:spacing w:after="0" w:line="100" w:lineRule="atLeast"/>
        <w:jc w:val="center"/>
        <w:rPr>
          <w:b/>
        </w:rPr>
      </w:pPr>
      <w:r>
        <w:rPr>
          <w:b/>
        </w:rPr>
        <w:t xml:space="preserve">DATA </w:t>
      </w:r>
      <w:r w:rsidR="008917C0">
        <w:rPr>
          <w:b/>
        </w:rPr>
        <w:t>REPORT OF HAITI PROSTHETICS/ORTHOTICS PROJECT</w:t>
      </w:r>
    </w:p>
    <w:p w:rsidR="000A6DF7" w:rsidRDefault="008917C0">
      <w:pPr>
        <w:spacing w:after="0" w:line="100" w:lineRule="atLeast"/>
        <w:jc w:val="center"/>
        <w:rPr>
          <w:b/>
        </w:rPr>
      </w:pPr>
      <w:r>
        <w:rPr>
          <w:b/>
        </w:rPr>
        <w:t>WRF/PROSTHETIKA</w:t>
      </w:r>
    </w:p>
    <w:p w:rsidR="000A6DF7" w:rsidRDefault="008917C0">
      <w:pPr>
        <w:spacing w:after="0" w:line="100" w:lineRule="atLeast"/>
        <w:jc w:val="center"/>
        <w:rPr>
          <w:b/>
        </w:rPr>
      </w:pPr>
      <w:bookmarkStart w:id="0" w:name="_GoBack"/>
      <w:bookmarkEnd w:id="0"/>
      <w:r>
        <w:rPr>
          <w:b/>
        </w:rPr>
        <w:t>January-</w:t>
      </w:r>
      <w:r w:rsidR="000B4409">
        <w:rPr>
          <w:b/>
        </w:rPr>
        <w:t>November</w:t>
      </w:r>
      <w:r>
        <w:rPr>
          <w:b/>
        </w:rPr>
        <w:t xml:space="preserve"> 2014 and Total since 2010</w:t>
      </w:r>
    </w:p>
    <w:p w:rsidR="00D51145" w:rsidRDefault="00D51145">
      <w:pPr>
        <w:spacing w:after="0" w:line="100" w:lineRule="atLeast"/>
        <w:jc w:val="center"/>
        <w:rPr>
          <w:b/>
        </w:rPr>
      </w:pPr>
    </w:p>
    <w:p w:rsidR="00D51145" w:rsidRDefault="008917C0">
      <w:pPr>
        <w:spacing w:after="0" w:line="100" w:lineRule="atLeast"/>
        <w:rPr>
          <w:b/>
        </w:rPr>
      </w:pPr>
      <w:r>
        <w:rPr>
          <w:b/>
        </w:rPr>
        <w:t>Table 1:  NUMBER AND PERCENT OF PATIENTS SERVED BY GENDER, January-</w:t>
      </w:r>
      <w:r w:rsidR="008159A9">
        <w:rPr>
          <w:b/>
        </w:rPr>
        <w:t xml:space="preserve">November </w:t>
      </w:r>
      <w:r>
        <w:rPr>
          <w:b/>
        </w:rPr>
        <w:t>2014</w:t>
      </w:r>
    </w:p>
    <w:p w:rsidR="000A6DF7" w:rsidRDefault="008917C0">
      <w:pPr>
        <w:spacing w:after="0" w:line="100" w:lineRule="atLeast"/>
        <w:rPr>
          <w:b/>
          <w:u w:val="single"/>
        </w:rPr>
      </w:pPr>
      <w:r>
        <w:rPr>
          <w:b/>
        </w:rPr>
        <w:tab/>
      </w:r>
      <w:r>
        <w:rPr>
          <w:b/>
        </w:rPr>
        <w:tab/>
      </w:r>
      <w:r>
        <w:rPr>
          <w:b/>
          <w:u w:val="single"/>
        </w:rPr>
        <w:t>Returning Patients</w:t>
      </w:r>
      <w:r>
        <w:rPr>
          <w:b/>
        </w:rPr>
        <w:tab/>
      </w:r>
      <w:r>
        <w:rPr>
          <w:b/>
        </w:rPr>
        <w:tab/>
      </w:r>
      <w:r>
        <w:rPr>
          <w:b/>
          <w:u w:val="single"/>
        </w:rPr>
        <w:t>New Patients</w:t>
      </w:r>
      <w:r>
        <w:rPr>
          <w:b/>
        </w:rPr>
        <w:tab/>
      </w:r>
      <w:r>
        <w:rPr>
          <w:b/>
        </w:rPr>
        <w:tab/>
      </w:r>
      <w:r>
        <w:rPr>
          <w:b/>
          <w:u w:val="single"/>
        </w:rPr>
        <w:t>Total Patients</w:t>
      </w:r>
    </w:p>
    <w:p w:rsidR="000A6DF7" w:rsidRDefault="008917C0">
      <w:pPr>
        <w:spacing w:after="0" w:line="100" w:lineRule="atLeast"/>
        <w:rPr>
          <w:b/>
          <w:u w:val="single"/>
        </w:rPr>
      </w:pPr>
      <w:r>
        <w:rPr>
          <w:b/>
        </w:rPr>
        <w:tab/>
      </w:r>
      <w:r>
        <w:rPr>
          <w:b/>
        </w:rPr>
        <w:tab/>
      </w:r>
      <w:r>
        <w:rPr>
          <w:b/>
          <w:u w:val="single"/>
        </w:rPr>
        <w:t>N</w:t>
      </w:r>
      <w:r>
        <w:rPr>
          <w:b/>
        </w:rPr>
        <w:tab/>
      </w:r>
      <w:r>
        <w:rPr>
          <w:b/>
        </w:rPr>
        <w:tab/>
      </w:r>
      <w:r w:rsidRPr="00BB5406">
        <w:rPr>
          <w:b/>
          <w:u w:val="single"/>
          <w:shd w:val="clear" w:color="auto" w:fill="FFFFFF" w:themeFill="background1"/>
        </w:rPr>
        <w:t>%</w:t>
      </w:r>
      <w:r w:rsidRPr="00BB5406">
        <w:rPr>
          <w:b/>
          <w:shd w:val="clear" w:color="auto" w:fill="FFFFFF" w:themeFill="background1"/>
        </w:rPr>
        <w:tab/>
      </w:r>
      <w:r w:rsidRPr="00BB5406">
        <w:rPr>
          <w:b/>
          <w:shd w:val="clear" w:color="auto" w:fill="FFFFFF" w:themeFill="background1"/>
        </w:rPr>
        <w:tab/>
      </w:r>
      <w:r w:rsidRPr="00BB5406">
        <w:rPr>
          <w:b/>
          <w:u w:val="single"/>
          <w:shd w:val="clear" w:color="auto" w:fill="FFFFFF" w:themeFill="background1"/>
        </w:rPr>
        <w:t>N</w:t>
      </w:r>
      <w:r w:rsidRPr="00BB5406">
        <w:rPr>
          <w:b/>
          <w:shd w:val="clear" w:color="auto" w:fill="FFFFFF" w:themeFill="background1"/>
        </w:rPr>
        <w:tab/>
      </w:r>
      <w:r w:rsidRPr="00BB5406">
        <w:rPr>
          <w:b/>
          <w:u w:val="single"/>
          <w:shd w:val="clear" w:color="auto" w:fill="FFFFFF" w:themeFill="background1"/>
        </w:rPr>
        <w:t>%</w:t>
      </w:r>
      <w:r>
        <w:rPr>
          <w:b/>
        </w:rPr>
        <w:tab/>
      </w:r>
      <w:r>
        <w:rPr>
          <w:b/>
        </w:rPr>
        <w:tab/>
      </w:r>
      <w:r>
        <w:rPr>
          <w:b/>
          <w:u w:val="single"/>
        </w:rPr>
        <w:t>N</w:t>
      </w:r>
      <w:r>
        <w:rPr>
          <w:b/>
        </w:rPr>
        <w:tab/>
      </w:r>
      <w:r w:rsidRPr="00BB5406">
        <w:rPr>
          <w:b/>
          <w:u w:val="single"/>
        </w:rPr>
        <w:t>%</w:t>
      </w:r>
    </w:p>
    <w:p w:rsidR="000A6DF7" w:rsidRDefault="008917C0">
      <w:pPr>
        <w:spacing w:after="0" w:line="100" w:lineRule="atLeast"/>
      </w:pPr>
      <w:r>
        <w:rPr>
          <w:b/>
        </w:rPr>
        <w:t>Females</w:t>
      </w:r>
      <w:r>
        <w:rPr>
          <w:b/>
        </w:rPr>
        <w:tab/>
      </w:r>
      <w:r w:rsidR="000B4409">
        <w:t>102</w:t>
      </w:r>
      <w:r w:rsidR="000B4409">
        <w:tab/>
      </w:r>
      <w:r w:rsidR="000B4409">
        <w:tab/>
        <w:t>5</w:t>
      </w:r>
      <w:r w:rsidR="00BB5406">
        <w:t>1</w:t>
      </w:r>
      <w:r w:rsidR="000B4409">
        <w:t>%</w:t>
      </w:r>
      <w:r w:rsidR="000B4409">
        <w:tab/>
      </w:r>
      <w:r w:rsidR="000B4409">
        <w:tab/>
        <w:t>186</w:t>
      </w:r>
      <w:r w:rsidR="000B4409">
        <w:tab/>
        <w:t>57%</w:t>
      </w:r>
      <w:r w:rsidR="000B4409">
        <w:tab/>
      </w:r>
      <w:r w:rsidR="000B4409">
        <w:tab/>
        <w:t>288</w:t>
      </w:r>
      <w:r>
        <w:tab/>
        <w:t>55%</w:t>
      </w:r>
    </w:p>
    <w:p w:rsidR="000A6DF7" w:rsidRDefault="008917C0">
      <w:pPr>
        <w:spacing w:after="0" w:line="100" w:lineRule="atLeast"/>
      </w:pPr>
      <w:r>
        <w:rPr>
          <w:b/>
        </w:rPr>
        <w:t>Males</w:t>
      </w:r>
      <w:r>
        <w:rPr>
          <w:b/>
        </w:rPr>
        <w:tab/>
      </w:r>
      <w:r>
        <w:rPr>
          <w:b/>
        </w:rPr>
        <w:tab/>
      </w:r>
      <w:r w:rsidR="000B4409" w:rsidRPr="000B4409">
        <w:t>97</w:t>
      </w:r>
      <w:r w:rsidR="00BB5406">
        <w:tab/>
      </w:r>
      <w:r w:rsidR="00BB5406">
        <w:tab/>
        <w:t>49</w:t>
      </w:r>
      <w:r>
        <w:t xml:space="preserve">% </w:t>
      </w:r>
      <w:r>
        <w:tab/>
      </w:r>
      <w:r>
        <w:tab/>
      </w:r>
      <w:r w:rsidR="000B4409">
        <w:rPr>
          <w:u w:val="single"/>
        </w:rPr>
        <w:t>141</w:t>
      </w:r>
      <w:r>
        <w:tab/>
        <w:t>43%</w:t>
      </w:r>
      <w:r>
        <w:tab/>
      </w:r>
      <w:r>
        <w:tab/>
      </w:r>
      <w:r>
        <w:rPr>
          <w:u w:val="single"/>
        </w:rPr>
        <w:t>2</w:t>
      </w:r>
      <w:r w:rsidR="000B4409">
        <w:rPr>
          <w:u w:val="single"/>
        </w:rPr>
        <w:t>38</w:t>
      </w:r>
      <w:r>
        <w:tab/>
        <w:t>45%</w:t>
      </w:r>
    </w:p>
    <w:p w:rsidR="000A6DF7" w:rsidRDefault="008917C0">
      <w:pPr>
        <w:spacing w:after="0" w:line="100" w:lineRule="atLeast"/>
        <w:rPr>
          <w:b/>
        </w:rPr>
      </w:pPr>
      <w:r>
        <w:rPr>
          <w:b/>
        </w:rPr>
        <w:t>Total</w:t>
      </w:r>
      <w:r>
        <w:rPr>
          <w:b/>
        </w:rPr>
        <w:tab/>
      </w:r>
      <w:r>
        <w:rPr>
          <w:b/>
        </w:rPr>
        <w:tab/>
        <w:t>1</w:t>
      </w:r>
      <w:r w:rsidR="000B4409">
        <w:rPr>
          <w:b/>
        </w:rPr>
        <w:t>99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0B4409">
        <w:rPr>
          <w:b/>
        </w:rPr>
        <w:t>327</w:t>
      </w:r>
      <w:r w:rsidR="000B4409">
        <w:rPr>
          <w:b/>
        </w:rPr>
        <w:tab/>
      </w:r>
      <w:r w:rsidR="000B4409">
        <w:rPr>
          <w:b/>
        </w:rPr>
        <w:tab/>
      </w:r>
      <w:r w:rsidR="000B4409">
        <w:rPr>
          <w:b/>
        </w:rPr>
        <w:tab/>
        <w:t>526</w:t>
      </w:r>
    </w:p>
    <w:p w:rsidR="000B4409" w:rsidRDefault="000B4409">
      <w:pPr>
        <w:spacing w:after="0" w:line="100" w:lineRule="atLeast"/>
        <w:rPr>
          <w:b/>
        </w:rPr>
      </w:pPr>
    </w:p>
    <w:p w:rsidR="000A6DF7" w:rsidRDefault="008917C0">
      <w:pPr>
        <w:spacing w:after="0" w:line="100" w:lineRule="atLeast"/>
      </w:pPr>
      <w:r>
        <w:rPr>
          <w:b/>
        </w:rPr>
        <w:t xml:space="preserve">Table 1a:  TOTAL NUMBER AND PERCENT OF PATIENTS SERVED BY GENDER </w:t>
      </w:r>
      <w:r>
        <w:t>(new patients only)</w:t>
      </w:r>
    </w:p>
    <w:p w:rsidR="000A6DF7" w:rsidRDefault="008917C0">
      <w:pPr>
        <w:spacing w:after="0" w:line="100" w:lineRule="atLeast"/>
        <w:rPr>
          <w:b/>
        </w:rPr>
      </w:pPr>
      <w:r>
        <w:tab/>
      </w:r>
      <w:r>
        <w:rPr>
          <w:b/>
        </w:rPr>
        <w:t>2010-Present</w:t>
      </w:r>
    </w:p>
    <w:p w:rsidR="000A6DF7" w:rsidRDefault="008917C0">
      <w:pPr>
        <w:spacing w:after="0" w:line="100" w:lineRule="atLeast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  <w:u w:val="single"/>
        </w:rPr>
        <w:t>N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u w:val="single"/>
        </w:rPr>
        <w:t>%</w:t>
      </w:r>
      <w:r>
        <w:rPr>
          <w:b/>
        </w:rPr>
        <w:tab/>
      </w:r>
      <w:r>
        <w:rPr>
          <w:b/>
        </w:rPr>
        <w:tab/>
      </w:r>
    </w:p>
    <w:p w:rsidR="000A6DF7" w:rsidRDefault="008917C0">
      <w:pPr>
        <w:spacing w:after="0" w:line="100" w:lineRule="atLeast"/>
      </w:pPr>
      <w:r>
        <w:rPr>
          <w:b/>
        </w:rPr>
        <w:t>Females</w:t>
      </w:r>
      <w:r>
        <w:rPr>
          <w:b/>
        </w:rPr>
        <w:tab/>
      </w:r>
      <w:r w:rsidR="000B4409">
        <w:t>6</w:t>
      </w:r>
      <w:r>
        <w:t>1</w:t>
      </w:r>
      <w:r w:rsidR="000B4409">
        <w:t>8</w:t>
      </w:r>
      <w:r w:rsidR="000B4409">
        <w:tab/>
      </w:r>
      <w:r w:rsidR="000B4409">
        <w:tab/>
      </w:r>
      <w:r w:rsidR="000B4409">
        <w:tab/>
        <w:t>53</w:t>
      </w:r>
      <w:r>
        <w:t>%</w:t>
      </w:r>
    </w:p>
    <w:p w:rsidR="000A6DF7" w:rsidRDefault="008917C0">
      <w:pPr>
        <w:spacing w:after="0" w:line="100" w:lineRule="atLeast"/>
      </w:pPr>
      <w:r>
        <w:rPr>
          <w:b/>
        </w:rPr>
        <w:t>Males</w:t>
      </w:r>
      <w:r>
        <w:rPr>
          <w:b/>
        </w:rPr>
        <w:tab/>
      </w:r>
      <w:r>
        <w:rPr>
          <w:b/>
        </w:rPr>
        <w:tab/>
      </w:r>
      <w:r w:rsidR="000B4409">
        <w:rPr>
          <w:u w:val="single"/>
        </w:rPr>
        <w:t>572</w:t>
      </w:r>
      <w:r>
        <w:tab/>
      </w:r>
      <w:r>
        <w:tab/>
      </w:r>
      <w:r>
        <w:tab/>
      </w:r>
      <w:r w:rsidR="000B4409">
        <w:t>47</w:t>
      </w:r>
      <w:r>
        <w:t>%</w:t>
      </w:r>
    </w:p>
    <w:p w:rsidR="000A6DF7" w:rsidRDefault="008917C0">
      <w:pPr>
        <w:spacing w:after="0" w:line="100" w:lineRule="atLeast"/>
        <w:rPr>
          <w:b/>
        </w:rPr>
      </w:pPr>
      <w:r>
        <w:rPr>
          <w:b/>
        </w:rPr>
        <w:t>Total</w:t>
      </w:r>
      <w:r>
        <w:rPr>
          <w:b/>
        </w:rPr>
        <w:tab/>
      </w:r>
      <w:r>
        <w:rPr>
          <w:b/>
        </w:rPr>
        <w:tab/>
        <w:t>1161*</w:t>
      </w:r>
    </w:p>
    <w:p w:rsidR="008340DB" w:rsidRDefault="008340DB">
      <w:pPr>
        <w:spacing w:after="0" w:line="100" w:lineRule="atLeast"/>
        <w:rPr>
          <w:b/>
        </w:rPr>
      </w:pPr>
      <w:r>
        <w:rPr>
          <w:b/>
          <w:sz w:val="18"/>
          <w:szCs w:val="18"/>
        </w:rPr>
        <w:t>*=An additional 3 persons whose gender was not recorded were also served.</w:t>
      </w:r>
    </w:p>
    <w:p w:rsidR="000A6DF7" w:rsidRDefault="000A6DF7">
      <w:pPr>
        <w:spacing w:after="0" w:line="100" w:lineRule="atLeast"/>
      </w:pPr>
    </w:p>
    <w:p w:rsidR="000A6DF7" w:rsidRDefault="008917C0">
      <w:pPr>
        <w:spacing w:after="0" w:line="100" w:lineRule="atLeast"/>
        <w:rPr>
          <w:b/>
        </w:rPr>
      </w:pPr>
      <w:r>
        <w:rPr>
          <w:b/>
        </w:rPr>
        <w:t>Table II:  NUMBER AND PERCENT OF PERSONS SERVED BY AGE GROUP, January-</w:t>
      </w:r>
      <w:r w:rsidR="008159A9">
        <w:rPr>
          <w:b/>
        </w:rPr>
        <w:t>November</w:t>
      </w:r>
      <w:r>
        <w:rPr>
          <w:b/>
        </w:rPr>
        <w:t xml:space="preserve"> 2014</w:t>
      </w:r>
    </w:p>
    <w:p w:rsidR="000A6DF7" w:rsidRDefault="008917C0">
      <w:pPr>
        <w:spacing w:after="0" w:line="100" w:lineRule="atLeast"/>
        <w:rPr>
          <w:b/>
          <w:u w:val="single"/>
        </w:rPr>
      </w:pPr>
      <w:r>
        <w:rPr>
          <w:b/>
        </w:rPr>
        <w:tab/>
      </w:r>
      <w:r>
        <w:rPr>
          <w:b/>
        </w:rPr>
        <w:tab/>
      </w:r>
      <w:r>
        <w:rPr>
          <w:b/>
          <w:u w:val="single"/>
        </w:rPr>
        <w:t>Returning Patients</w:t>
      </w:r>
      <w:r>
        <w:rPr>
          <w:b/>
        </w:rPr>
        <w:tab/>
      </w:r>
      <w:r>
        <w:rPr>
          <w:b/>
        </w:rPr>
        <w:tab/>
      </w:r>
      <w:r>
        <w:rPr>
          <w:b/>
          <w:u w:val="single"/>
        </w:rPr>
        <w:t>New Patients</w:t>
      </w:r>
      <w:r>
        <w:rPr>
          <w:b/>
        </w:rPr>
        <w:tab/>
      </w:r>
      <w:r>
        <w:rPr>
          <w:b/>
        </w:rPr>
        <w:tab/>
      </w:r>
      <w:r>
        <w:rPr>
          <w:b/>
          <w:u w:val="single"/>
        </w:rPr>
        <w:t>Total Patients</w:t>
      </w:r>
    </w:p>
    <w:p w:rsidR="000A6DF7" w:rsidRDefault="008917C0">
      <w:pPr>
        <w:spacing w:after="0" w:line="100" w:lineRule="atLeast"/>
        <w:rPr>
          <w:b/>
          <w:u w:val="single"/>
        </w:rPr>
      </w:pPr>
      <w:r>
        <w:rPr>
          <w:b/>
        </w:rPr>
        <w:tab/>
      </w:r>
      <w:r>
        <w:rPr>
          <w:b/>
        </w:rPr>
        <w:tab/>
      </w:r>
      <w:r>
        <w:rPr>
          <w:b/>
          <w:u w:val="single"/>
        </w:rPr>
        <w:t>N</w:t>
      </w:r>
      <w:r>
        <w:rPr>
          <w:b/>
        </w:rPr>
        <w:tab/>
      </w:r>
      <w:r>
        <w:rPr>
          <w:b/>
        </w:rPr>
        <w:tab/>
      </w:r>
      <w:r w:rsidRPr="00BB5406">
        <w:rPr>
          <w:b/>
          <w:u w:val="single"/>
        </w:rPr>
        <w:t>%</w:t>
      </w:r>
      <w:r>
        <w:rPr>
          <w:b/>
        </w:rPr>
        <w:tab/>
      </w:r>
      <w:r>
        <w:rPr>
          <w:b/>
        </w:rPr>
        <w:tab/>
      </w:r>
      <w:r>
        <w:rPr>
          <w:b/>
          <w:u w:val="single"/>
        </w:rPr>
        <w:t>N</w:t>
      </w:r>
      <w:r>
        <w:rPr>
          <w:b/>
        </w:rPr>
        <w:tab/>
      </w:r>
      <w:r w:rsidRPr="00BB5406">
        <w:rPr>
          <w:b/>
          <w:u w:val="single"/>
        </w:rPr>
        <w:t>%</w:t>
      </w:r>
      <w:r>
        <w:rPr>
          <w:b/>
        </w:rPr>
        <w:tab/>
      </w:r>
      <w:r>
        <w:rPr>
          <w:b/>
        </w:rPr>
        <w:tab/>
      </w:r>
      <w:r>
        <w:rPr>
          <w:b/>
          <w:u w:val="single"/>
        </w:rPr>
        <w:t>N</w:t>
      </w:r>
      <w:r>
        <w:rPr>
          <w:b/>
        </w:rPr>
        <w:tab/>
      </w:r>
      <w:r w:rsidRPr="00BB5406">
        <w:rPr>
          <w:b/>
          <w:u w:val="single"/>
        </w:rPr>
        <w:t>%</w:t>
      </w:r>
    </w:p>
    <w:p w:rsidR="000A6DF7" w:rsidRDefault="008917C0">
      <w:pPr>
        <w:spacing w:after="0" w:line="100" w:lineRule="atLeast"/>
      </w:pPr>
      <w:r>
        <w:rPr>
          <w:b/>
        </w:rPr>
        <w:t>&lt;5 yrs.</w:t>
      </w:r>
      <w:r>
        <w:rPr>
          <w:b/>
        </w:rPr>
        <w:tab/>
      </w:r>
      <w:r>
        <w:rPr>
          <w:b/>
        </w:rPr>
        <w:tab/>
      </w:r>
      <w:r w:rsidR="000B4409">
        <w:t>32</w:t>
      </w:r>
      <w:r w:rsidR="00BB5406">
        <w:tab/>
      </w:r>
      <w:r w:rsidR="00BB5406">
        <w:tab/>
        <w:t>16</w:t>
      </w:r>
      <w:r w:rsidR="000B4409">
        <w:t>%</w:t>
      </w:r>
      <w:r w:rsidR="000B4409">
        <w:tab/>
      </w:r>
      <w:r w:rsidR="000B4409">
        <w:tab/>
        <w:t>7</w:t>
      </w:r>
      <w:r>
        <w:t>0</w:t>
      </w:r>
      <w:r>
        <w:tab/>
        <w:t>21%</w:t>
      </w:r>
      <w:r>
        <w:tab/>
      </w:r>
      <w:r>
        <w:tab/>
      </w:r>
      <w:r w:rsidR="0045786A">
        <w:t>102</w:t>
      </w:r>
      <w:r w:rsidR="00BB5406">
        <w:tab/>
        <w:t>20</w:t>
      </w:r>
      <w:r>
        <w:t>%</w:t>
      </w:r>
    </w:p>
    <w:p w:rsidR="000A6DF7" w:rsidRDefault="008917C0">
      <w:pPr>
        <w:spacing w:after="0" w:line="100" w:lineRule="atLeast"/>
      </w:pPr>
      <w:r>
        <w:rPr>
          <w:b/>
        </w:rPr>
        <w:t>5-12 yrs.</w:t>
      </w:r>
      <w:r>
        <w:rPr>
          <w:b/>
        </w:rPr>
        <w:tab/>
      </w:r>
      <w:r w:rsidR="000B4409">
        <w:t>49</w:t>
      </w:r>
      <w:r>
        <w:tab/>
      </w:r>
      <w:r>
        <w:tab/>
        <w:t>25%</w:t>
      </w:r>
      <w:r>
        <w:tab/>
      </w:r>
      <w:r>
        <w:tab/>
        <w:t>5</w:t>
      </w:r>
      <w:r w:rsidR="000B4409">
        <w:t>6</w:t>
      </w:r>
      <w:r w:rsidR="00BB5406">
        <w:tab/>
        <w:t>17</w:t>
      </w:r>
      <w:r>
        <w:t>%</w:t>
      </w:r>
      <w:r>
        <w:tab/>
      </w:r>
      <w:r>
        <w:tab/>
      </w:r>
      <w:r w:rsidR="0045786A">
        <w:t>105</w:t>
      </w:r>
      <w:r w:rsidR="00BB5406">
        <w:tab/>
        <w:t>20</w:t>
      </w:r>
      <w:r>
        <w:t>%</w:t>
      </w:r>
    </w:p>
    <w:p w:rsidR="000A6DF7" w:rsidRDefault="008917C0">
      <w:pPr>
        <w:spacing w:after="0" w:line="100" w:lineRule="atLeast"/>
      </w:pPr>
      <w:r>
        <w:rPr>
          <w:b/>
        </w:rPr>
        <w:t>13-19 yrs.</w:t>
      </w:r>
      <w:r>
        <w:rPr>
          <w:b/>
        </w:rPr>
        <w:tab/>
      </w:r>
      <w:r w:rsidR="00BB5406">
        <w:t>15</w:t>
      </w:r>
      <w:r w:rsidR="00BB5406">
        <w:tab/>
      </w:r>
      <w:r w:rsidR="00BB5406">
        <w:tab/>
        <w:t xml:space="preserve">  8%</w:t>
      </w:r>
      <w:r w:rsidR="00BB5406">
        <w:tab/>
      </w:r>
      <w:r w:rsidR="00BB5406">
        <w:tab/>
        <w:t>22</w:t>
      </w:r>
      <w:r w:rsidR="00BB5406">
        <w:tab/>
        <w:t xml:space="preserve">  7</w:t>
      </w:r>
      <w:r>
        <w:t>%</w:t>
      </w:r>
      <w:r>
        <w:tab/>
      </w:r>
      <w:r>
        <w:tab/>
        <w:t>37</w:t>
      </w:r>
      <w:r>
        <w:tab/>
        <w:t xml:space="preserve">  </w:t>
      </w:r>
      <w:r w:rsidR="00BB5406">
        <w:t>7</w:t>
      </w:r>
      <w:r>
        <w:t>%</w:t>
      </w:r>
    </w:p>
    <w:p w:rsidR="000A6DF7" w:rsidRDefault="008917C0">
      <w:pPr>
        <w:spacing w:after="0" w:line="100" w:lineRule="atLeast"/>
      </w:pPr>
      <w:r>
        <w:rPr>
          <w:b/>
        </w:rPr>
        <w:t>20-29 yrs.</w:t>
      </w:r>
      <w:r>
        <w:rPr>
          <w:b/>
        </w:rPr>
        <w:tab/>
      </w:r>
      <w:r w:rsidR="000B4409">
        <w:t>29</w:t>
      </w:r>
      <w:r w:rsidR="00BB5406">
        <w:tab/>
      </w:r>
      <w:r w:rsidR="00BB5406">
        <w:tab/>
        <w:t>15</w:t>
      </w:r>
      <w:r w:rsidR="000B4409">
        <w:t>%</w:t>
      </w:r>
      <w:r w:rsidR="000B4409">
        <w:tab/>
      </w:r>
      <w:r w:rsidR="000B4409">
        <w:tab/>
        <w:t>28</w:t>
      </w:r>
      <w:r w:rsidR="00BB5406">
        <w:tab/>
        <w:t xml:space="preserve">  9</w:t>
      </w:r>
      <w:r w:rsidR="0045786A">
        <w:t>%</w:t>
      </w:r>
      <w:r w:rsidR="0045786A">
        <w:tab/>
      </w:r>
      <w:r w:rsidR="0045786A">
        <w:tab/>
        <w:t>57</w:t>
      </w:r>
      <w:r>
        <w:tab/>
        <w:t>11%</w:t>
      </w:r>
    </w:p>
    <w:p w:rsidR="000A6DF7" w:rsidRDefault="008917C0">
      <w:pPr>
        <w:spacing w:after="0" w:line="100" w:lineRule="atLeast"/>
      </w:pPr>
      <w:r>
        <w:rPr>
          <w:b/>
        </w:rPr>
        <w:t>30-39 yrs.</w:t>
      </w:r>
      <w:r>
        <w:rPr>
          <w:b/>
        </w:rPr>
        <w:tab/>
      </w:r>
      <w:r w:rsidR="000B4409">
        <w:t>19</w:t>
      </w:r>
      <w:r w:rsidR="000B4409">
        <w:tab/>
      </w:r>
      <w:r w:rsidR="000B4409">
        <w:tab/>
        <w:t>10%</w:t>
      </w:r>
      <w:r w:rsidR="000B4409">
        <w:tab/>
      </w:r>
      <w:r w:rsidR="000B4409">
        <w:tab/>
        <w:t>42</w:t>
      </w:r>
      <w:r w:rsidR="00BB5406">
        <w:tab/>
        <w:t>13</w:t>
      </w:r>
      <w:r w:rsidR="0045786A">
        <w:t>%</w:t>
      </w:r>
      <w:r w:rsidR="0045786A">
        <w:tab/>
      </w:r>
      <w:r w:rsidR="0045786A">
        <w:tab/>
        <w:t>61</w:t>
      </w:r>
      <w:r>
        <w:tab/>
        <w:t>1</w:t>
      </w:r>
      <w:r w:rsidR="00BB5406">
        <w:t>2</w:t>
      </w:r>
      <w:r>
        <w:t>%</w:t>
      </w:r>
    </w:p>
    <w:p w:rsidR="000A6DF7" w:rsidRDefault="008917C0">
      <w:pPr>
        <w:spacing w:after="0" w:line="100" w:lineRule="atLeast"/>
      </w:pPr>
      <w:r>
        <w:rPr>
          <w:b/>
        </w:rPr>
        <w:t>40-49 yrs.</w:t>
      </w:r>
      <w:r>
        <w:rPr>
          <w:b/>
        </w:rPr>
        <w:tab/>
      </w:r>
      <w:r w:rsidR="000B4409">
        <w:t>23</w:t>
      </w:r>
      <w:r w:rsidR="000B4409">
        <w:tab/>
      </w:r>
      <w:r w:rsidR="000B4409">
        <w:tab/>
        <w:t>12%</w:t>
      </w:r>
      <w:r w:rsidR="000B4409">
        <w:tab/>
      </w:r>
      <w:r w:rsidR="000B4409">
        <w:tab/>
        <w:t>29</w:t>
      </w:r>
      <w:r>
        <w:tab/>
        <w:t xml:space="preserve">   9%</w:t>
      </w:r>
      <w:r>
        <w:tab/>
      </w:r>
      <w:r>
        <w:tab/>
      </w:r>
      <w:r w:rsidR="0045786A">
        <w:t>52</w:t>
      </w:r>
      <w:r>
        <w:tab/>
        <w:t>10%</w:t>
      </w:r>
    </w:p>
    <w:p w:rsidR="000A6DF7" w:rsidRDefault="008917C0">
      <w:pPr>
        <w:spacing w:after="0" w:line="100" w:lineRule="atLeast"/>
      </w:pPr>
      <w:r>
        <w:rPr>
          <w:b/>
        </w:rPr>
        <w:t>50-59 yrs.</w:t>
      </w:r>
      <w:r>
        <w:rPr>
          <w:b/>
        </w:rPr>
        <w:tab/>
      </w:r>
      <w:r w:rsidR="000B4409">
        <w:t>14</w:t>
      </w:r>
      <w:r w:rsidR="000B4409">
        <w:tab/>
      </w:r>
      <w:r w:rsidR="000B4409">
        <w:tab/>
        <w:t xml:space="preserve">  7%</w:t>
      </w:r>
      <w:r w:rsidR="000B4409">
        <w:tab/>
      </w:r>
      <w:r w:rsidR="000B4409">
        <w:tab/>
        <w:t>50</w:t>
      </w:r>
      <w:r w:rsidR="00BB5406">
        <w:tab/>
        <w:t>15</w:t>
      </w:r>
      <w:r w:rsidR="0045786A">
        <w:t>%</w:t>
      </w:r>
      <w:r w:rsidR="0045786A">
        <w:tab/>
      </w:r>
      <w:r w:rsidR="0045786A">
        <w:tab/>
        <w:t>64</w:t>
      </w:r>
      <w:r>
        <w:tab/>
        <w:t>1</w:t>
      </w:r>
      <w:r w:rsidR="00BB5406">
        <w:t>2</w:t>
      </w:r>
      <w:r>
        <w:t>%</w:t>
      </w:r>
    </w:p>
    <w:p w:rsidR="000A6DF7" w:rsidRDefault="008917C0">
      <w:pPr>
        <w:spacing w:after="0" w:line="100" w:lineRule="atLeast"/>
      </w:pPr>
      <w:r>
        <w:rPr>
          <w:b/>
        </w:rPr>
        <w:t>60+ yrs.</w:t>
      </w:r>
      <w:r>
        <w:rPr>
          <w:b/>
        </w:rPr>
        <w:tab/>
      </w:r>
      <w:r>
        <w:rPr>
          <w:b/>
        </w:rPr>
        <w:tab/>
      </w:r>
      <w:r w:rsidR="000B4409">
        <w:rPr>
          <w:u w:val="single"/>
        </w:rPr>
        <w:t>15</w:t>
      </w:r>
      <w:r>
        <w:rPr>
          <w:b/>
          <w:u w:val="single"/>
        </w:rPr>
        <w:t xml:space="preserve"> </w:t>
      </w:r>
      <w:r>
        <w:rPr>
          <w:b/>
        </w:rPr>
        <w:t xml:space="preserve"> </w:t>
      </w:r>
      <w:r>
        <w:tab/>
      </w:r>
      <w:r>
        <w:tab/>
        <w:t xml:space="preserve">  </w:t>
      </w:r>
      <w:r w:rsidR="00BB5406">
        <w:t>8</w:t>
      </w:r>
      <w:r>
        <w:t>%</w:t>
      </w:r>
      <w:r>
        <w:tab/>
      </w:r>
      <w:r>
        <w:tab/>
      </w:r>
      <w:r w:rsidR="000B4409">
        <w:rPr>
          <w:u w:val="single"/>
        </w:rPr>
        <w:t>30</w:t>
      </w:r>
      <w:r w:rsidR="00BB5406">
        <w:tab/>
        <w:t xml:space="preserve">  9</w:t>
      </w:r>
      <w:r>
        <w:t>%</w:t>
      </w:r>
      <w:r>
        <w:tab/>
      </w:r>
      <w:r>
        <w:tab/>
      </w:r>
      <w:r w:rsidR="0045786A">
        <w:rPr>
          <w:u w:val="single"/>
        </w:rPr>
        <w:t>45</w:t>
      </w:r>
      <w:r w:rsidR="00BB5406">
        <w:tab/>
        <w:t xml:space="preserve">   9</w:t>
      </w:r>
      <w:r>
        <w:t>%</w:t>
      </w:r>
    </w:p>
    <w:p w:rsidR="000A6DF7" w:rsidRDefault="000B4409">
      <w:pPr>
        <w:spacing w:after="0" w:line="100" w:lineRule="atLeast"/>
        <w:rPr>
          <w:b/>
        </w:rPr>
      </w:pPr>
      <w:r>
        <w:rPr>
          <w:b/>
        </w:rPr>
        <w:t>Total</w:t>
      </w:r>
      <w:r>
        <w:rPr>
          <w:b/>
        </w:rPr>
        <w:tab/>
      </w:r>
      <w:r>
        <w:rPr>
          <w:b/>
        </w:rPr>
        <w:tab/>
        <w:t xml:space="preserve">196*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327</w:t>
      </w:r>
      <w:r w:rsidR="0045786A">
        <w:rPr>
          <w:b/>
        </w:rPr>
        <w:tab/>
      </w:r>
      <w:r w:rsidR="0045786A">
        <w:rPr>
          <w:b/>
        </w:rPr>
        <w:tab/>
      </w:r>
      <w:r w:rsidR="0045786A">
        <w:rPr>
          <w:b/>
        </w:rPr>
        <w:tab/>
        <w:t>523</w:t>
      </w:r>
      <w:r w:rsidR="008917C0">
        <w:rPr>
          <w:b/>
        </w:rPr>
        <w:t>*</w:t>
      </w:r>
    </w:p>
    <w:p w:rsidR="000A6DF7" w:rsidRDefault="008340DB">
      <w:pPr>
        <w:spacing w:after="0" w:line="100" w:lineRule="atLeast"/>
        <w:rPr>
          <w:b/>
          <w:sz w:val="18"/>
          <w:szCs w:val="18"/>
        </w:rPr>
      </w:pPr>
      <w:r>
        <w:rPr>
          <w:b/>
          <w:sz w:val="18"/>
          <w:szCs w:val="18"/>
        </w:rPr>
        <w:t>*=</w:t>
      </w:r>
      <w:r>
        <w:rPr>
          <w:sz w:val="18"/>
          <w:szCs w:val="18"/>
        </w:rPr>
        <w:t xml:space="preserve">An additional </w:t>
      </w:r>
      <w:r>
        <w:rPr>
          <w:b/>
          <w:sz w:val="18"/>
          <w:szCs w:val="18"/>
        </w:rPr>
        <w:t>36</w:t>
      </w:r>
      <w:r>
        <w:rPr>
          <w:sz w:val="18"/>
          <w:szCs w:val="18"/>
        </w:rPr>
        <w:t xml:space="preserve"> persons were served by the project whose ages were unknown.</w:t>
      </w:r>
    </w:p>
    <w:p w:rsidR="000A6DF7" w:rsidRDefault="000A6DF7">
      <w:pPr>
        <w:spacing w:after="0" w:line="100" w:lineRule="atLeast"/>
        <w:rPr>
          <w:b/>
          <w:sz w:val="18"/>
          <w:szCs w:val="18"/>
        </w:rPr>
      </w:pPr>
    </w:p>
    <w:p w:rsidR="000A6DF7" w:rsidRDefault="008917C0">
      <w:pPr>
        <w:spacing w:after="0" w:line="100" w:lineRule="atLeast"/>
        <w:rPr>
          <w:b/>
        </w:rPr>
      </w:pPr>
      <w:r>
        <w:rPr>
          <w:b/>
        </w:rPr>
        <w:t xml:space="preserve">Table </w:t>
      </w:r>
      <w:proofErr w:type="spellStart"/>
      <w:r>
        <w:rPr>
          <w:b/>
        </w:rPr>
        <w:t>IIa</w:t>
      </w:r>
      <w:proofErr w:type="spellEnd"/>
      <w:r>
        <w:rPr>
          <w:b/>
        </w:rPr>
        <w:t>: TOTAL NUMBER AND PERCENT OF PERSONS SERVED BY AGE GROUP</w:t>
      </w:r>
    </w:p>
    <w:p w:rsidR="000A6DF7" w:rsidRDefault="008917C0">
      <w:pPr>
        <w:spacing w:after="0" w:line="100" w:lineRule="atLeast"/>
        <w:rPr>
          <w:b/>
        </w:rPr>
      </w:pPr>
      <w:r>
        <w:t>(</w:t>
      </w:r>
      <w:proofErr w:type="gramStart"/>
      <w:r>
        <w:t>new</w:t>
      </w:r>
      <w:proofErr w:type="gramEnd"/>
      <w:r>
        <w:t xml:space="preserve"> patients only) </w:t>
      </w:r>
      <w:r>
        <w:rPr>
          <w:b/>
        </w:rPr>
        <w:t>2010-Present</w:t>
      </w:r>
    </w:p>
    <w:p w:rsidR="000A6DF7" w:rsidRDefault="008917C0">
      <w:pPr>
        <w:spacing w:after="0" w:line="100" w:lineRule="atLeast"/>
        <w:rPr>
          <w:b/>
          <w:u w:val="single"/>
        </w:rPr>
      </w:pP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u w:val="single"/>
        </w:rPr>
        <w:t>N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BB5406">
        <w:rPr>
          <w:b/>
          <w:u w:val="single"/>
        </w:rPr>
        <w:t>%</w:t>
      </w:r>
    </w:p>
    <w:p w:rsidR="000A6DF7" w:rsidRDefault="008917C0">
      <w:pPr>
        <w:spacing w:after="0" w:line="100" w:lineRule="atLeast"/>
      </w:pPr>
      <w:r>
        <w:rPr>
          <w:b/>
        </w:rPr>
        <w:t>&lt;5 yrs.</w:t>
      </w:r>
      <w:r>
        <w:rPr>
          <w:b/>
        </w:rPr>
        <w:tab/>
      </w:r>
      <w:r>
        <w:rPr>
          <w:b/>
        </w:rPr>
        <w:tab/>
      </w:r>
      <w:r w:rsidR="000B4409">
        <w:t>33</w:t>
      </w:r>
      <w:r>
        <w:t>6</w:t>
      </w:r>
      <w:r>
        <w:tab/>
      </w:r>
      <w:r>
        <w:tab/>
      </w:r>
      <w:r>
        <w:tab/>
        <w:t>29%</w:t>
      </w:r>
    </w:p>
    <w:p w:rsidR="000A6DF7" w:rsidRDefault="008917C0">
      <w:pPr>
        <w:spacing w:after="0" w:line="100" w:lineRule="atLeast"/>
      </w:pPr>
      <w:r>
        <w:rPr>
          <w:b/>
        </w:rPr>
        <w:t>5-12 yrs.</w:t>
      </w:r>
      <w:r>
        <w:rPr>
          <w:b/>
        </w:rPr>
        <w:tab/>
      </w:r>
      <w:r w:rsidR="000B4409">
        <w:t>212</w:t>
      </w:r>
      <w:r>
        <w:tab/>
      </w:r>
      <w:r>
        <w:tab/>
      </w:r>
      <w:r>
        <w:tab/>
        <w:t>1</w:t>
      </w:r>
      <w:r w:rsidR="00BB5406">
        <w:t>8</w:t>
      </w:r>
      <w:r>
        <w:t>%</w:t>
      </w:r>
    </w:p>
    <w:p w:rsidR="000A6DF7" w:rsidRDefault="008917C0">
      <w:pPr>
        <w:spacing w:after="0" w:line="100" w:lineRule="atLeast"/>
      </w:pPr>
      <w:r>
        <w:rPr>
          <w:b/>
        </w:rPr>
        <w:t>13-19 yrs.</w:t>
      </w:r>
      <w:r>
        <w:rPr>
          <w:b/>
        </w:rPr>
        <w:tab/>
      </w:r>
      <w:r>
        <w:t xml:space="preserve">  82</w:t>
      </w:r>
      <w:r>
        <w:tab/>
      </w:r>
      <w:r>
        <w:tab/>
      </w:r>
      <w:r>
        <w:tab/>
        <w:t xml:space="preserve">  7%</w:t>
      </w:r>
    </w:p>
    <w:p w:rsidR="000A6DF7" w:rsidRDefault="008917C0">
      <w:pPr>
        <w:spacing w:after="0" w:line="100" w:lineRule="atLeast"/>
      </w:pPr>
      <w:r>
        <w:rPr>
          <w:b/>
        </w:rPr>
        <w:t>20-29 yrs.</w:t>
      </w:r>
      <w:r w:rsidR="000B4409">
        <w:tab/>
        <w:t>104</w:t>
      </w:r>
      <w:r>
        <w:t xml:space="preserve"> </w:t>
      </w:r>
      <w:r>
        <w:tab/>
      </w:r>
      <w:r>
        <w:tab/>
      </w:r>
      <w:r>
        <w:tab/>
        <w:t xml:space="preserve">  9%</w:t>
      </w:r>
    </w:p>
    <w:p w:rsidR="000A6DF7" w:rsidRDefault="008917C0">
      <w:pPr>
        <w:spacing w:after="0" w:line="100" w:lineRule="atLeast"/>
      </w:pPr>
      <w:r>
        <w:rPr>
          <w:b/>
        </w:rPr>
        <w:t>30-39 yrs.</w:t>
      </w:r>
      <w:r>
        <w:rPr>
          <w:b/>
        </w:rPr>
        <w:tab/>
      </w:r>
      <w:r w:rsidR="000B4409">
        <w:t>103</w:t>
      </w:r>
      <w:r>
        <w:tab/>
      </w:r>
      <w:r>
        <w:tab/>
      </w:r>
      <w:r>
        <w:tab/>
        <w:t xml:space="preserve">  9%</w:t>
      </w:r>
    </w:p>
    <w:p w:rsidR="000A6DF7" w:rsidRDefault="008917C0">
      <w:pPr>
        <w:spacing w:after="0" w:line="100" w:lineRule="atLeast"/>
      </w:pPr>
      <w:r>
        <w:rPr>
          <w:b/>
        </w:rPr>
        <w:t>40-49 yrs.</w:t>
      </w:r>
      <w:r>
        <w:rPr>
          <w:b/>
        </w:rPr>
        <w:tab/>
      </w:r>
      <w:r w:rsidR="000B4409">
        <w:t xml:space="preserve">  98</w:t>
      </w:r>
      <w:r>
        <w:tab/>
      </w:r>
      <w:r>
        <w:tab/>
      </w:r>
      <w:r>
        <w:tab/>
        <w:t xml:space="preserve">  9%</w:t>
      </w:r>
    </w:p>
    <w:p w:rsidR="000A6DF7" w:rsidRDefault="008917C0">
      <w:pPr>
        <w:spacing w:after="0" w:line="100" w:lineRule="atLeast"/>
      </w:pPr>
      <w:r>
        <w:rPr>
          <w:b/>
        </w:rPr>
        <w:t>50-59 yrs.</w:t>
      </w:r>
      <w:r>
        <w:rPr>
          <w:b/>
        </w:rPr>
        <w:tab/>
      </w:r>
      <w:r w:rsidR="000B4409">
        <w:t>117</w:t>
      </w:r>
      <w:r>
        <w:tab/>
      </w:r>
      <w:r>
        <w:tab/>
      </w:r>
      <w:r>
        <w:tab/>
        <w:t>10%</w:t>
      </w:r>
    </w:p>
    <w:p w:rsidR="000A6DF7" w:rsidRDefault="008917C0">
      <w:pPr>
        <w:spacing w:after="0" w:line="100" w:lineRule="atLeast"/>
      </w:pPr>
      <w:r>
        <w:rPr>
          <w:b/>
        </w:rPr>
        <w:t>60+ yrs.</w:t>
      </w:r>
      <w:r>
        <w:rPr>
          <w:b/>
        </w:rPr>
        <w:tab/>
      </w:r>
      <w:r>
        <w:rPr>
          <w:b/>
        </w:rPr>
        <w:tab/>
      </w:r>
      <w:r>
        <w:rPr>
          <w:b/>
          <w:u w:val="single"/>
        </w:rPr>
        <w:t xml:space="preserve"> </w:t>
      </w:r>
      <w:r w:rsidR="000B4409" w:rsidRPr="000B4409">
        <w:rPr>
          <w:u w:val="single"/>
        </w:rPr>
        <w:t>102</w:t>
      </w:r>
      <w:r w:rsidRPr="000B4409">
        <w:tab/>
      </w:r>
      <w:r>
        <w:tab/>
      </w:r>
      <w:r>
        <w:tab/>
        <w:t xml:space="preserve">  9%</w:t>
      </w:r>
    </w:p>
    <w:p w:rsidR="000A6DF7" w:rsidRDefault="008917C0">
      <w:pPr>
        <w:spacing w:after="0" w:line="100" w:lineRule="atLeast"/>
        <w:rPr>
          <w:b/>
        </w:rPr>
      </w:pPr>
      <w:r>
        <w:rPr>
          <w:b/>
        </w:rPr>
        <w:t>Total</w:t>
      </w:r>
      <w:r>
        <w:rPr>
          <w:b/>
        </w:rPr>
        <w:tab/>
      </w:r>
      <w:r>
        <w:rPr>
          <w:b/>
        </w:rPr>
        <w:tab/>
        <w:t>11</w:t>
      </w:r>
      <w:r w:rsidR="000B4409">
        <w:rPr>
          <w:b/>
        </w:rPr>
        <w:t>54</w:t>
      </w:r>
      <w:r>
        <w:rPr>
          <w:b/>
        </w:rPr>
        <w:t>*</w:t>
      </w:r>
    </w:p>
    <w:p w:rsidR="000A6DF7" w:rsidRDefault="008917C0" w:rsidP="00D51145">
      <w:pPr>
        <w:spacing w:after="0" w:line="100" w:lineRule="atLeast"/>
      </w:pPr>
      <w:r>
        <w:rPr>
          <w:b/>
          <w:sz w:val="18"/>
          <w:szCs w:val="18"/>
        </w:rPr>
        <w:t>*=</w:t>
      </w:r>
      <w:r>
        <w:rPr>
          <w:sz w:val="18"/>
          <w:szCs w:val="18"/>
        </w:rPr>
        <w:t xml:space="preserve">An additional </w:t>
      </w:r>
      <w:r>
        <w:rPr>
          <w:b/>
          <w:sz w:val="18"/>
          <w:szCs w:val="18"/>
        </w:rPr>
        <w:t>36</w:t>
      </w:r>
      <w:r>
        <w:rPr>
          <w:sz w:val="18"/>
          <w:szCs w:val="18"/>
        </w:rPr>
        <w:t xml:space="preserve"> pers</w:t>
      </w:r>
      <w:r w:rsidR="008340DB">
        <w:rPr>
          <w:sz w:val="18"/>
          <w:szCs w:val="18"/>
        </w:rPr>
        <w:t xml:space="preserve">ons were served by the project </w:t>
      </w:r>
      <w:r>
        <w:rPr>
          <w:sz w:val="18"/>
          <w:szCs w:val="18"/>
        </w:rPr>
        <w:t>whose ages were unknown.</w:t>
      </w:r>
      <w:r>
        <w:t xml:space="preserve"> </w:t>
      </w:r>
    </w:p>
    <w:p w:rsidR="000A6DF7" w:rsidRDefault="000A6DF7">
      <w:pPr>
        <w:rPr>
          <w:b/>
        </w:rPr>
      </w:pPr>
    </w:p>
    <w:p w:rsidR="000A6DF7" w:rsidRDefault="008917C0">
      <w:pPr>
        <w:spacing w:after="0" w:line="100" w:lineRule="atLeast"/>
        <w:rPr>
          <w:b/>
        </w:rPr>
      </w:pPr>
      <w:r>
        <w:rPr>
          <w:b/>
        </w:rPr>
        <w:t>Table III: NUMBER AND PERCENT DISTRIBUTION OF DEVICES, January-</w:t>
      </w:r>
      <w:r w:rsidR="008159A9">
        <w:rPr>
          <w:b/>
        </w:rPr>
        <w:t>November</w:t>
      </w: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2014</w:t>
      </w:r>
    </w:p>
    <w:p w:rsidR="000A6DF7" w:rsidRDefault="008917C0">
      <w:pPr>
        <w:spacing w:after="0" w:line="100" w:lineRule="atLeast"/>
        <w:ind w:left="2160" w:firstLine="720"/>
        <w:rPr>
          <w:b/>
          <w:u w:val="single"/>
        </w:rPr>
      </w:pPr>
      <w:r>
        <w:rPr>
          <w:b/>
          <w:u w:val="single"/>
        </w:rPr>
        <w:t>Returning Patients</w:t>
      </w:r>
      <w:r>
        <w:rPr>
          <w:b/>
        </w:rPr>
        <w:tab/>
      </w:r>
      <w:r>
        <w:rPr>
          <w:b/>
        </w:rPr>
        <w:tab/>
      </w:r>
      <w:r>
        <w:rPr>
          <w:b/>
          <w:u w:val="single"/>
        </w:rPr>
        <w:t>New Patients</w:t>
      </w:r>
      <w:r>
        <w:rPr>
          <w:b/>
        </w:rPr>
        <w:tab/>
      </w:r>
      <w:r>
        <w:rPr>
          <w:b/>
        </w:rPr>
        <w:tab/>
      </w:r>
      <w:r>
        <w:rPr>
          <w:b/>
          <w:u w:val="single"/>
        </w:rPr>
        <w:t>Total Patients</w:t>
      </w:r>
    </w:p>
    <w:p w:rsidR="000A6DF7" w:rsidRDefault="008917C0">
      <w:pPr>
        <w:spacing w:after="0" w:line="100" w:lineRule="atLeast"/>
        <w:rPr>
          <w:b/>
          <w:u w:val="single"/>
        </w:rPr>
      </w:pPr>
      <w:r>
        <w:rPr>
          <w:b/>
          <w:u w:val="single"/>
        </w:rPr>
        <w:t>Type of Device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u w:val="single"/>
        </w:rPr>
        <w:t>N</w:t>
      </w:r>
      <w:r>
        <w:rPr>
          <w:b/>
        </w:rPr>
        <w:tab/>
      </w:r>
      <w:r>
        <w:rPr>
          <w:b/>
        </w:rPr>
        <w:tab/>
      </w:r>
      <w:r w:rsidRPr="00BB5406">
        <w:rPr>
          <w:b/>
          <w:u w:val="single"/>
        </w:rPr>
        <w:t>%</w:t>
      </w:r>
      <w:r>
        <w:rPr>
          <w:b/>
        </w:rPr>
        <w:tab/>
      </w:r>
      <w:r>
        <w:rPr>
          <w:b/>
        </w:rPr>
        <w:tab/>
      </w:r>
      <w:r>
        <w:rPr>
          <w:b/>
          <w:u w:val="single"/>
        </w:rPr>
        <w:t>N</w:t>
      </w:r>
      <w:r>
        <w:rPr>
          <w:b/>
        </w:rPr>
        <w:tab/>
      </w:r>
      <w:r w:rsidRPr="00BB5406">
        <w:rPr>
          <w:b/>
          <w:u w:val="single"/>
        </w:rPr>
        <w:t>%</w:t>
      </w:r>
      <w:r>
        <w:rPr>
          <w:b/>
        </w:rPr>
        <w:tab/>
      </w:r>
      <w:r>
        <w:rPr>
          <w:b/>
        </w:rPr>
        <w:tab/>
      </w:r>
      <w:r>
        <w:rPr>
          <w:b/>
          <w:u w:val="single"/>
        </w:rPr>
        <w:t>N</w:t>
      </w:r>
      <w:r>
        <w:rPr>
          <w:b/>
        </w:rPr>
        <w:tab/>
      </w:r>
      <w:r w:rsidRPr="00BB5406">
        <w:rPr>
          <w:b/>
          <w:u w:val="single"/>
        </w:rPr>
        <w:t>%</w:t>
      </w:r>
    </w:p>
    <w:p w:rsidR="000A6DF7" w:rsidRDefault="0045786A">
      <w:pPr>
        <w:spacing w:after="0" w:line="100" w:lineRule="atLeast"/>
      </w:pPr>
      <w:r>
        <w:t>Above knee prosthesis</w:t>
      </w:r>
      <w:r>
        <w:tab/>
      </w:r>
      <w:r>
        <w:tab/>
        <w:t>37</w:t>
      </w:r>
      <w:r w:rsidR="00630414">
        <w:tab/>
      </w:r>
      <w:r w:rsidR="00630414">
        <w:tab/>
        <w:t>17</w:t>
      </w:r>
      <w:r>
        <w:t>%</w:t>
      </w:r>
      <w:r>
        <w:tab/>
      </w:r>
      <w:r>
        <w:tab/>
        <w:t>47</w:t>
      </w:r>
      <w:r w:rsidR="00630414">
        <w:tab/>
        <w:t>1</w:t>
      </w:r>
      <w:r w:rsidR="00BB5406">
        <w:t>3</w:t>
      </w:r>
      <w:r w:rsidR="008917C0">
        <w:t>%</w:t>
      </w:r>
      <w:r w:rsidR="008917C0">
        <w:tab/>
      </w:r>
      <w:r w:rsidR="008917C0">
        <w:tab/>
      </w:r>
      <w:r>
        <w:t>84</w:t>
      </w:r>
      <w:r w:rsidR="00315AE6">
        <w:tab/>
        <w:t>14</w:t>
      </w:r>
      <w:r w:rsidR="008917C0">
        <w:t>%</w:t>
      </w:r>
    </w:p>
    <w:p w:rsidR="000A6DF7" w:rsidRDefault="0045786A">
      <w:pPr>
        <w:spacing w:after="0" w:line="100" w:lineRule="atLeast"/>
      </w:pPr>
      <w:r>
        <w:t>Below knee prosthesis</w:t>
      </w:r>
      <w:r>
        <w:tab/>
      </w:r>
      <w:r>
        <w:tab/>
        <w:t>71</w:t>
      </w:r>
      <w:r w:rsidR="00BB5406">
        <w:tab/>
      </w:r>
      <w:r w:rsidR="00BB5406">
        <w:tab/>
        <w:t>33</w:t>
      </w:r>
      <w:r>
        <w:t>%</w:t>
      </w:r>
      <w:r>
        <w:tab/>
      </w:r>
      <w:r>
        <w:tab/>
        <w:t>54</w:t>
      </w:r>
      <w:r w:rsidR="00630414">
        <w:tab/>
        <w:t>15</w:t>
      </w:r>
      <w:r w:rsidR="008917C0">
        <w:t>%</w:t>
      </w:r>
      <w:r w:rsidR="008917C0">
        <w:tab/>
        <w:t xml:space="preserve">            </w:t>
      </w:r>
      <w:r>
        <w:t xml:space="preserve"> 125</w:t>
      </w:r>
      <w:r w:rsidR="00315AE6">
        <w:tab/>
        <w:t>2</w:t>
      </w:r>
      <w:r w:rsidR="00BB5406">
        <w:t>1</w:t>
      </w:r>
      <w:r w:rsidR="008917C0">
        <w:t>%</w:t>
      </w:r>
    </w:p>
    <w:p w:rsidR="000A6DF7" w:rsidRDefault="0045786A">
      <w:pPr>
        <w:spacing w:after="0" w:line="100" w:lineRule="atLeast"/>
      </w:pPr>
      <w:r>
        <w:t>Ankle-foot orthosis</w:t>
      </w:r>
      <w:r>
        <w:tab/>
      </w:r>
      <w:r>
        <w:tab/>
        <w:t>41</w:t>
      </w:r>
      <w:r w:rsidR="00BB5406">
        <w:tab/>
      </w:r>
      <w:r w:rsidR="00BB5406">
        <w:tab/>
        <w:t>19</w:t>
      </w:r>
      <w:r>
        <w:t>%</w:t>
      </w:r>
      <w:r>
        <w:tab/>
      </w:r>
      <w:r>
        <w:tab/>
        <w:t>110</w:t>
      </w:r>
      <w:r w:rsidR="00BB5406">
        <w:tab/>
        <w:t>30</w:t>
      </w:r>
      <w:r>
        <w:t>%</w:t>
      </w:r>
      <w:r>
        <w:tab/>
        <w:t xml:space="preserve">             151</w:t>
      </w:r>
      <w:r w:rsidR="00BB5406">
        <w:tab/>
        <w:t>26</w:t>
      </w:r>
      <w:r w:rsidR="008917C0">
        <w:t>%</w:t>
      </w:r>
    </w:p>
    <w:p w:rsidR="000A6DF7" w:rsidRDefault="0045786A">
      <w:pPr>
        <w:spacing w:after="0" w:line="100" w:lineRule="atLeast"/>
      </w:pPr>
      <w:r>
        <w:t>KAFO/knee brace</w:t>
      </w:r>
      <w:r>
        <w:tab/>
      </w:r>
      <w:r>
        <w:tab/>
        <w:t>35</w:t>
      </w:r>
      <w:r>
        <w:tab/>
      </w:r>
      <w:r>
        <w:tab/>
        <w:t>1</w:t>
      </w:r>
      <w:r w:rsidR="00BB5406">
        <w:t>6</w:t>
      </w:r>
      <w:r>
        <w:t>%</w:t>
      </w:r>
      <w:r>
        <w:tab/>
      </w:r>
      <w:r>
        <w:tab/>
        <w:t>24</w:t>
      </w:r>
      <w:r>
        <w:tab/>
        <w:t xml:space="preserve">  7%</w:t>
      </w:r>
      <w:r>
        <w:tab/>
      </w:r>
      <w:r>
        <w:tab/>
        <w:t>59</w:t>
      </w:r>
      <w:r w:rsidR="00630414">
        <w:tab/>
        <w:t>10</w:t>
      </w:r>
      <w:r w:rsidR="008917C0">
        <w:t>%</w:t>
      </w:r>
    </w:p>
    <w:p w:rsidR="000A6DF7" w:rsidRDefault="0045786A">
      <w:pPr>
        <w:spacing w:after="0" w:line="100" w:lineRule="atLeast"/>
      </w:pPr>
      <w:r>
        <w:t>Pedorthic</w:t>
      </w:r>
      <w:r>
        <w:tab/>
      </w:r>
      <w:r>
        <w:tab/>
      </w:r>
      <w:r>
        <w:tab/>
        <w:t>16</w:t>
      </w:r>
      <w:r w:rsidR="00630414">
        <w:t xml:space="preserve"> </w:t>
      </w:r>
      <w:r w:rsidR="00630414">
        <w:tab/>
      </w:r>
      <w:r w:rsidR="00630414">
        <w:tab/>
        <w:t xml:space="preserve">  </w:t>
      </w:r>
      <w:r w:rsidR="00BB5406">
        <w:t>7</w:t>
      </w:r>
      <w:r w:rsidR="00B1305C">
        <w:t>%</w:t>
      </w:r>
      <w:r w:rsidR="00B1305C">
        <w:tab/>
      </w:r>
      <w:r w:rsidR="00B1305C">
        <w:tab/>
        <w:t>5</w:t>
      </w:r>
      <w:r>
        <w:t>7</w:t>
      </w:r>
      <w:r w:rsidR="00630414">
        <w:tab/>
        <w:t>15</w:t>
      </w:r>
      <w:r>
        <w:t>%</w:t>
      </w:r>
      <w:r>
        <w:tab/>
      </w:r>
      <w:r>
        <w:tab/>
        <w:t>73</w:t>
      </w:r>
      <w:r w:rsidR="00BB5406">
        <w:tab/>
        <w:t>12</w:t>
      </w:r>
      <w:r w:rsidR="008917C0">
        <w:t>%</w:t>
      </w:r>
    </w:p>
    <w:p w:rsidR="000A6DF7" w:rsidRDefault="00B1305C">
      <w:pPr>
        <w:spacing w:after="0" w:line="100" w:lineRule="atLeast"/>
      </w:pPr>
      <w:r>
        <w:t>Upper limb device</w:t>
      </w:r>
      <w:r>
        <w:tab/>
      </w:r>
      <w:r>
        <w:tab/>
        <w:t xml:space="preserve">  3</w:t>
      </w:r>
      <w:r w:rsidR="00630414">
        <w:tab/>
      </w:r>
      <w:r w:rsidR="00630414">
        <w:tab/>
        <w:t xml:space="preserve">  </w:t>
      </w:r>
      <w:r w:rsidR="00BB5406">
        <w:t>1</w:t>
      </w:r>
      <w:r>
        <w:t>%</w:t>
      </w:r>
      <w:r>
        <w:tab/>
      </w:r>
      <w:r>
        <w:tab/>
        <w:t>45</w:t>
      </w:r>
      <w:r>
        <w:tab/>
        <w:t>1</w:t>
      </w:r>
      <w:r w:rsidR="00BB5406">
        <w:t>2</w:t>
      </w:r>
      <w:r>
        <w:t>%</w:t>
      </w:r>
      <w:r>
        <w:tab/>
      </w:r>
      <w:r>
        <w:tab/>
        <w:t>48</w:t>
      </w:r>
      <w:r w:rsidR="00BB5406">
        <w:tab/>
        <w:t xml:space="preserve">  8</w:t>
      </w:r>
      <w:r w:rsidR="008917C0">
        <w:t>%</w:t>
      </w:r>
    </w:p>
    <w:p w:rsidR="000A6DF7" w:rsidRDefault="008917C0">
      <w:pPr>
        <w:spacing w:after="0" w:line="100" w:lineRule="atLeast"/>
      </w:pPr>
      <w:r>
        <w:t>Other</w:t>
      </w:r>
      <w:r>
        <w:tab/>
      </w:r>
      <w:r>
        <w:tab/>
      </w:r>
      <w:r>
        <w:tab/>
      </w:r>
      <w:r>
        <w:tab/>
        <w:t xml:space="preserve">  </w:t>
      </w:r>
      <w:r w:rsidR="0045786A">
        <w:rPr>
          <w:u w:val="single"/>
        </w:rPr>
        <w:t>12</w:t>
      </w:r>
      <w:r w:rsidR="00BB5406">
        <w:tab/>
      </w:r>
      <w:r w:rsidR="00BB5406">
        <w:tab/>
        <w:t xml:space="preserve">  6</w:t>
      </w:r>
      <w:r>
        <w:t>%</w:t>
      </w:r>
      <w:r>
        <w:tab/>
      </w:r>
      <w:r>
        <w:tab/>
      </w:r>
      <w:r w:rsidR="0045786A" w:rsidRPr="0045786A">
        <w:rPr>
          <w:u w:val="single"/>
        </w:rPr>
        <w:t>35</w:t>
      </w:r>
      <w:r>
        <w:tab/>
        <w:t xml:space="preserve">  9%</w:t>
      </w:r>
      <w:r>
        <w:tab/>
      </w:r>
      <w:r>
        <w:tab/>
      </w:r>
      <w:r w:rsidR="0045786A">
        <w:rPr>
          <w:u w:val="single"/>
        </w:rPr>
        <w:t>47</w:t>
      </w:r>
      <w:r w:rsidR="00630414">
        <w:tab/>
        <w:t xml:space="preserve">  </w:t>
      </w:r>
      <w:r w:rsidR="00BB5406">
        <w:t>8</w:t>
      </w:r>
      <w:r>
        <w:t>%</w:t>
      </w:r>
    </w:p>
    <w:p w:rsidR="000A6DF7" w:rsidRDefault="0045786A">
      <w:pPr>
        <w:spacing w:after="0" w:line="100" w:lineRule="atLeast"/>
        <w:rPr>
          <w:b/>
        </w:rPr>
      </w:pPr>
      <w:r>
        <w:rPr>
          <w:b/>
        </w:rPr>
        <w:t>Total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215</w:t>
      </w:r>
      <w:r w:rsidR="00630414">
        <w:rPr>
          <w:b/>
        </w:rPr>
        <w:tab/>
      </w:r>
      <w:r w:rsidR="00630414">
        <w:rPr>
          <w:b/>
        </w:rPr>
        <w:tab/>
      </w:r>
      <w:r w:rsidR="00630414">
        <w:rPr>
          <w:b/>
        </w:rPr>
        <w:tab/>
      </w:r>
      <w:r w:rsidR="00630414">
        <w:rPr>
          <w:b/>
        </w:rPr>
        <w:tab/>
        <w:t>3</w:t>
      </w:r>
      <w:r>
        <w:rPr>
          <w:b/>
        </w:rPr>
        <w:t>72</w:t>
      </w:r>
      <w:r w:rsidR="00630414">
        <w:rPr>
          <w:b/>
        </w:rPr>
        <w:tab/>
      </w:r>
      <w:r w:rsidR="00630414">
        <w:rPr>
          <w:b/>
        </w:rPr>
        <w:tab/>
      </w:r>
      <w:r w:rsidR="00630414">
        <w:rPr>
          <w:b/>
        </w:rPr>
        <w:tab/>
        <w:t>5</w:t>
      </w:r>
      <w:r>
        <w:rPr>
          <w:b/>
        </w:rPr>
        <w:t>87</w:t>
      </w:r>
    </w:p>
    <w:p w:rsidR="000A6DF7" w:rsidRDefault="000A6DF7">
      <w:pPr>
        <w:rPr>
          <w:b/>
        </w:rPr>
      </w:pPr>
    </w:p>
    <w:p w:rsidR="000A6DF7" w:rsidRDefault="008917C0">
      <w:pPr>
        <w:spacing w:after="0" w:line="100" w:lineRule="atLeast"/>
        <w:rPr>
          <w:b/>
        </w:rPr>
      </w:pPr>
      <w:r>
        <w:rPr>
          <w:b/>
        </w:rPr>
        <w:t xml:space="preserve">Table </w:t>
      </w:r>
      <w:proofErr w:type="spellStart"/>
      <w:r>
        <w:rPr>
          <w:b/>
        </w:rPr>
        <w:t>IIIa</w:t>
      </w:r>
      <w:proofErr w:type="spellEnd"/>
      <w:r>
        <w:rPr>
          <w:b/>
        </w:rPr>
        <w:t xml:space="preserve">: TOTAL NUMBER AND PERCENT DISTRIBUTION OF DEVICES </w:t>
      </w:r>
      <w:r>
        <w:t xml:space="preserve">(new patients only) </w:t>
      </w:r>
      <w:r>
        <w:rPr>
          <w:b/>
        </w:rPr>
        <w:t>2010-2014</w:t>
      </w:r>
    </w:p>
    <w:p w:rsidR="000A6DF7" w:rsidRDefault="000A6DF7">
      <w:pPr>
        <w:spacing w:after="0" w:line="100" w:lineRule="atLeast"/>
        <w:ind w:left="2160" w:firstLine="720"/>
        <w:rPr>
          <w:b/>
          <w:u w:val="single"/>
        </w:rPr>
      </w:pPr>
    </w:p>
    <w:p w:rsidR="000A6DF7" w:rsidRDefault="008917C0">
      <w:pPr>
        <w:spacing w:after="0" w:line="100" w:lineRule="atLeast"/>
        <w:rPr>
          <w:b/>
          <w:u w:val="single"/>
        </w:rPr>
      </w:pPr>
      <w:r w:rsidRPr="00BB5406">
        <w:rPr>
          <w:b/>
          <w:u w:val="single"/>
        </w:rPr>
        <w:t>Type of Device</w:t>
      </w:r>
      <w:r w:rsidRPr="00BB5406">
        <w:rPr>
          <w:b/>
        </w:rPr>
        <w:tab/>
      </w:r>
      <w:r w:rsidRPr="00BB5406">
        <w:rPr>
          <w:b/>
        </w:rPr>
        <w:tab/>
      </w:r>
      <w:r w:rsidRPr="00BB5406">
        <w:rPr>
          <w:b/>
        </w:rPr>
        <w:tab/>
      </w:r>
      <w:r w:rsidRPr="00BB5406">
        <w:rPr>
          <w:b/>
          <w:u w:val="single"/>
        </w:rPr>
        <w:t>N</w:t>
      </w:r>
      <w:r w:rsidRPr="00BB5406">
        <w:rPr>
          <w:b/>
        </w:rPr>
        <w:tab/>
      </w:r>
      <w:r w:rsidRPr="00BB5406">
        <w:rPr>
          <w:b/>
        </w:rPr>
        <w:tab/>
      </w:r>
      <w:r w:rsidRPr="00BB5406">
        <w:rPr>
          <w:b/>
        </w:rPr>
        <w:tab/>
      </w:r>
      <w:r w:rsidRPr="00BB5406">
        <w:rPr>
          <w:b/>
        </w:rPr>
        <w:tab/>
      </w:r>
      <w:r w:rsidRPr="00BB5406">
        <w:rPr>
          <w:b/>
          <w:u w:val="single"/>
        </w:rPr>
        <w:t>%</w:t>
      </w:r>
    </w:p>
    <w:p w:rsidR="000A6DF7" w:rsidRDefault="0045786A">
      <w:pPr>
        <w:spacing w:after="0" w:line="100" w:lineRule="atLeast"/>
      </w:pPr>
      <w:r>
        <w:t>Above knee prosthesis</w:t>
      </w:r>
      <w:r>
        <w:tab/>
      </w:r>
      <w:r>
        <w:tab/>
        <w:t>171</w:t>
      </w:r>
      <w:r w:rsidR="008917C0">
        <w:tab/>
      </w:r>
      <w:r w:rsidR="008917C0">
        <w:tab/>
      </w:r>
      <w:r w:rsidR="008917C0">
        <w:tab/>
      </w:r>
      <w:r w:rsidR="008917C0">
        <w:tab/>
        <w:t>13%</w:t>
      </w:r>
    </w:p>
    <w:p w:rsidR="000A6DF7" w:rsidRDefault="00630414">
      <w:pPr>
        <w:spacing w:after="0" w:line="100" w:lineRule="atLeast"/>
      </w:pPr>
      <w:r>
        <w:t>Below knee prosthesis</w:t>
      </w:r>
      <w:r>
        <w:tab/>
      </w:r>
      <w:r>
        <w:tab/>
        <w:t>1</w:t>
      </w:r>
      <w:r w:rsidR="0045786A">
        <w:t>43</w:t>
      </w:r>
      <w:r w:rsidR="008917C0">
        <w:tab/>
      </w:r>
      <w:r w:rsidR="008917C0">
        <w:tab/>
      </w:r>
      <w:r w:rsidR="008917C0">
        <w:tab/>
      </w:r>
      <w:r w:rsidR="008917C0">
        <w:tab/>
        <w:t>11%</w:t>
      </w:r>
    </w:p>
    <w:p w:rsidR="000A6DF7" w:rsidRDefault="0045786A">
      <w:pPr>
        <w:spacing w:after="0" w:line="100" w:lineRule="atLeast"/>
      </w:pPr>
      <w:r>
        <w:t>Ankle-foot orthosis</w:t>
      </w:r>
      <w:r>
        <w:tab/>
      </w:r>
      <w:r>
        <w:tab/>
        <w:t>513</w:t>
      </w:r>
      <w:r w:rsidR="008917C0">
        <w:tab/>
      </w:r>
      <w:r w:rsidR="008917C0">
        <w:tab/>
      </w:r>
      <w:r w:rsidR="008917C0">
        <w:tab/>
      </w:r>
      <w:r w:rsidR="008917C0">
        <w:tab/>
        <w:t>40%</w:t>
      </w:r>
    </w:p>
    <w:p w:rsidR="000A6DF7" w:rsidRDefault="008917C0">
      <w:pPr>
        <w:spacing w:after="0" w:line="100" w:lineRule="atLeast"/>
      </w:pPr>
      <w:r>
        <w:t>Knee-ankle-foot orthosis</w:t>
      </w:r>
      <w:r>
        <w:tab/>
        <w:t>124</w:t>
      </w:r>
      <w:r>
        <w:tab/>
      </w:r>
      <w:r>
        <w:tab/>
      </w:r>
      <w:r>
        <w:tab/>
      </w:r>
      <w:r>
        <w:tab/>
        <w:t>10%</w:t>
      </w:r>
    </w:p>
    <w:p w:rsidR="000A6DF7" w:rsidRDefault="0045786A">
      <w:pPr>
        <w:spacing w:after="0" w:line="100" w:lineRule="atLeast"/>
      </w:pPr>
      <w:r>
        <w:t>Pedorthic</w:t>
      </w:r>
      <w:r>
        <w:tab/>
      </w:r>
      <w:r>
        <w:tab/>
      </w:r>
      <w:r>
        <w:tab/>
        <w:t>181</w:t>
      </w:r>
      <w:r w:rsidR="008917C0">
        <w:tab/>
      </w:r>
      <w:r w:rsidR="008917C0">
        <w:tab/>
      </w:r>
      <w:r w:rsidR="008917C0">
        <w:tab/>
      </w:r>
      <w:r w:rsidR="008917C0">
        <w:tab/>
        <w:t>14%</w:t>
      </w:r>
    </w:p>
    <w:p w:rsidR="000A6DF7" w:rsidRDefault="00630414">
      <w:pPr>
        <w:spacing w:after="0" w:line="100" w:lineRule="atLeast"/>
      </w:pPr>
      <w:r>
        <w:t>Upper limb device</w:t>
      </w:r>
      <w:r>
        <w:tab/>
      </w:r>
      <w:r>
        <w:tab/>
        <w:t xml:space="preserve">  69</w:t>
      </w:r>
      <w:r w:rsidR="008917C0">
        <w:tab/>
      </w:r>
      <w:r w:rsidR="00BB5406">
        <w:tab/>
      </w:r>
      <w:r w:rsidR="00BB5406">
        <w:tab/>
      </w:r>
      <w:r w:rsidR="00BB5406">
        <w:tab/>
        <w:t xml:space="preserve">  5</w:t>
      </w:r>
      <w:r w:rsidR="008917C0">
        <w:t>%</w:t>
      </w:r>
    </w:p>
    <w:p w:rsidR="000A6DF7" w:rsidRDefault="008917C0">
      <w:pPr>
        <w:spacing w:after="0" w:line="100" w:lineRule="atLeast"/>
      </w:pPr>
      <w:r>
        <w:t>Other</w:t>
      </w:r>
      <w:r>
        <w:tab/>
      </w:r>
      <w:r>
        <w:tab/>
      </w:r>
      <w:r>
        <w:tab/>
      </w:r>
      <w:r>
        <w:tab/>
      </w:r>
      <w:r w:rsidR="00630414">
        <w:rPr>
          <w:u w:val="single"/>
        </w:rPr>
        <w:t xml:space="preserve">  7</w:t>
      </w:r>
      <w:r w:rsidR="0045786A">
        <w:rPr>
          <w:u w:val="single"/>
        </w:rPr>
        <w:t>9</w:t>
      </w:r>
      <w:r>
        <w:tab/>
      </w:r>
      <w:r>
        <w:tab/>
      </w:r>
      <w:r>
        <w:tab/>
      </w:r>
      <w:r>
        <w:tab/>
        <w:t xml:space="preserve">  6%</w:t>
      </w:r>
    </w:p>
    <w:p w:rsidR="000A6DF7" w:rsidRDefault="00630414">
      <w:pPr>
        <w:spacing w:after="0" w:line="100" w:lineRule="atLeast"/>
        <w:rPr>
          <w:b/>
        </w:rPr>
      </w:pPr>
      <w:r>
        <w:rPr>
          <w:b/>
        </w:rPr>
        <w:t>Total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12</w:t>
      </w:r>
      <w:r w:rsidR="0045786A">
        <w:rPr>
          <w:b/>
        </w:rPr>
        <w:t>80</w:t>
      </w:r>
    </w:p>
    <w:p w:rsidR="000A6DF7" w:rsidRDefault="000A6DF7"/>
    <w:sectPr w:rsidR="000A6DF7">
      <w:headerReference w:type="default" r:id="rId6"/>
      <w:pgSz w:w="12240" w:h="15840"/>
      <w:pgMar w:top="1992" w:right="1440" w:bottom="1440" w:left="1440" w:header="1440" w:footer="0" w:gutter="0"/>
      <w:cols w:space="720"/>
      <w:formProt w:val="0"/>
      <w:docGrid w:linePitch="24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22AE" w:rsidRDefault="00A522AE">
      <w:pPr>
        <w:spacing w:after="0" w:line="240" w:lineRule="auto"/>
      </w:pPr>
      <w:r>
        <w:separator/>
      </w:r>
    </w:p>
  </w:endnote>
  <w:endnote w:type="continuationSeparator" w:id="0">
    <w:p w:rsidR="00A522AE" w:rsidRDefault="00A52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22AE" w:rsidRDefault="00A522AE">
      <w:pPr>
        <w:spacing w:after="0" w:line="240" w:lineRule="auto"/>
      </w:pPr>
      <w:r>
        <w:separator/>
      </w:r>
    </w:p>
  </w:footnote>
  <w:footnote w:type="continuationSeparator" w:id="0">
    <w:p w:rsidR="00A522AE" w:rsidRDefault="00A52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DF7" w:rsidRDefault="000A6DF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DF7"/>
    <w:rsid w:val="000A6DF7"/>
    <w:rsid w:val="000B4409"/>
    <w:rsid w:val="00315AE6"/>
    <w:rsid w:val="0045786A"/>
    <w:rsid w:val="004C5607"/>
    <w:rsid w:val="004D2380"/>
    <w:rsid w:val="00630414"/>
    <w:rsid w:val="007E16F2"/>
    <w:rsid w:val="008159A9"/>
    <w:rsid w:val="008340DB"/>
    <w:rsid w:val="008917C0"/>
    <w:rsid w:val="008E79E4"/>
    <w:rsid w:val="00A522AE"/>
    <w:rsid w:val="00B1305C"/>
    <w:rsid w:val="00B45FE2"/>
    <w:rsid w:val="00BB5406"/>
    <w:rsid w:val="00D51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CC30854-B797-4E92-B920-1BC8DCF5C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after="160" w:line="252" w:lineRule="auto"/>
      <w:textAlignment w:val="baseline"/>
    </w:pPr>
    <w:rPr>
      <w:rFonts w:ascii="Calibri" w:eastAsia="SimSun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Normal"/>
    <w:pPr>
      <w:spacing w:after="120"/>
    </w:pPr>
  </w:style>
  <w:style w:type="paragraph" w:styleId="List">
    <w:name w:val="List"/>
    <w:basedOn w:val="TextBody"/>
    <w:rPr>
      <w:rFonts w:cs="Mangal"/>
      <w:sz w:val="24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  <w:sz w:val="24"/>
    </w:rPr>
  </w:style>
  <w:style w:type="paragraph" w:styleId="Header">
    <w:name w:val="header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461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</dc:creator>
  <cp:lastModifiedBy>Leyla Dursunova</cp:lastModifiedBy>
  <cp:revision>2</cp:revision>
  <dcterms:created xsi:type="dcterms:W3CDTF">2014-12-30T17:33:00Z</dcterms:created>
  <dcterms:modified xsi:type="dcterms:W3CDTF">2014-12-30T17:33:00Z</dcterms:modified>
</cp:coreProperties>
</file>