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63" w:rsidRPr="00CC1CF7" w:rsidRDefault="00161C63" w:rsidP="00161C63">
      <w:pPr>
        <w:ind w:left="720"/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noProof/>
          <w:color w:val="FF0000"/>
          <w:sz w:val="28"/>
          <w:lang w:val="en-IN" w:eastAsia="en-IN"/>
        </w:rPr>
        <w:drawing>
          <wp:inline distT="0" distB="0" distL="0" distR="0" wp14:anchorId="7CCD8C09" wp14:editId="74822D74">
            <wp:extent cx="5770179" cy="4256689"/>
            <wp:effectExtent l="0" t="0" r="2540" b="0"/>
            <wp:docPr id="11" name="Picture 11" descr="C:\Users\User\Desktop\photos -\hygine session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hotos -\hygine session 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72" cy="424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  <w:color w:val="806000" w:themeColor="accent4" w:themeShade="80"/>
          <w:sz w:val="24"/>
          <w:szCs w:val="24"/>
          <w:u w:val="single"/>
        </w:rPr>
        <w:t>GROUP COUNSELLING AND DISCUSSION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63"/>
    <w:rsid w:val="00161C63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DD90-517E-4E1F-BA2B-9D946FB7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63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2017-01-14T17:06:00Z</dcterms:created>
  <dcterms:modified xsi:type="dcterms:W3CDTF">2017-01-14T17:06:00Z</dcterms:modified>
</cp:coreProperties>
</file>