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532CBC" w14:textId="77777777" w:rsidR="006531A3" w:rsidRPr="00CB3D54" w:rsidRDefault="006531A3" w:rsidP="00EF01C3">
      <w:pPr>
        <w:ind w:left="-720"/>
        <w:jc w:val="center"/>
        <w:rPr>
          <w:rFonts w:ascii="Calibri" w:hAnsi="Calibri" w:cs="Verdana"/>
          <w:b/>
          <w:sz w:val="28"/>
        </w:rPr>
      </w:pPr>
      <w:bookmarkStart w:id="0" w:name="_GoBack"/>
    </w:p>
    <w:p w14:paraId="7AE81AA2" w14:textId="77777777" w:rsidR="006531A3" w:rsidRPr="00CB3D54" w:rsidRDefault="006531A3" w:rsidP="00EF01C3">
      <w:pPr>
        <w:ind w:left="-720"/>
        <w:jc w:val="center"/>
        <w:rPr>
          <w:rFonts w:ascii="Calibri" w:hAnsi="Calibri" w:cs="Arial"/>
          <w:b/>
          <w:sz w:val="20"/>
          <w:szCs w:val="20"/>
        </w:rPr>
      </w:pPr>
      <w:r w:rsidRPr="00CB3D54">
        <w:rPr>
          <w:rFonts w:ascii="Calibri" w:hAnsi="Calibri" w:cs="Arial"/>
          <w:b/>
          <w:noProof/>
          <w:sz w:val="20"/>
          <w:szCs w:val="20"/>
        </w:rPr>
        <w:drawing>
          <wp:inline distT="0" distB="0" distL="0" distR="0" wp14:anchorId="492868AD" wp14:editId="2E44A012">
            <wp:extent cx="1543050" cy="6822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M HORIZONTAL.jpg"/>
                    <pic:cNvPicPr/>
                  </pic:nvPicPr>
                  <pic:blipFill>
                    <a:blip r:embed="rId5">
                      <a:extLst>
                        <a:ext uri="{28A0092B-C50C-407E-A947-70E740481C1C}">
                          <a14:useLocalDpi xmlns:a14="http://schemas.microsoft.com/office/drawing/2010/main" val="0"/>
                        </a:ext>
                      </a:extLst>
                    </a:blip>
                    <a:stretch>
                      <a:fillRect/>
                    </a:stretch>
                  </pic:blipFill>
                  <pic:spPr>
                    <a:xfrm>
                      <a:off x="0" y="0"/>
                      <a:ext cx="1543913" cy="682611"/>
                    </a:xfrm>
                    <a:prstGeom prst="rect">
                      <a:avLst/>
                    </a:prstGeom>
                  </pic:spPr>
                </pic:pic>
              </a:graphicData>
            </a:graphic>
          </wp:inline>
        </w:drawing>
      </w:r>
    </w:p>
    <w:p w14:paraId="3552C03F" w14:textId="77777777" w:rsidR="006531A3" w:rsidRPr="00CB3D54" w:rsidRDefault="006531A3" w:rsidP="00EF01C3">
      <w:pPr>
        <w:ind w:left="-720"/>
        <w:jc w:val="center"/>
        <w:rPr>
          <w:rFonts w:ascii="Calibri" w:hAnsi="Calibri" w:cs="Arial"/>
          <w:color w:val="DC2297"/>
          <w:szCs w:val="18"/>
        </w:rPr>
      </w:pPr>
      <w:r w:rsidRPr="00CB3D54">
        <w:rPr>
          <w:rFonts w:ascii="Calibri" w:hAnsi="Calibri" w:cs="Arial"/>
          <w:i/>
          <w:iCs/>
          <w:color w:val="DC2297"/>
          <w:szCs w:val="18"/>
        </w:rPr>
        <w:t>Educates. Empowers. Activates.</w:t>
      </w:r>
    </w:p>
    <w:p w14:paraId="42A6136B" w14:textId="77777777" w:rsidR="006531A3" w:rsidRPr="00CB3D54" w:rsidRDefault="006531A3" w:rsidP="00EF01C3">
      <w:pPr>
        <w:ind w:left="-720"/>
        <w:jc w:val="center"/>
        <w:rPr>
          <w:rFonts w:ascii="Calibri" w:hAnsi="Calibri" w:cs="Arial"/>
          <w:color w:val="DC2297"/>
          <w:szCs w:val="18"/>
        </w:rPr>
      </w:pPr>
      <w:r w:rsidRPr="00CB3D54">
        <w:rPr>
          <w:rFonts w:ascii="Calibri" w:hAnsi="Calibri" w:cs="Arial"/>
          <w:b/>
          <w:bCs/>
          <w:color w:val="DC2297"/>
          <w:szCs w:val="18"/>
        </w:rPr>
        <w:t>www.globalgirlmedia.org</w:t>
      </w:r>
    </w:p>
    <w:p w14:paraId="7843C43D" w14:textId="77777777" w:rsidR="006531A3" w:rsidRPr="00CB3D54" w:rsidRDefault="006531A3" w:rsidP="00EF01C3">
      <w:pPr>
        <w:ind w:left="-720"/>
        <w:jc w:val="center"/>
        <w:rPr>
          <w:rFonts w:ascii="Calibri" w:hAnsi="Calibri" w:cs="Verdana"/>
          <w:b/>
          <w:sz w:val="28"/>
        </w:rPr>
      </w:pPr>
    </w:p>
    <w:p w14:paraId="5ACC463A" w14:textId="77777777" w:rsidR="00C54EF3" w:rsidRPr="00CB3D54" w:rsidRDefault="006531A3" w:rsidP="00EF01C3">
      <w:pPr>
        <w:ind w:left="-720"/>
        <w:jc w:val="center"/>
        <w:rPr>
          <w:rFonts w:ascii="Calibri" w:hAnsi="Calibri" w:cs="Verdana"/>
          <w:b/>
          <w:sz w:val="28"/>
        </w:rPr>
      </w:pPr>
      <w:r w:rsidRPr="00CB3D54">
        <w:rPr>
          <w:rFonts w:ascii="Calibri" w:hAnsi="Calibri" w:cs="Verdana"/>
          <w:b/>
          <w:sz w:val="28"/>
        </w:rPr>
        <w:t>FOOD FORWARD</w:t>
      </w:r>
    </w:p>
    <w:p w14:paraId="69AF18D4" w14:textId="77777777" w:rsidR="006531A3" w:rsidRPr="00CB3D54" w:rsidRDefault="006531A3" w:rsidP="00EF01C3">
      <w:pPr>
        <w:ind w:left="-720"/>
        <w:jc w:val="center"/>
        <w:rPr>
          <w:rFonts w:ascii="Calibri" w:hAnsi="Calibri" w:cs="Verdana"/>
        </w:rPr>
      </w:pPr>
    </w:p>
    <w:p w14:paraId="7D585D38" w14:textId="77777777" w:rsidR="00D1033B" w:rsidRDefault="006531A3" w:rsidP="00EF01C3">
      <w:pPr>
        <w:ind w:left="-720"/>
        <w:jc w:val="center"/>
        <w:rPr>
          <w:rFonts w:ascii="Calibri" w:hAnsi="Calibri" w:cs="Verdana"/>
        </w:rPr>
      </w:pPr>
      <w:r w:rsidRPr="00BB0679">
        <w:rPr>
          <w:rFonts w:ascii="Calibri" w:hAnsi="Calibri" w:cs="Verdana"/>
        </w:rPr>
        <w:t xml:space="preserve">An Original </w:t>
      </w:r>
      <w:proofErr w:type="spellStart"/>
      <w:r w:rsidRPr="00BB0679">
        <w:rPr>
          <w:rFonts w:ascii="Calibri" w:hAnsi="Calibri" w:cs="Verdana"/>
        </w:rPr>
        <w:t>Webisode</w:t>
      </w:r>
      <w:proofErr w:type="spellEnd"/>
      <w:r w:rsidRPr="00BB0679">
        <w:rPr>
          <w:rFonts w:ascii="Calibri" w:hAnsi="Calibri" w:cs="Verdana"/>
        </w:rPr>
        <w:t xml:space="preserve"> Series by </w:t>
      </w:r>
      <w:proofErr w:type="spellStart"/>
      <w:r w:rsidRPr="00BB0679">
        <w:rPr>
          <w:rFonts w:ascii="Calibri" w:hAnsi="Calibri" w:cs="Verdana"/>
        </w:rPr>
        <w:t>GlobalGirl</w:t>
      </w:r>
      <w:proofErr w:type="spellEnd"/>
      <w:r w:rsidRPr="00BB0679">
        <w:rPr>
          <w:rFonts w:ascii="Calibri" w:hAnsi="Calibri" w:cs="Verdana"/>
        </w:rPr>
        <w:t xml:space="preserve"> Media</w:t>
      </w:r>
    </w:p>
    <w:p w14:paraId="41FD363D" w14:textId="77777777" w:rsidR="00BB0679" w:rsidRDefault="00BB0679" w:rsidP="00EF01C3">
      <w:pPr>
        <w:ind w:left="-720"/>
        <w:jc w:val="center"/>
        <w:rPr>
          <w:rFonts w:ascii="Calibri" w:hAnsi="Calibri" w:cs="Verdana"/>
        </w:rPr>
      </w:pPr>
    </w:p>
    <w:p w14:paraId="2A16969B" w14:textId="77777777" w:rsidR="006531A3" w:rsidRPr="00BB0679" w:rsidRDefault="00D1033B" w:rsidP="00EF01C3">
      <w:pPr>
        <w:ind w:left="-720"/>
        <w:jc w:val="center"/>
        <w:rPr>
          <w:rFonts w:ascii="Calibri" w:hAnsi="Calibri" w:cs="Verdana"/>
        </w:rPr>
      </w:pPr>
      <w:hyperlink r:id="rId6" w:history="1">
        <w:r w:rsidR="00BB0679" w:rsidRPr="00BB0679">
          <w:rPr>
            <w:rStyle w:val="Hyperlink"/>
            <w:rFonts w:ascii="Calibri" w:hAnsi="Calibri" w:cs="Verdana"/>
          </w:rPr>
          <w:t>LINK TO YOU WEBISODE SERIES</w:t>
        </w:r>
      </w:hyperlink>
    </w:p>
    <w:p w14:paraId="3F9C86FC" w14:textId="77777777" w:rsidR="00BB0679" w:rsidRDefault="00BB0679" w:rsidP="00EF01C3">
      <w:pPr>
        <w:ind w:left="-720"/>
        <w:rPr>
          <w:rFonts w:ascii="Calibri" w:hAnsi="Calibri" w:cs="Verdana"/>
        </w:rPr>
      </w:pPr>
    </w:p>
    <w:p w14:paraId="72F340BE" w14:textId="77777777" w:rsidR="00EF01C3" w:rsidRPr="00BB0679" w:rsidRDefault="00EF01C3" w:rsidP="00EF01C3">
      <w:pPr>
        <w:ind w:left="-720"/>
        <w:rPr>
          <w:rFonts w:ascii="Calibri" w:hAnsi="Calibri" w:cs="Verdana"/>
        </w:rPr>
      </w:pPr>
      <w:r w:rsidRPr="00BB0679">
        <w:rPr>
          <w:rFonts w:ascii="Calibri" w:hAnsi="Calibri" w:cs="Verdana"/>
        </w:rPr>
        <w:t>Place and race determines how healthy you are. Whether it’s access to affordable fresh fruit and vegetables, or a safe place to exercise, there is definitely a link between where you live, your racial background and rates of obesity, diabetes, and overall community health.</w:t>
      </w:r>
      <w:r w:rsidR="00BB0679" w:rsidRPr="00BB0679">
        <w:rPr>
          <w:rFonts w:ascii="Calibri" w:hAnsi="Calibri" w:cs="Verdana"/>
        </w:rPr>
        <w:t xml:space="preserve"> </w:t>
      </w:r>
      <w:r w:rsidRPr="00BB0679">
        <w:rPr>
          <w:rFonts w:ascii="Calibri" w:hAnsi="Calibri" w:cs="Verdana"/>
        </w:rPr>
        <w:t>Health also doesn’t just happen in a doctor’s office. It happens in a community</w:t>
      </w:r>
      <w:r w:rsidR="007E62B0" w:rsidRPr="00BB0679">
        <w:rPr>
          <w:rFonts w:ascii="Calibri" w:hAnsi="Calibri" w:cs="Verdana"/>
        </w:rPr>
        <w:t>.</w:t>
      </w:r>
    </w:p>
    <w:p w14:paraId="7907B8FF" w14:textId="77777777" w:rsidR="007E62B0" w:rsidRDefault="007E62B0" w:rsidP="00EF01C3">
      <w:pPr>
        <w:ind w:left="-720"/>
        <w:rPr>
          <w:rFonts w:ascii="Calibri" w:hAnsi="Calibri" w:cs="Verdana"/>
          <w:sz w:val="22"/>
          <w:szCs w:val="22"/>
        </w:rPr>
      </w:pPr>
    </w:p>
    <w:p w14:paraId="38511822" w14:textId="77777777" w:rsidR="002D2473" w:rsidRPr="00DA4100" w:rsidRDefault="002D2473" w:rsidP="00EF01C3">
      <w:pPr>
        <w:ind w:left="-720"/>
        <w:rPr>
          <w:rFonts w:ascii="Calibri" w:eastAsia="Times New Roman" w:hAnsi="Calibri" w:cs="Times New Roman"/>
        </w:rPr>
      </w:pPr>
      <w:r w:rsidRPr="00CB3D54">
        <w:rPr>
          <w:rFonts w:ascii="Calibri" w:hAnsi="Calibri"/>
          <w:i/>
          <w:szCs w:val="20"/>
        </w:rPr>
        <w:t>BACKGROUND</w:t>
      </w:r>
      <w:r w:rsidR="00EF01C3">
        <w:rPr>
          <w:rFonts w:ascii="Calibri" w:hAnsi="Calibri"/>
          <w:i/>
          <w:szCs w:val="20"/>
        </w:rPr>
        <w:t xml:space="preserve"> ON SERIES</w:t>
      </w:r>
      <w:r w:rsidRPr="00CB3D54">
        <w:rPr>
          <w:rFonts w:ascii="Calibri" w:hAnsi="Calibri"/>
          <w:i/>
          <w:szCs w:val="20"/>
        </w:rPr>
        <w:t xml:space="preserve">: </w:t>
      </w:r>
      <w:r w:rsidR="00FC6090">
        <w:rPr>
          <w:rFonts w:ascii="Calibri" w:hAnsi="Calibri"/>
          <w:i/>
          <w:szCs w:val="20"/>
        </w:rPr>
        <w:t xml:space="preserve"> </w:t>
      </w:r>
      <w:r w:rsidR="00FC6090" w:rsidRPr="00FC6090">
        <w:rPr>
          <w:rFonts w:ascii="Calibri" w:eastAsia="Times New Roman" w:hAnsi="Calibri" w:cs="Times New Roman"/>
        </w:rPr>
        <w:t xml:space="preserve">Food justice is the notion that everyone deserves healthy food and that the benefits and risks associated with food should be shared fairly. </w:t>
      </w:r>
      <w:r w:rsidRPr="00FC6090">
        <w:rPr>
          <w:rFonts w:ascii="Calibri" w:hAnsi="Calibri"/>
        </w:rPr>
        <w:t>Food Justice</w:t>
      </w:r>
      <w:r w:rsidR="00FC6090" w:rsidRPr="00FC6090">
        <w:rPr>
          <w:rFonts w:ascii="Calibri" w:hAnsi="Calibri"/>
        </w:rPr>
        <w:t xml:space="preserve"> </w:t>
      </w:r>
      <w:r w:rsidRPr="00FC6090">
        <w:rPr>
          <w:rFonts w:ascii="Calibri" w:hAnsi="Calibri"/>
        </w:rPr>
        <w:t xml:space="preserve">has become a rallying cry that points to serious </w:t>
      </w:r>
      <w:r w:rsidR="00FC6090" w:rsidRPr="00FC6090">
        <w:rPr>
          <w:rFonts w:ascii="Calibri" w:hAnsi="Calibri"/>
        </w:rPr>
        <w:t xml:space="preserve">disparities in </w:t>
      </w:r>
      <w:r w:rsidR="00C57C8D">
        <w:rPr>
          <w:rFonts w:ascii="Calibri" w:hAnsi="Calibri"/>
        </w:rPr>
        <w:t>food access, nutrition and overall</w:t>
      </w:r>
      <w:r w:rsidR="00FC6090" w:rsidRPr="00FC6090">
        <w:rPr>
          <w:rFonts w:ascii="Calibri" w:hAnsi="Calibri"/>
        </w:rPr>
        <w:t xml:space="preserve"> health </w:t>
      </w:r>
      <w:r w:rsidR="00CB3D54" w:rsidRPr="00FC6090">
        <w:rPr>
          <w:rFonts w:ascii="Calibri" w:hAnsi="Calibri"/>
        </w:rPr>
        <w:t>facing many residents of</w:t>
      </w:r>
      <w:r w:rsidRPr="00FC6090">
        <w:rPr>
          <w:rFonts w:ascii="Calibri" w:hAnsi="Calibri"/>
        </w:rPr>
        <w:t xml:space="preserve"> Los Angeles today. According to data from the 2009 California Health Interview Survey, 3.8 million adults in households with incomes at or below 200% of the Federal Poverty Level (FPL) could not afford enough food at least once in the previous year.</w:t>
      </w:r>
      <w:r w:rsidR="00DA4100">
        <w:rPr>
          <w:rFonts w:ascii="Calibri" w:eastAsia="Times New Roman" w:hAnsi="Calibri" w:cs="Times New Roman"/>
        </w:rPr>
        <w:t xml:space="preserve"> </w:t>
      </w:r>
    </w:p>
    <w:p w14:paraId="1A178FD2" w14:textId="77777777" w:rsidR="002D2473" w:rsidRPr="00CB3D54" w:rsidRDefault="002D2473" w:rsidP="00EF01C3">
      <w:pPr>
        <w:ind w:left="-720"/>
        <w:rPr>
          <w:rFonts w:ascii="Calibri" w:hAnsi="Calibri"/>
          <w:i/>
          <w:szCs w:val="20"/>
        </w:rPr>
      </w:pPr>
    </w:p>
    <w:p w14:paraId="14F51900" w14:textId="77777777" w:rsidR="00672285" w:rsidRPr="00CB3D54" w:rsidRDefault="00672285" w:rsidP="00EF01C3">
      <w:pPr>
        <w:ind w:left="-720"/>
        <w:rPr>
          <w:rFonts w:ascii="Calibri" w:hAnsi="Calibri" w:cs="Verdana"/>
          <w:sz w:val="32"/>
        </w:rPr>
      </w:pPr>
      <w:r w:rsidRPr="00CB3D54">
        <w:rPr>
          <w:rFonts w:ascii="Calibri" w:hAnsi="Calibri"/>
          <w:i/>
          <w:szCs w:val="20"/>
        </w:rPr>
        <w:t xml:space="preserve">Follow the Los Angeles </w:t>
      </w:r>
      <w:proofErr w:type="spellStart"/>
      <w:r w:rsidRPr="00CB3D54">
        <w:rPr>
          <w:rFonts w:ascii="Calibri" w:hAnsi="Calibri"/>
          <w:i/>
          <w:szCs w:val="20"/>
        </w:rPr>
        <w:t>GlobalGirl</w:t>
      </w:r>
      <w:proofErr w:type="spellEnd"/>
      <w:r w:rsidRPr="00CB3D54">
        <w:rPr>
          <w:rFonts w:ascii="Calibri" w:hAnsi="Calibri"/>
          <w:i/>
          <w:szCs w:val="20"/>
        </w:rPr>
        <w:t xml:space="preserve"> Media reporters in this four-part </w:t>
      </w:r>
      <w:proofErr w:type="spellStart"/>
      <w:r w:rsidRPr="00CB3D54">
        <w:rPr>
          <w:rFonts w:ascii="Calibri" w:hAnsi="Calibri"/>
          <w:i/>
          <w:szCs w:val="20"/>
        </w:rPr>
        <w:t>webisode</w:t>
      </w:r>
      <w:proofErr w:type="spellEnd"/>
      <w:r w:rsidRPr="00CB3D54">
        <w:rPr>
          <w:rFonts w:ascii="Calibri" w:hAnsi="Calibri"/>
          <w:i/>
          <w:szCs w:val="20"/>
        </w:rPr>
        <w:t xml:space="preserve"> series as they explore local issues that relate to food and food justice.  </w:t>
      </w:r>
    </w:p>
    <w:p w14:paraId="19CCC0D6" w14:textId="77777777" w:rsidR="00672285" w:rsidRPr="00CB3D54" w:rsidRDefault="00672285" w:rsidP="00EF01C3">
      <w:pPr>
        <w:ind w:left="-720"/>
        <w:rPr>
          <w:rFonts w:ascii="Calibri" w:hAnsi="Calibri" w:cs="Arial"/>
          <w:color w:val="262626"/>
        </w:rPr>
      </w:pPr>
    </w:p>
    <w:p w14:paraId="5F0E8F2F" w14:textId="77777777" w:rsidR="006531A3" w:rsidRPr="00CB3D54" w:rsidRDefault="006531A3" w:rsidP="00EF01C3">
      <w:pPr>
        <w:ind w:left="-720"/>
        <w:rPr>
          <w:rFonts w:ascii="Calibri" w:hAnsi="Calibri" w:cs="Arial"/>
          <w:color w:val="262626"/>
        </w:rPr>
      </w:pPr>
      <w:r w:rsidRPr="00CB3D54">
        <w:rPr>
          <w:rFonts w:ascii="Calibri" w:hAnsi="Calibri" w:cs="Arial"/>
          <w:color w:val="262626"/>
        </w:rPr>
        <w:t xml:space="preserve">Hot button issues like nutrition and obesity, diabetes, food deserts and access to organic food, </w:t>
      </w:r>
      <w:proofErr w:type="gramStart"/>
      <w:r w:rsidRPr="00CB3D54">
        <w:rPr>
          <w:rFonts w:ascii="Calibri" w:hAnsi="Calibri" w:cs="Arial"/>
          <w:color w:val="262626"/>
        </w:rPr>
        <w:t>food</w:t>
      </w:r>
      <w:proofErr w:type="gramEnd"/>
      <w:r w:rsidRPr="00CB3D54">
        <w:rPr>
          <w:rFonts w:ascii="Calibri" w:hAnsi="Calibri" w:cs="Arial"/>
          <w:color w:val="262626"/>
        </w:rPr>
        <w:t xml:space="preserve"> trucks, community gardens, famers’ markets, are explored in this series, the first of its kind produced entirely by young minority women in LA.</w:t>
      </w:r>
    </w:p>
    <w:p w14:paraId="4C97D5D1" w14:textId="77777777" w:rsidR="006531A3" w:rsidRPr="00CB3D54" w:rsidRDefault="006531A3" w:rsidP="00EF01C3">
      <w:pPr>
        <w:ind w:left="-720"/>
        <w:rPr>
          <w:rFonts w:ascii="Calibri" w:hAnsi="Calibri" w:cs="Arial"/>
          <w:color w:val="262626"/>
        </w:rPr>
      </w:pPr>
      <w:r w:rsidRPr="00CB3D54">
        <w:rPr>
          <w:rFonts w:ascii="Calibri" w:hAnsi="Calibri"/>
          <w:noProof/>
          <w:sz w:val="20"/>
          <w:szCs w:val="20"/>
        </w:rPr>
        <w:drawing>
          <wp:anchor distT="0" distB="0" distL="114300" distR="114300" simplePos="0" relativeHeight="251659264" behindDoc="0" locked="0" layoutInCell="1" allowOverlap="1" wp14:anchorId="19BDA99C" wp14:editId="1C207BB3">
            <wp:simplePos x="0" y="0"/>
            <wp:positionH relativeFrom="column">
              <wp:posOffset>0</wp:posOffset>
            </wp:positionH>
            <wp:positionV relativeFrom="paragraph">
              <wp:posOffset>68580</wp:posOffset>
            </wp:positionV>
            <wp:extent cx="1992630" cy="1253490"/>
            <wp:effectExtent l="0" t="0" r="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M_LA.png"/>
                    <pic:cNvPicPr/>
                  </pic:nvPicPr>
                  <pic:blipFill>
                    <a:blip r:embed="rId7">
                      <a:extLst>
                        <a:ext uri="{28A0092B-C50C-407E-A947-70E740481C1C}">
                          <a14:useLocalDpi xmlns:a14="http://schemas.microsoft.com/office/drawing/2010/main" val="0"/>
                        </a:ext>
                      </a:extLst>
                    </a:blip>
                    <a:stretch>
                      <a:fillRect/>
                    </a:stretch>
                  </pic:blipFill>
                  <pic:spPr>
                    <a:xfrm>
                      <a:off x="0" y="0"/>
                      <a:ext cx="1992630" cy="1253490"/>
                    </a:xfrm>
                    <a:prstGeom prst="rect">
                      <a:avLst/>
                    </a:prstGeom>
                  </pic:spPr>
                </pic:pic>
              </a:graphicData>
            </a:graphic>
          </wp:anchor>
        </w:drawing>
      </w:r>
    </w:p>
    <w:p w14:paraId="77F2814C" w14:textId="77777777" w:rsidR="00672285" w:rsidRPr="00CB3D54" w:rsidRDefault="00191502" w:rsidP="00EF01C3">
      <w:pPr>
        <w:ind w:left="-720"/>
        <w:rPr>
          <w:rFonts w:ascii="Calibri" w:hAnsi="Calibri" w:cs="Arial"/>
          <w:b/>
        </w:rPr>
      </w:pPr>
      <w:r>
        <w:rPr>
          <w:rFonts w:ascii="Calibri" w:hAnsi="Calibri" w:cs="Arial"/>
          <w:b/>
        </w:rPr>
        <w:t>OUR</w:t>
      </w:r>
      <w:r w:rsidR="00CB3D54" w:rsidRPr="00CB3D54">
        <w:rPr>
          <w:rFonts w:ascii="Calibri" w:hAnsi="Calibri" w:cs="Arial"/>
          <w:b/>
        </w:rPr>
        <w:t xml:space="preserve"> STORIES:</w:t>
      </w:r>
    </w:p>
    <w:p w14:paraId="2D5740AA" w14:textId="77777777" w:rsidR="00CB3D54" w:rsidRDefault="00CB3D54" w:rsidP="00EF01C3">
      <w:pPr>
        <w:ind w:left="-720"/>
        <w:rPr>
          <w:rFonts w:ascii="Calibri" w:hAnsi="Calibri" w:cs="Arial"/>
        </w:rPr>
      </w:pPr>
    </w:p>
    <w:p w14:paraId="07587D92" w14:textId="77777777" w:rsidR="00191502" w:rsidRDefault="00DA4100" w:rsidP="00EF01C3">
      <w:pPr>
        <w:ind w:left="-720"/>
        <w:rPr>
          <w:rFonts w:ascii="Calibri" w:hAnsi="Calibri" w:cs="Arial"/>
        </w:rPr>
      </w:pPr>
      <w:r>
        <w:rPr>
          <w:rFonts w:ascii="Calibri" w:hAnsi="Calibri" w:cs="Arial"/>
          <w:b/>
        </w:rPr>
        <w:t xml:space="preserve">1. </w:t>
      </w:r>
      <w:r w:rsidR="00191502">
        <w:rPr>
          <w:rFonts w:ascii="Calibri" w:hAnsi="Calibri" w:cs="Arial"/>
          <w:b/>
        </w:rPr>
        <w:t>GROCERY LIST</w:t>
      </w:r>
      <w:r w:rsidR="00BB51FD">
        <w:rPr>
          <w:rFonts w:ascii="Calibri" w:hAnsi="Calibri" w:cs="Arial"/>
          <w:b/>
        </w:rPr>
        <w:t>:</w:t>
      </w:r>
      <w:r w:rsidR="00191502">
        <w:rPr>
          <w:rFonts w:ascii="Calibri" w:hAnsi="Calibri" w:cs="Arial"/>
        </w:rPr>
        <w:t xml:space="preserve"> Follow the</w:t>
      </w:r>
      <w:r w:rsidR="00B32C23">
        <w:rPr>
          <w:rFonts w:ascii="Calibri" w:hAnsi="Calibri" w:cs="Arial"/>
        </w:rPr>
        <w:t xml:space="preserve"> </w:t>
      </w:r>
      <w:proofErr w:type="spellStart"/>
      <w:r w:rsidR="00B32C23">
        <w:rPr>
          <w:rFonts w:ascii="Calibri" w:hAnsi="Calibri" w:cs="Arial"/>
        </w:rPr>
        <w:t>GlobalGirl</w:t>
      </w:r>
      <w:r w:rsidR="00191502">
        <w:rPr>
          <w:rFonts w:ascii="Calibri" w:hAnsi="Calibri" w:cs="Arial"/>
        </w:rPr>
        <w:t>s</w:t>
      </w:r>
      <w:proofErr w:type="spellEnd"/>
      <w:r w:rsidR="00B32C23">
        <w:rPr>
          <w:rFonts w:ascii="Calibri" w:hAnsi="Calibri" w:cs="Arial"/>
        </w:rPr>
        <w:t xml:space="preserve"> as </w:t>
      </w:r>
      <w:r w:rsidR="00191502">
        <w:rPr>
          <w:rFonts w:ascii="Calibri" w:hAnsi="Calibri" w:cs="Arial"/>
        </w:rPr>
        <w:t xml:space="preserve">they make a list and go grocery shopping, </w:t>
      </w:r>
      <w:proofErr w:type="gramStart"/>
      <w:r w:rsidR="00B32C23">
        <w:rPr>
          <w:rFonts w:ascii="Calibri" w:hAnsi="Calibri" w:cs="Arial"/>
        </w:rPr>
        <w:t>But</w:t>
      </w:r>
      <w:proofErr w:type="gramEnd"/>
      <w:r w:rsidR="00B32C23">
        <w:rPr>
          <w:rFonts w:ascii="Calibri" w:hAnsi="Calibri" w:cs="Arial"/>
        </w:rPr>
        <w:t xml:space="preserve"> there’s only one probl</w:t>
      </w:r>
      <w:r w:rsidR="00191502">
        <w:rPr>
          <w:rFonts w:ascii="Calibri" w:hAnsi="Calibri" w:cs="Arial"/>
        </w:rPr>
        <w:t>em: they can’t find a decent groc</w:t>
      </w:r>
      <w:r w:rsidR="00BB51FD">
        <w:rPr>
          <w:rFonts w:ascii="Calibri" w:hAnsi="Calibri" w:cs="Arial"/>
        </w:rPr>
        <w:t>ery store in their</w:t>
      </w:r>
      <w:r w:rsidR="00B32C23">
        <w:rPr>
          <w:rFonts w:ascii="Calibri" w:hAnsi="Calibri" w:cs="Arial"/>
        </w:rPr>
        <w:t xml:space="preserve"> neighborhood.   </w:t>
      </w:r>
    </w:p>
    <w:p w14:paraId="68D60C46" w14:textId="77777777" w:rsidR="00191502" w:rsidRDefault="00191502" w:rsidP="00EF01C3">
      <w:pPr>
        <w:ind w:left="-720"/>
        <w:rPr>
          <w:rFonts w:ascii="Calibri" w:hAnsi="Calibri" w:cs="Arial"/>
        </w:rPr>
      </w:pPr>
    </w:p>
    <w:p w14:paraId="76A1C925" w14:textId="77777777" w:rsidR="00445F7E" w:rsidRDefault="00DA4100" w:rsidP="00445F7E">
      <w:pPr>
        <w:ind w:left="-720"/>
        <w:rPr>
          <w:rFonts w:ascii="Calibri" w:hAnsi="Calibri" w:cs="Arial"/>
        </w:rPr>
      </w:pPr>
      <w:r>
        <w:rPr>
          <w:rFonts w:ascii="Calibri" w:hAnsi="Calibri" w:cs="Arial"/>
          <w:b/>
        </w:rPr>
        <w:t xml:space="preserve">2. </w:t>
      </w:r>
      <w:r w:rsidR="00445F7E">
        <w:rPr>
          <w:rFonts w:ascii="Calibri" w:hAnsi="Calibri" w:cs="Arial"/>
          <w:b/>
        </w:rPr>
        <w:t xml:space="preserve">A TALE OF TWO FOOD TRUCKS: </w:t>
      </w:r>
      <w:r w:rsidR="00445F7E" w:rsidRPr="00BB51FD">
        <w:rPr>
          <w:rFonts w:ascii="Calibri" w:hAnsi="Calibri" w:cs="Arial"/>
        </w:rPr>
        <w:t>The Food truck industry in Los Angeles is a huge business, but it is also segregate</w:t>
      </w:r>
      <w:r w:rsidR="00445F7E">
        <w:rPr>
          <w:rFonts w:ascii="Calibri" w:hAnsi="Calibri" w:cs="Arial"/>
        </w:rPr>
        <w:t>d by geography and income levels.</w:t>
      </w:r>
      <w:r w:rsidR="00445F7E">
        <w:rPr>
          <w:rFonts w:ascii="Calibri" w:hAnsi="Calibri" w:cs="Arial"/>
          <w:b/>
        </w:rPr>
        <w:t xml:space="preserve"> </w:t>
      </w:r>
      <w:r w:rsidR="00445F7E">
        <w:rPr>
          <w:rFonts w:ascii="Calibri" w:hAnsi="Calibri" w:cs="Arial"/>
        </w:rPr>
        <w:t xml:space="preserve">GGM follows two food trucks, one that serves hi-end clientele, and one that is a regular for downtown working residents. </w:t>
      </w:r>
    </w:p>
    <w:p w14:paraId="37AE89FA" w14:textId="77777777" w:rsidR="00B32C23" w:rsidRDefault="00B32C23" w:rsidP="00EF01C3">
      <w:pPr>
        <w:ind w:left="-720"/>
        <w:rPr>
          <w:rFonts w:ascii="Calibri" w:hAnsi="Calibri" w:cs="Arial"/>
        </w:rPr>
      </w:pPr>
    </w:p>
    <w:p w14:paraId="3DF00746" w14:textId="77777777" w:rsidR="00445F7E" w:rsidRDefault="00DA4100" w:rsidP="00445F7E">
      <w:pPr>
        <w:ind w:left="-720"/>
        <w:rPr>
          <w:rFonts w:ascii="Calibri" w:hAnsi="Calibri" w:cs="Arial"/>
        </w:rPr>
      </w:pPr>
      <w:r>
        <w:rPr>
          <w:rFonts w:ascii="Calibri" w:hAnsi="Calibri" w:cs="Arial"/>
          <w:b/>
        </w:rPr>
        <w:lastRenderedPageBreak/>
        <w:t xml:space="preserve">3. </w:t>
      </w:r>
      <w:r w:rsidR="00445F7E">
        <w:rPr>
          <w:rFonts w:ascii="Calibri" w:hAnsi="Calibri" w:cs="Arial"/>
          <w:b/>
        </w:rPr>
        <w:t>EAT YOUR</w:t>
      </w:r>
      <w:r w:rsidR="00445F7E" w:rsidRPr="00BB51FD">
        <w:rPr>
          <w:rFonts w:ascii="Calibri" w:hAnsi="Calibri" w:cs="Arial"/>
          <w:b/>
        </w:rPr>
        <w:t xml:space="preserve"> VEGGIES:</w:t>
      </w:r>
      <w:r w:rsidR="00445F7E">
        <w:rPr>
          <w:rFonts w:ascii="Calibri" w:hAnsi="Calibri" w:cs="Arial"/>
        </w:rPr>
        <w:t xml:space="preserve"> Why are more teenagers becoming vegetarians? Follow one </w:t>
      </w:r>
      <w:proofErr w:type="spellStart"/>
      <w:r w:rsidR="00445F7E">
        <w:rPr>
          <w:rFonts w:ascii="Calibri" w:hAnsi="Calibri" w:cs="Arial"/>
        </w:rPr>
        <w:t>GlobalGirl</w:t>
      </w:r>
      <w:proofErr w:type="spellEnd"/>
      <w:r w:rsidR="00445F7E">
        <w:rPr>
          <w:rFonts w:ascii="Calibri" w:hAnsi="Calibri" w:cs="Arial"/>
        </w:rPr>
        <w:t xml:space="preserve"> as she talks about her decision and the researches the benefits of following a vegetarian diet.</w:t>
      </w:r>
    </w:p>
    <w:p w14:paraId="3C53DEE6" w14:textId="77777777" w:rsidR="00445F7E" w:rsidRDefault="00445F7E" w:rsidP="00445F7E">
      <w:pPr>
        <w:ind w:left="-720"/>
        <w:rPr>
          <w:rFonts w:ascii="Calibri" w:hAnsi="Calibri" w:cs="Arial"/>
          <w:b/>
        </w:rPr>
      </w:pPr>
    </w:p>
    <w:p w14:paraId="789AE88E" w14:textId="77777777" w:rsidR="00445F7E" w:rsidRDefault="00DA4100" w:rsidP="00445F7E">
      <w:pPr>
        <w:ind w:left="-720"/>
        <w:rPr>
          <w:rFonts w:ascii="Calibri" w:hAnsi="Calibri" w:cs="Arial"/>
        </w:rPr>
      </w:pPr>
      <w:r>
        <w:rPr>
          <w:rFonts w:ascii="Calibri" w:hAnsi="Calibri" w:cs="Arial"/>
          <w:b/>
        </w:rPr>
        <w:t xml:space="preserve">4. </w:t>
      </w:r>
      <w:r w:rsidR="00445F7E" w:rsidRPr="00DA4100">
        <w:rPr>
          <w:rFonts w:ascii="Calibri" w:hAnsi="Calibri" w:cs="Arial"/>
          <w:b/>
        </w:rPr>
        <w:t>SEED LIBRARY:</w:t>
      </w:r>
      <w:r w:rsidR="00445F7E">
        <w:rPr>
          <w:rFonts w:ascii="Calibri" w:hAnsi="Calibri" w:cs="Arial"/>
        </w:rPr>
        <w:t xml:space="preserve"> Fascinating look at the Seed Library of Los Angeles, </w:t>
      </w:r>
      <w:r w:rsidR="00445F7E" w:rsidRPr="00BB51FD">
        <w:rPr>
          <w:rFonts w:ascii="Calibri" w:hAnsi="Calibri" w:cs="Helvetica Neue"/>
          <w:color w:val="262626"/>
        </w:rPr>
        <w:t>a depository of seeds held in trust for the members</w:t>
      </w:r>
      <w:r w:rsidR="00445F7E">
        <w:rPr>
          <w:rFonts w:ascii="Calibri" w:hAnsi="Calibri" w:cs="Helvetica Neue"/>
          <w:color w:val="262626"/>
        </w:rPr>
        <w:t xml:space="preserve">, who </w:t>
      </w:r>
      <w:r w:rsidR="00445F7E" w:rsidRPr="00BB51FD">
        <w:rPr>
          <w:rFonts w:ascii="Calibri" w:hAnsi="Calibri" w:cs="Helvetica Neue"/>
          <w:color w:val="262626"/>
        </w:rPr>
        <w:t xml:space="preserve">come to the library and borrow seed for their garden.  They grow the plants in their garden and at the end of the </w:t>
      </w:r>
      <w:proofErr w:type="gramStart"/>
      <w:r w:rsidR="00445F7E" w:rsidRPr="00BB51FD">
        <w:rPr>
          <w:rFonts w:ascii="Calibri" w:hAnsi="Calibri" w:cs="Helvetica Neue"/>
          <w:color w:val="262626"/>
        </w:rPr>
        <w:t>season,</w:t>
      </w:r>
      <w:proofErr w:type="gramEnd"/>
      <w:r w:rsidR="00445F7E" w:rsidRPr="00BB51FD">
        <w:rPr>
          <w:rFonts w:ascii="Calibri" w:hAnsi="Calibri" w:cs="Helvetica Neue"/>
          <w:color w:val="262626"/>
        </w:rPr>
        <w:t xml:space="preserve"> they let a few plants ‘go to seed.’</w:t>
      </w:r>
    </w:p>
    <w:p w14:paraId="69D888F8" w14:textId="77777777" w:rsidR="00445F7E" w:rsidRDefault="00445F7E" w:rsidP="00445F7E">
      <w:pPr>
        <w:ind w:left="-720"/>
        <w:rPr>
          <w:rFonts w:ascii="Calibri" w:hAnsi="Calibri" w:cs="Arial"/>
          <w:b/>
        </w:rPr>
      </w:pPr>
    </w:p>
    <w:p w14:paraId="330B75D3" w14:textId="77777777" w:rsidR="00445F7E" w:rsidRDefault="00445F7E" w:rsidP="00445F7E">
      <w:pPr>
        <w:ind w:left="-720"/>
        <w:rPr>
          <w:rFonts w:ascii="Calibri" w:hAnsi="Calibri" w:cs="Arial"/>
        </w:rPr>
      </w:pPr>
      <w:r>
        <w:rPr>
          <w:rFonts w:ascii="Calibri" w:hAnsi="Calibri" w:cs="Arial"/>
          <w:b/>
        </w:rPr>
        <w:t>5</w:t>
      </w:r>
      <w:r w:rsidR="00DA4100">
        <w:rPr>
          <w:rFonts w:ascii="Calibri" w:hAnsi="Calibri" w:cs="Arial"/>
          <w:b/>
        </w:rPr>
        <w:t xml:space="preserve">. </w:t>
      </w:r>
      <w:r w:rsidRPr="00191502">
        <w:rPr>
          <w:rFonts w:ascii="Calibri" w:hAnsi="Calibri" w:cs="Arial"/>
          <w:b/>
        </w:rPr>
        <w:t>F</w:t>
      </w:r>
      <w:r>
        <w:rPr>
          <w:rFonts w:ascii="Calibri" w:hAnsi="Calibri" w:cs="Arial"/>
          <w:b/>
        </w:rPr>
        <w:t>RESH</w:t>
      </w:r>
      <w:r w:rsidRPr="00191502">
        <w:rPr>
          <w:rFonts w:ascii="Calibri" w:hAnsi="Calibri" w:cs="Arial"/>
          <w:b/>
        </w:rPr>
        <w:t xml:space="preserve"> FRIDAYS</w:t>
      </w:r>
      <w:r>
        <w:rPr>
          <w:rFonts w:ascii="Calibri" w:hAnsi="Calibri" w:cs="Arial"/>
        </w:rPr>
        <w:t>: Report on the closing of Ralphs in West Adams, where the lack of access to good grocery stores and healthy food drives up obesity, diabetes, etc. Also profiles the Community Coalition and their First Fridays Program, where food activists bring fresh produce to food deserts.</w:t>
      </w:r>
    </w:p>
    <w:p w14:paraId="59B3F06C" w14:textId="77777777" w:rsidR="00445F7E" w:rsidRDefault="00445F7E" w:rsidP="00445F7E">
      <w:pPr>
        <w:ind w:left="-720"/>
        <w:rPr>
          <w:rFonts w:ascii="Calibri" w:hAnsi="Calibri" w:cs="Arial"/>
        </w:rPr>
      </w:pPr>
    </w:p>
    <w:p w14:paraId="671B5817" w14:textId="77777777" w:rsidR="00445F7E" w:rsidRDefault="00445F7E" w:rsidP="00445F7E">
      <w:pPr>
        <w:ind w:left="-720"/>
        <w:rPr>
          <w:rFonts w:ascii="Calibri" w:hAnsi="Calibri" w:cs="Arial"/>
        </w:rPr>
      </w:pPr>
      <w:r>
        <w:rPr>
          <w:rFonts w:ascii="Calibri" w:hAnsi="Calibri" w:cs="Arial"/>
          <w:b/>
        </w:rPr>
        <w:t xml:space="preserve">6. COMMUNITY GARDENS: </w:t>
      </w:r>
      <w:r>
        <w:rPr>
          <w:rFonts w:ascii="Calibri" w:hAnsi="Calibri" w:cs="Arial"/>
        </w:rPr>
        <w:t>A report on the Union Garden, on Cesar Chavez Avenue</w:t>
      </w:r>
      <w:proofErr w:type="gramStart"/>
      <w:r>
        <w:rPr>
          <w:rFonts w:ascii="Calibri" w:hAnsi="Calibri" w:cs="Arial"/>
        </w:rPr>
        <w:t>,  which</w:t>
      </w:r>
      <w:proofErr w:type="gramEnd"/>
      <w:r>
        <w:rPr>
          <w:rFonts w:ascii="Calibri" w:hAnsi="Calibri" w:cs="Arial"/>
        </w:rPr>
        <w:t xml:space="preserve"> is helping low income residents grow healthy food, plants for medicinal purposes and the overall transformation of a community through gardening. </w:t>
      </w:r>
    </w:p>
    <w:p w14:paraId="1F0F6A09" w14:textId="77777777" w:rsidR="00445F7E" w:rsidRDefault="00445F7E" w:rsidP="00445F7E">
      <w:pPr>
        <w:ind w:left="-720"/>
        <w:rPr>
          <w:rFonts w:ascii="Calibri" w:hAnsi="Calibri" w:cs="Arial"/>
          <w:b/>
          <w:i/>
        </w:rPr>
      </w:pPr>
    </w:p>
    <w:p w14:paraId="2D63A287" w14:textId="77777777" w:rsidR="00DA4100" w:rsidRDefault="006531A3" w:rsidP="00445F7E">
      <w:pPr>
        <w:ind w:left="-720"/>
        <w:rPr>
          <w:rFonts w:ascii="Calibri" w:hAnsi="Calibri" w:cs="Arial"/>
        </w:rPr>
      </w:pPr>
      <w:r w:rsidRPr="00DA4100">
        <w:rPr>
          <w:rFonts w:ascii="Calibri" w:hAnsi="Calibri" w:cs="Arial"/>
          <w:b/>
          <w:i/>
        </w:rPr>
        <w:t xml:space="preserve">“The voice and perspectives of these young community reporters </w:t>
      </w:r>
      <w:r w:rsidR="00BB51FD" w:rsidRPr="00DA4100">
        <w:rPr>
          <w:rFonts w:ascii="Calibri" w:hAnsi="Calibri" w:cs="Arial"/>
          <w:b/>
          <w:i/>
        </w:rPr>
        <w:t>provides us</w:t>
      </w:r>
      <w:r w:rsidRPr="00DA4100">
        <w:rPr>
          <w:rFonts w:ascii="Calibri" w:hAnsi="Calibri" w:cs="Arial"/>
          <w:b/>
          <w:i/>
        </w:rPr>
        <w:t xml:space="preserve"> with fresh needed alternative programming,”</w:t>
      </w:r>
      <w:r w:rsidRPr="00CB3D54">
        <w:rPr>
          <w:rFonts w:ascii="Calibri" w:hAnsi="Calibri" w:cs="Arial"/>
        </w:rPr>
        <w:t xml:space="preserve"> </w:t>
      </w:r>
      <w:r w:rsidR="00DA4100">
        <w:rPr>
          <w:rFonts w:ascii="Calibri" w:hAnsi="Calibri" w:cs="Arial"/>
        </w:rPr>
        <w:t>-</w:t>
      </w:r>
      <w:proofErr w:type="gramStart"/>
      <w:r w:rsidR="00DA4100">
        <w:rPr>
          <w:rFonts w:ascii="Calibri" w:hAnsi="Calibri" w:cs="Arial"/>
        </w:rPr>
        <w:t xml:space="preserve">- </w:t>
      </w:r>
      <w:r w:rsidRPr="00CB3D54">
        <w:rPr>
          <w:rFonts w:ascii="Calibri" w:hAnsi="Calibri" w:cs="Arial"/>
        </w:rPr>
        <w:t xml:space="preserve"> </w:t>
      </w:r>
      <w:r w:rsidR="00DA4100">
        <w:rPr>
          <w:rFonts w:ascii="Calibri" w:hAnsi="Calibri" w:cs="Arial"/>
        </w:rPr>
        <w:t>Juan</w:t>
      </w:r>
      <w:proofErr w:type="gramEnd"/>
      <w:r w:rsidR="00DA4100">
        <w:rPr>
          <w:rFonts w:ascii="Calibri" w:hAnsi="Calibri" w:cs="Arial"/>
        </w:rPr>
        <w:t xml:space="preserve"> </w:t>
      </w:r>
      <w:proofErr w:type="spellStart"/>
      <w:r w:rsidRPr="00CB3D54">
        <w:rPr>
          <w:rFonts w:ascii="Calibri" w:hAnsi="Calibri" w:cs="Arial"/>
        </w:rPr>
        <w:t>Devis</w:t>
      </w:r>
      <w:proofErr w:type="spellEnd"/>
      <w:r w:rsidRPr="00CB3D54">
        <w:rPr>
          <w:rFonts w:ascii="Calibri" w:hAnsi="Calibri" w:cs="Arial"/>
        </w:rPr>
        <w:t xml:space="preserve">, Director of Production, KCET.  </w:t>
      </w:r>
    </w:p>
    <w:p w14:paraId="625EE4EA" w14:textId="77777777" w:rsidR="00DA4100" w:rsidRDefault="00DA4100" w:rsidP="00EF01C3">
      <w:pPr>
        <w:ind w:left="-720"/>
        <w:rPr>
          <w:rFonts w:ascii="Calibri" w:hAnsi="Calibri" w:cs="Arial"/>
        </w:rPr>
      </w:pPr>
    </w:p>
    <w:p w14:paraId="6D80D6F9" w14:textId="77777777" w:rsidR="006531A3" w:rsidRPr="00CB3D54" w:rsidRDefault="006531A3" w:rsidP="00EF01C3">
      <w:pPr>
        <w:ind w:left="-720"/>
        <w:rPr>
          <w:rFonts w:ascii="Calibri" w:hAnsi="Calibri" w:cs="Arial"/>
        </w:rPr>
      </w:pPr>
      <w:r w:rsidRPr="00DA4100">
        <w:rPr>
          <w:rFonts w:ascii="Calibri" w:hAnsi="Calibri" w:cs="Arial"/>
          <w:b/>
          <w:i/>
        </w:rPr>
        <w:t>“The girls who worked on this series and the communities in which they live are often left out of the d</w:t>
      </w:r>
      <w:r w:rsidR="00BB51FD" w:rsidRPr="00DA4100">
        <w:rPr>
          <w:rFonts w:ascii="Calibri" w:hAnsi="Calibri" w:cs="Arial"/>
          <w:b/>
          <w:i/>
        </w:rPr>
        <w:t>ialogue</w:t>
      </w:r>
      <w:r w:rsidRPr="00DA4100">
        <w:rPr>
          <w:rFonts w:ascii="Calibri" w:hAnsi="Calibri" w:cs="Arial"/>
          <w:b/>
          <w:i/>
        </w:rPr>
        <w:t xml:space="preserve">...which are under siege in this country, and unfortunately women </w:t>
      </w:r>
      <w:r w:rsidR="00DA4100" w:rsidRPr="00DA4100">
        <w:rPr>
          <w:rFonts w:ascii="Calibri" w:hAnsi="Calibri" w:cs="Arial"/>
          <w:b/>
          <w:i/>
        </w:rPr>
        <w:t xml:space="preserve">of color bear the brunt of the </w:t>
      </w:r>
      <w:r w:rsidRPr="00DA4100">
        <w:rPr>
          <w:rFonts w:ascii="Calibri" w:hAnsi="Calibri" w:cs="Arial"/>
          <w:b/>
          <w:i/>
        </w:rPr>
        <w:t>struggle</w:t>
      </w:r>
      <w:r w:rsidR="00DA4100" w:rsidRPr="00DA4100">
        <w:rPr>
          <w:rFonts w:ascii="Calibri" w:hAnsi="Calibri" w:cs="Arial"/>
          <w:b/>
          <w:i/>
        </w:rPr>
        <w:t xml:space="preserve"> for healthy food</w:t>
      </w:r>
      <w:r w:rsidRPr="00DA4100">
        <w:rPr>
          <w:rFonts w:ascii="Calibri" w:hAnsi="Calibri" w:cs="Arial"/>
          <w:b/>
          <w:i/>
        </w:rPr>
        <w:t>…this is why I am thrilled about this series.”</w:t>
      </w:r>
      <w:r w:rsidR="00DA4100">
        <w:rPr>
          <w:rFonts w:ascii="Calibri" w:hAnsi="Calibri" w:cs="Arial"/>
        </w:rPr>
        <w:t xml:space="preserve"> –</w:t>
      </w:r>
      <w:proofErr w:type="spellStart"/>
      <w:r w:rsidR="00DA4100">
        <w:rPr>
          <w:rFonts w:ascii="Calibri" w:hAnsi="Calibri" w:cs="Arial"/>
        </w:rPr>
        <w:t>DuVergne</w:t>
      </w:r>
      <w:proofErr w:type="spellEnd"/>
      <w:r w:rsidR="00DA4100">
        <w:rPr>
          <w:rFonts w:ascii="Calibri" w:hAnsi="Calibri" w:cs="Arial"/>
        </w:rPr>
        <w:t xml:space="preserve"> Gaines, Feminist Majority</w:t>
      </w:r>
    </w:p>
    <w:p w14:paraId="02C3F2DD" w14:textId="77777777" w:rsidR="006531A3" w:rsidRPr="00CB3D54" w:rsidRDefault="006531A3" w:rsidP="00EF01C3">
      <w:pPr>
        <w:ind w:left="-720"/>
        <w:rPr>
          <w:rFonts w:ascii="Calibri" w:hAnsi="Calibri" w:cs="Arial"/>
        </w:rPr>
      </w:pPr>
    </w:p>
    <w:p w14:paraId="3248CB0C" w14:textId="77777777" w:rsidR="006531A3" w:rsidRPr="00CB3D54" w:rsidRDefault="006531A3" w:rsidP="00EF01C3">
      <w:pPr>
        <w:ind w:left="-720"/>
        <w:rPr>
          <w:rFonts w:ascii="Calibri" w:hAnsi="Calibri" w:cs="Verdana"/>
          <w:iCs/>
        </w:rPr>
      </w:pPr>
      <w:r w:rsidRPr="00CB3D54">
        <w:rPr>
          <w:rFonts w:ascii="Calibri" w:hAnsi="Calibri" w:cs="Arial"/>
          <w:b/>
          <w:bCs/>
          <w:color w:val="DC2297"/>
        </w:rPr>
        <w:t>ABOUT GLOBAL GIRL MEDIA</w:t>
      </w:r>
      <w:r w:rsidRPr="00CB3D54">
        <w:rPr>
          <w:rFonts w:ascii="Calibri" w:hAnsi="Calibri" w:cs="Arial"/>
          <w:color w:val="DC2297"/>
        </w:rPr>
        <w:t> </w:t>
      </w:r>
      <w:r w:rsidRPr="00CB3D54">
        <w:rPr>
          <w:rFonts w:ascii="Calibri" w:hAnsi="Calibri"/>
          <w:noProof/>
        </w:rPr>
        <w:t xml:space="preserve"> (GGM) develops the voice and self-expression of teenage girls in underserved communities by training them to become citizen journalists, harnessing the power of new digital media to inspire self-empowerment and  social change. By linking young women internationally with seasoned reporters, educators and filmmakers, GGM empowers girls to make media that matters, </w:t>
      </w:r>
      <w:r w:rsidRPr="00CB3D54">
        <w:rPr>
          <w:rFonts w:ascii="Calibri" w:hAnsi="Calibri" w:cs="Verdana"/>
          <w:iCs/>
        </w:rPr>
        <w:t xml:space="preserve">improves media literacy, and encourages the promotion of healthier media messages about girls and women. </w:t>
      </w:r>
      <w:r w:rsidRPr="00CB3D54">
        <w:rPr>
          <w:rFonts w:ascii="Calibri" w:hAnsi="Calibri" w:cs="Arial"/>
          <w:bCs/>
        </w:rPr>
        <w:t>GGM</w:t>
      </w:r>
      <w:r w:rsidRPr="00CB3D54">
        <w:rPr>
          <w:rFonts w:ascii="Calibri" w:hAnsi="Calibri"/>
          <w:noProof/>
        </w:rPr>
        <w:t xml:space="preserve"> </w:t>
      </w:r>
      <w:r w:rsidRPr="00CB3D54">
        <w:rPr>
          <w:rFonts w:ascii="Calibri" w:hAnsi="Calibri" w:cs="Arial"/>
        </w:rPr>
        <w:t xml:space="preserve">works to ensure that today's new media systems contribute to a better-informed citizenry, encourages public participation in civic life, and offers an inclusive and accessible space for women and girls. </w:t>
      </w:r>
      <w:r w:rsidRPr="00CB3D54">
        <w:rPr>
          <w:rFonts w:ascii="Calibri" w:hAnsi="Calibri" w:cs="Century Gothic"/>
        </w:rPr>
        <w:t xml:space="preserve">We have active projects in South Africa, Morocco, Los Angeles and Chicago. </w:t>
      </w:r>
      <w:hyperlink r:id="rId8" w:history="1">
        <w:r w:rsidRPr="00CB3D54">
          <w:rPr>
            <w:rStyle w:val="Hyperlink"/>
            <w:rFonts w:ascii="Calibri" w:hAnsi="Calibri" w:cs="Century Gothic"/>
          </w:rPr>
          <w:t>www.globalgirlmedia.org</w:t>
        </w:r>
      </w:hyperlink>
      <w:r w:rsidRPr="00CB3D54">
        <w:rPr>
          <w:rFonts w:ascii="Calibri" w:hAnsi="Calibri" w:cs="Century Gothic"/>
        </w:rPr>
        <w:t xml:space="preserve">, </w:t>
      </w:r>
      <w:hyperlink r:id="rId9" w:history="1">
        <w:r w:rsidRPr="00CB3D54">
          <w:rPr>
            <w:rStyle w:val="Hyperlink"/>
            <w:rFonts w:ascii="Calibri" w:hAnsi="Calibri" w:cs="Century Gothic"/>
          </w:rPr>
          <w:t>@</w:t>
        </w:r>
        <w:proofErr w:type="spellStart"/>
        <w:r w:rsidRPr="00CB3D54">
          <w:rPr>
            <w:rStyle w:val="Hyperlink"/>
            <w:rFonts w:ascii="Calibri" w:hAnsi="Calibri" w:cs="Century Gothic"/>
          </w:rPr>
          <w:t>globalgirlmedia</w:t>
        </w:r>
        <w:proofErr w:type="spellEnd"/>
      </w:hyperlink>
      <w:r w:rsidRPr="00CB3D54">
        <w:rPr>
          <w:rFonts w:ascii="Calibri" w:hAnsi="Calibri" w:cs="Century Gothic"/>
        </w:rPr>
        <w:t>,</w:t>
      </w:r>
      <w:r w:rsidRPr="00CB3D54">
        <w:rPr>
          <w:rFonts w:ascii="Calibri" w:hAnsi="Calibri" w:cs="Century Gothic"/>
          <w:b/>
        </w:rPr>
        <w:t xml:space="preserve"> </w:t>
      </w:r>
    </w:p>
    <w:p w14:paraId="2DA25F22" w14:textId="77777777" w:rsidR="006531A3" w:rsidRPr="00CB3D54" w:rsidRDefault="006531A3" w:rsidP="00EF01C3">
      <w:pPr>
        <w:ind w:left="-720"/>
        <w:rPr>
          <w:rFonts w:ascii="Calibri" w:hAnsi="Calibri"/>
        </w:rPr>
      </w:pPr>
    </w:p>
    <w:bookmarkEnd w:id="0"/>
    <w:sectPr w:rsidR="006531A3" w:rsidRPr="00CB3D54" w:rsidSect="00C54EF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savePreviewPicture/>
  <w:compat>
    <w:useFELayout/>
    <w:compatSetting w:name="compatibilityMode" w:uri="http://schemas.microsoft.com/office/word" w:val="12"/>
  </w:compat>
  <w:rsids>
    <w:rsidRoot w:val="006531A3"/>
    <w:rsid w:val="000A2AD0"/>
    <w:rsid w:val="0014128D"/>
    <w:rsid w:val="00191502"/>
    <w:rsid w:val="002D2473"/>
    <w:rsid w:val="00445F7E"/>
    <w:rsid w:val="0047575E"/>
    <w:rsid w:val="005C23EA"/>
    <w:rsid w:val="00617D7B"/>
    <w:rsid w:val="006531A3"/>
    <w:rsid w:val="006565B3"/>
    <w:rsid w:val="00672285"/>
    <w:rsid w:val="006F3738"/>
    <w:rsid w:val="007E62B0"/>
    <w:rsid w:val="008849BC"/>
    <w:rsid w:val="00B32C23"/>
    <w:rsid w:val="00BB0679"/>
    <w:rsid w:val="00BB51FD"/>
    <w:rsid w:val="00C54EF3"/>
    <w:rsid w:val="00C57C8D"/>
    <w:rsid w:val="00CB3D54"/>
    <w:rsid w:val="00D1033B"/>
    <w:rsid w:val="00D5408F"/>
    <w:rsid w:val="00DA4100"/>
    <w:rsid w:val="00E02B78"/>
    <w:rsid w:val="00E57E34"/>
    <w:rsid w:val="00E740D1"/>
    <w:rsid w:val="00EF01C3"/>
    <w:rsid w:val="00F61A99"/>
    <w:rsid w:val="00FB32CF"/>
    <w:rsid w:val="00FC609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B78C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D7B"/>
  </w:style>
  <w:style w:type="paragraph" w:styleId="Heading2">
    <w:name w:val="heading 2"/>
    <w:basedOn w:val="Normal"/>
    <w:link w:val="Heading2Char"/>
    <w:uiPriority w:val="9"/>
    <w:qFormat/>
    <w:rsid w:val="0047575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31A3"/>
    <w:rPr>
      <w:color w:val="0000FF" w:themeColor="hyperlink"/>
      <w:u w:val="single"/>
    </w:rPr>
  </w:style>
  <w:style w:type="paragraph" w:styleId="BalloonText">
    <w:name w:val="Balloon Text"/>
    <w:basedOn w:val="Normal"/>
    <w:link w:val="BalloonTextChar"/>
    <w:uiPriority w:val="99"/>
    <w:semiHidden/>
    <w:unhideWhenUsed/>
    <w:rsid w:val="006531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31A3"/>
    <w:rPr>
      <w:rFonts w:ascii="Lucida Grande" w:hAnsi="Lucida Grande" w:cs="Lucida Grande"/>
      <w:sz w:val="18"/>
      <w:szCs w:val="18"/>
    </w:rPr>
  </w:style>
  <w:style w:type="character" w:customStyle="1" w:styleId="Heading2Char">
    <w:name w:val="Heading 2 Char"/>
    <w:basedOn w:val="DefaultParagraphFont"/>
    <w:link w:val="Heading2"/>
    <w:uiPriority w:val="9"/>
    <w:rsid w:val="0047575E"/>
    <w:rPr>
      <w:rFonts w:ascii="Times" w:hAnsi="Times"/>
      <w:b/>
      <w:bCs/>
      <w:sz w:val="36"/>
      <w:szCs w:val="3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7575E"/>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31A3"/>
    <w:rPr>
      <w:color w:val="0000FF" w:themeColor="hyperlink"/>
      <w:u w:val="single"/>
    </w:rPr>
  </w:style>
  <w:style w:type="paragraph" w:styleId="BalloonText">
    <w:name w:val="Balloon Text"/>
    <w:basedOn w:val="Normal"/>
    <w:link w:val="BalloonTextChar"/>
    <w:uiPriority w:val="99"/>
    <w:semiHidden/>
    <w:unhideWhenUsed/>
    <w:rsid w:val="006531A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31A3"/>
    <w:rPr>
      <w:rFonts w:ascii="Lucida Grande" w:hAnsi="Lucida Grande" w:cs="Lucida Grande"/>
      <w:sz w:val="18"/>
      <w:szCs w:val="18"/>
    </w:rPr>
  </w:style>
  <w:style w:type="character" w:customStyle="1" w:styleId="Heading2Char">
    <w:name w:val="Heading 2 Char"/>
    <w:basedOn w:val="DefaultParagraphFont"/>
    <w:link w:val="Heading2"/>
    <w:uiPriority w:val="9"/>
    <w:rsid w:val="0047575E"/>
    <w:rPr>
      <w:rFonts w:ascii="Times" w:hAnsi="Time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085277">
      <w:bodyDiv w:val="1"/>
      <w:marLeft w:val="0"/>
      <w:marRight w:val="0"/>
      <w:marTop w:val="0"/>
      <w:marBottom w:val="0"/>
      <w:divBdr>
        <w:top w:val="none" w:sz="0" w:space="0" w:color="auto"/>
        <w:left w:val="none" w:sz="0" w:space="0" w:color="auto"/>
        <w:bottom w:val="none" w:sz="0" w:space="0" w:color="auto"/>
        <w:right w:val="none" w:sz="0" w:space="0" w:color="auto"/>
      </w:divBdr>
      <w:divsChild>
        <w:div w:id="847909465">
          <w:marLeft w:val="0"/>
          <w:marRight w:val="0"/>
          <w:marTop w:val="0"/>
          <w:marBottom w:val="0"/>
          <w:divBdr>
            <w:top w:val="none" w:sz="0" w:space="0" w:color="auto"/>
            <w:left w:val="none" w:sz="0" w:space="0" w:color="auto"/>
            <w:bottom w:val="none" w:sz="0" w:space="0" w:color="auto"/>
            <w:right w:val="none" w:sz="0" w:space="0" w:color="auto"/>
          </w:divBdr>
        </w:div>
        <w:div w:id="1690371816">
          <w:marLeft w:val="0"/>
          <w:marRight w:val="0"/>
          <w:marTop w:val="0"/>
          <w:marBottom w:val="0"/>
          <w:divBdr>
            <w:top w:val="none" w:sz="0" w:space="0" w:color="auto"/>
            <w:left w:val="none" w:sz="0" w:space="0" w:color="auto"/>
            <w:bottom w:val="none" w:sz="0" w:space="0" w:color="auto"/>
            <w:right w:val="none" w:sz="0" w:space="0" w:color="auto"/>
          </w:divBdr>
        </w:div>
      </w:divsChild>
    </w:div>
    <w:div w:id="20877214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www.youtube.com/playlist?list=PL74Njv3hdF96TPdZicNDRP2akR2vUjQku" TargetMode="External"/><Relationship Id="rId7" Type="http://schemas.openxmlformats.org/officeDocument/2006/relationships/image" Target="media/image2.png"/><Relationship Id="rId8" Type="http://schemas.openxmlformats.org/officeDocument/2006/relationships/hyperlink" Target="http://www.globalgirlmedia.org" TargetMode="External"/><Relationship Id="rId9" Type="http://schemas.openxmlformats.org/officeDocument/2006/relationships/hyperlink" Target="twitter.com/globalgirlmedia"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658</Words>
  <Characters>3756</Characters>
  <Application>Microsoft Macintosh Word</Application>
  <DocSecurity>0</DocSecurity>
  <Lines>31</Lines>
  <Paragraphs>8</Paragraphs>
  <ScaleCrop>false</ScaleCrop>
  <Company>Global Girl Media</Company>
  <LinksUpToDate>false</LinksUpToDate>
  <CharactersWithSpaces>4406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Amie Williams</dc:creator>
  <cp:keywords/>
  <dc:description/>
  <cp:lastModifiedBy>Amie Williams</cp:lastModifiedBy>
  <cp:revision>20</cp:revision>
  <dcterms:created xsi:type="dcterms:W3CDTF">2013-06-20T21:45:00Z</dcterms:created>
  <dcterms:modified xsi:type="dcterms:W3CDTF">2013-09-23T22:19:00Z</dcterms:modified>
</cp:coreProperties>
</file>