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92" w:rsidRPr="001B055D" w:rsidRDefault="00C05592" w:rsidP="00C05592">
      <w:pPr>
        <w:contextualSpacing/>
        <w:jc w:val="center"/>
        <w:rPr>
          <w:rFonts w:ascii="Times New Roman" w:hAnsi="Times New Roman" w:cs="Times New Roman"/>
          <w:sz w:val="32"/>
          <w:szCs w:val="32"/>
        </w:rPr>
      </w:pPr>
      <w:r w:rsidRPr="001B055D">
        <w:rPr>
          <w:rFonts w:ascii="Times New Roman" w:hAnsi="Times New Roman" w:cs="Times New Roman"/>
          <w:noProof/>
          <w:sz w:val="32"/>
          <w:szCs w:val="32"/>
        </w:rPr>
        <w:drawing>
          <wp:inline distT="0" distB="0" distL="0" distR="0">
            <wp:extent cx="3695700" cy="262042"/>
            <wp:effectExtent l="19050" t="0" r="0" b="0"/>
            <wp:docPr id="2"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cstate="print"/>
                    <a:srcRect/>
                    <a:stretch>
                      <a:fillRect/>
                    </a:stretch>
                  </pic:blipFill>
                  <pic:spPr bwMode="auto">
                    <a:xfrm>
                      <a:off x="0" y="0"/>
                      <a:ext cx="3695700" cy="262042"/>
                    </a:xfrm>
                    <a:prstGeom prst="rect">
                      <a:avLst/>
                    </a:prstGeom>
                    <a:noFill/>
                    <a:ln w="9525">
                      <a:noFill/>
                      <a:miter lim="800000"/>
                      <a:headEnd/>
                      <a:tailEnd/>
                    </a:ln>
                  </pic:spPr>
                </pic:pic>
              </a:graphicData>
            </a:graphic>
          </wp:inline>
        </w:drawing>
      </w:r>
    </w:p>
    <w:p w:rsidR="00C05592" w:rsidRPr="001B055D" w:rsidRDefault="00C05592" w:rsidP="00C05592">
      <w:pPr>
        <w:contextualSpacing/>
        <w:jc w:val="center"/>
        <w:rPr>
          <w:rFonts w:ascii="Times New Roman" w:hAnsi="Times New Roman" w:cs="Times New Roman"/>
          <w:sz w:val="32"/>
          <w:szCs w:val="32"/>
        </w:rPr>
      </w:pPr>
    </w:p>
    <w:p w:rsidR="00C05592" w:rsidRPr="001B055D" w:rsidRDefault="00C05592" w:rsidP="00C05592">
      <w:pPr>
        <w:contextualSpacing/>
        <w:jc w:val="center"/>
        <w:rPr>
          <w:rFonts w:ascii="Times New Roman" w:hAnsi="Times New Roman" w:cs="Times New Roman"/>
          <w:sz w:val="32"/>
          <w:szCs w:val="32"/>
        </w:rPr>
      </w:pPr>
    </w:p>
    <w:p w:rsidR="00C05592" w:rsidRPr="001B055D" w:rsidRDefault="00C05592" w:rsidP="00C05592">
      <w:pPr>
        <w:contextualSpacing/>
        <w:jc w:val="center"/>
        <w:rPr>
          <w:rFonts w:ascii="Times New Roman" w:hAnsi="Times New Roman" w:cs="Times New Roman"/>
          <w:sz w:val="32"/>
          <w:szCs w:val="32"/>
        </w:rPr>
      </w:pPr>
      <w:r w:rsidRPr="001B055D">
        <w:rPr>
          <w:rFonts w:ascii="Times New Roman" w:hAnsi="Times New Roman" w:cs="Times New Roman"/>
          <w:sz w:val="32"/>
          <w:szCs w:val="32"/>
        </w:rPr>
        <w:t>Tchimpounga Chimpanzee Rehabilitation Center</w:t>
      </w:r>
    </w:p>
    <w:p w:rsidR="00C05592" w:rsidRPr="001B055D" w:rsidRDefault="00C05592" w:rsidP="00C05592">
      <w:pPr>
        <w:contextualSpacing/>
        <w:jc w:val="center"/>
        <w:rPr>
          <w:rFonts w:ascii="Times New Roman" w:hAnsi="Times New Roman" w:cs="Times New Roman"/>
          <w:sz w:val="32"/>
          <w:szCs w:val="32"/>
        </w:rPr>
      </w:pPr>
    </w:p>
    <w:p w:rsidR="00C05592" w:rsidRPr="001B055D" w:rsidRDefault="00AC5481" w:rsidP="00C05592">
      <w:pPr>
        <w:contextualSpacing/>
        <w:jc w:val="center"/>
        <w:rPr>
          <w:rFonts w:ascii="Times New Roman" w:hAnsi="Times New Roman" w:cs="Times New Roman"/>
          <w:sz w:val="32"/>
          <w:szCs w:val="32"/>
        </w:rPr>
      </w:pPr>
      <w:proofErr w:type="spellStart"/>
      <w:r>
        <w:rPr>
          <w:rFonts w:ascii="Times New Roman" w:hAnsi="Times New Roman" w:cs="Times New Roman"/>
          <w:sz w:val="32"/>
          <w:szCs w:val="32"/>
        </w:rPr>
        <w:t>Tchibebe</w:t>
      </w:r>
      <w:proofErr w:type="spellEnd"/>
      <w:r>
        <w:rPr>
          <w:rFonts w:ascii="Times New Roman" w:hAnsi="Times New Roman" w:cs="Times New Roman"/>
          <w:sz w:val="32"/>
          <w:szCs w:val="32"/>
        </w:rPr>
        <w:t xml:space="preserve"> Island Development Plan</w:t>
      </w:r>
    </w:p>
    <w:p w:rsidR="00C05592" w:rsidRPr="001B055D" w:rsidRDefault="00C05592" w:rsidP="00C05592">
      <w:pPr>
        <w:contextualSpacing/>
        <w:jc w:val="center"/>
        <w:rPr>
          <w:rFonts w:ascii="Times New Roman" w:hAnsi="Times New Roman" w:cs="Times New Roman"/>
          <w:sz w:val="32"/>
          <w:szCs w:val="32"/>
        </w:rPr>
      </w:pPr>
    </w:p>
    <w:p w:rsidR="00C05592" w:rsidRPr="001B055D" w:rsidRDefault="00C05592" w:rsidP="00C05592">
      <w:pPr>
        <w:contextualSpacing/>
        <w:jc w:val="center"/>
        <w:rPr>
          <w:rFonts w:ascii="Times New Roman" w:hAnsi="Times New Roman" w:cs="Times New Roman"/>
          <w:sz w:val="32"/>
          <w:szCs w:val="32"/>
        </w:rPr>
      </w:pPr>
      <w:r w:rsidRPr="001B055D">
        <w:rPr>
          <w:rFonts w:ascii="Times New Roman" w:hAnsi="Times New Roman" w:cs="Times New Roman"/>
          <w:sz w:val="32"/>
          <w:szCs w:val="32"/>
        </w:rPr>
        <w:t>May, 2013</w:t>
      </w:r>
    </w:p>
    <w:p w:rsidR="00C05592" w:rsidRPr="001B055D" w:rsidRDefault="00C05592" w:rsidP="00C05592">
      <w:pPr>
        <w:contextualSpacing/>
        <w:jc w:val="center"/>
        <w:rPr>
          <w:rFonts w:ascii="Times New Roman" w:hAnsi="Times New Roman" w:cs="Times New Roman"/>
        </w:rPr>
      </w:pPr>
    </w:p>
    <w:p w:rsidR="00C05592" w:rsidRPr="001B055D" w:rsidRDefault="006D7E6B" w:rsidP="00C05592">
      <w:pPr>
        <w:contextualSpacing/>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66040</wp:posOffset>
            </wp:positionV>
            <wp:extent cx="5295900" cy="5057775"/>
            <wp:effectExtent l="19050" t="0" r="0" b="0"/>
            <wp:wrapTight wrapText="bothSides">
              <wp:wrapPolygon edited="0">
                <wp:start x="-78" y="0"/>
                <wp:lineTo x="-78" y="21559"/>
                <wp:lineTo x="21600" y="21559"/>
                <wp:lineTo x="21600" y="0"/>
                <wp:lineTo x="-78" y="0"/>
              </wp:wrapPolygon>
            </wp:wrapTight>
            <wp:docPr id="6" name="Picture 6" descr="http://www.janegoodall.org/sites/default/files/report/Phase%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anegoodall.org/sites/default/files/report/Phase%200.jpg"/>
                    <pic:cNvPicPr>
                      <a:picLocks noChangeAspect="1" noChangeArrowheads="1"/>
                    </pic:cNvPicPr>
                  </pic:nvPicPr>
                  <pic:blipFill>
                    <a:blip r:embed="rId9" cstate="print"/>
                    <a:srcRect/>
                    <a:stretch>
                      <a:fillRect/>
                    </a:stretch>
                  </pic:blipFill>
                  <pic:spPr bwMode="auto">
                    <a:xfrm>
                      <a:off x="0" y="0"/>
                      <a:ext cx="5295900" cy="5057775"/>
                    </a:xfrm>
                    <a:prstGeom prst="rect">
                      <a:avLst/>
                    </a:prstGeom>
                    <a:noFill/>
                    <a:ln w="9525">
                      <a:noFill/>
                      <a:miter lim="800000"/>
                      <a:headEnd/>
                      <a:tailEnd/>
                    </a:ln>
                  </pic:spPr>
                </pic:pic>
              </a:graphicData>
            </a:graphic>
          </wp:anchor>
        </w:drawing>
      </w:r>
    </w:p>
    <w:p w:rsidR="00C05592" w:rsidRPr="001B055D" w:rsidRDefault="00C05592" w:rsidP="00C05592">
      <w:pPr>
        <w:contextualSpacing/>
        <w:jc w:val="center"/>
        <w:rPr>
          <w:rFonts w:ascii="Times New Roman" w:hAnsi="Times New Roman" w:cs="Times New Roman"/>
        </w:rPr>
      </w:pPr>
    </w:p>
    <w:p w:rsidR="00C05592" w:rsidRPr="001B055D" w:rsidRDefault="00C05592" w:rsidP="00C05592">
      <w:pPr>
        <w:contextualSpacing/>
        <w:jc w:val="center"/>
        <w:rPr>
          <w:rFonts w:ascii="Times New Roman" w:hAnsi="Times New Roman" w:cs="Times New Roman"/>
        </w:rPr>
      </w:pPr>
    </w:p>
    <w:p w:rsidR="00C05592" w:rsidRPr="001B055D" w:rsidRDefault="00C05592" w:rsidP="00C05592">
      <w:pPr>
        <w:contextualSpacing/>
        <w:jc w:val="center"/>
        <w:rPr>
          <w:rFonts w:ascii="Times New Roman" w:hAnsi="Times New Roman" w:cs="Times New Roman"/>
        </w:rPr>
      </w:pPr>
    </w:p>
    <w:p w:rsidR="001B055D" w:rsidRDefault="001B055D" w:rsidP="006E26EF">
      <w:pPr>
        <w:contextualSpacing/>
        <w:jc w:val="center"/>
        <w:rPr>
          <w:rFonts w:ascii="Times New Roman" w:hAnsi="Times New Roman" w:cs="Times New Roman"/>
        </w:rPr>
      </w:pPr>
    </w:p>
    <w:p w:rsidR="002D0C3A" w:rsidRDefault="002D0C3A" w:rsidP="001B055D">
      <w:pPr>
        <w:contextualSpacing/>
        <w:rPr>
          <w:rFonts w:ascii="Times New Roman" w:hAnsi="Times New Roman" w:cs="Times New Roman"/>
        </w:rPr>
      </w:pPr>
    </w:p>
    <w:p w:rsidR="002D0C3A" w:rsidRDefault="002D0C3A"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DE79C3" w:rsidRDefault="00DE79C3" w:rsidP="001B055D">
      <w:pPr>
        <w:contextualSpacing/>
        <w:rPr>
          <w:rFonts w:ascii="Times New Roman" w:hAnsi="Times New Roman" w:cs="Times New Roman"/>
        </w:rPr>
      </w:pPr>
    </w:p>
    <w:p w:rsidR="002D0C3A" w:rsidRDefault="002D0C3A" w:rsidP="001B055D">
      <w:pPr>
        <w:contextualSpacing/>
        <w:rPr>
          <w:rFonts w:ascii="Times New Roman" w:hAnsi="Times New Roman" w:cs="Times New Roman"/>
        </w:rPr>
      </w:pPr>
    </w:p>
    <w:p w:rsidR="005C5913" w:rsidRDefault="005C5913" w:rsidP="001B055D">
      <w:pPr>
        <w:contextualSpacing/>
        <w:rPr>
          <w:rFonts w:ascii="Times New Roman" w:hAnsi="Times New Roman" w:cs="Times New Roman"/>
        </w:rPr>
      </w:pPr>
    </w:p>
    <w:p w:rsidR="00A62B74" w:rsidRDefault="00A62B74" w:rsidP="00DE79C3">
      <w:pPr>
        <w:rPr>
          <w:rFonts w:cstheme="minorHAnsi"/>
        </w:rPr>
      </w:pPr>
    </w:p>
    <w:p w:rsidR="00A62B74" w:rsidRPr="00675537" w:rsidRDefault="00A62B74" w:rsidP="00DE79C3">
      <w:pPr>
        <w:rPr>
          <w:rFonts w:cstheme="minorHAnsi"/>
          <w:b/>
          <w:i/>
          <w:sz w:val="28"/>
          <w:szCs w:val="28"/>
        </w:rPr>
      </w:pPr>
      <w:r w:rsidRPr="00675537">
        <w:rPr>
          <w:rFonts w:cstheme="minorHAnsi"/>
          <w:b/>
          <w:i/>
          <w:sz w:val="28"/>
          <w:szCs w:val="28"/>
        </w:rPr>
        <w:lastRenderedPageBreak/>
        <w:t>Tchimpounga Island Expansion</w:t>
      </w:r>
    </w:p>
    <w:p w:rsidR="00FC60C2" w:rsidRDefault="00E56578" w:rsidP="00DE79C3">
      <w:pPr>
        <w:rPr>
          <w:rFonts w:cstheme="minorHAnsi"/>
        </w:rPr>
      </w:pPr>
      <w:r>
        <w:rPr>
          <w:rFonts w:cstheme="minorHAnsi"/>
          <w:noProof/>
        </w:rPr>
        <w:drawing>
          <wp:anchor distT="0" distB="0" distL="114300" distR="114300" simplePos="0" relativeHeight="251659264" behindDoc="1" locked="0" layoutInCell="1" allowOverlap="1">
            <wp:simplePos x="0" y="0"/>
            <wp:positionH relativeFrom="column">
              <wp:posOffset>3019425</wp:posOffset>
            </wp:positionH>
            <wp:positionV relativeFrom="paragraph">
              <wp:posOffset>0</wp:posOffset>
            </wp:positionV>
            <wp:extent cx="3562350" cy="3067050"/>
            <wp:effectExtent l="19050" t="0" r="0" b="0"/>
            <wp:wrapThrough wrapText="bothSides">
              <wp:wrapPolygon edited="0">
                <wp:start x="-116" y="0"/>
                <wp:lineTo x="-116" y="21466"/>
                <wp:lineTo x="21600" y="21466"/>
                <wp:lineTo x="21600" y="0"/>
                <wp:lineTo x="-116" y="0"/>
              </wp:wrapPolygon>
            </wp:wrapThrough>
            <wp:docPr id="8" name="Picture 8" descr="C:\Documents and Settings\cBrooks\Desktop\Photos from Larry\IMG_6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Brooks\Desktop\Photos from Larry\IMG_6400.jpg"/>
                    <pic:cNvPicPr>
                      <a:picLocks noChangeAspect="1" noChangeArrowheads="1"/>
                    </pic:cNvPicPr>
                  </pic:nvPicPr>
                  <pic:blipFill>
                    <a:blip r:embed="rId10" cstate="print"/>
                    <a:srcRect l="29327" t="20913" r="14423" b="6490"/>
                    <a:stretch>
                      <a:fillRect/>
                    </a:stretch>
                  </pic:blipFill>
                  <pic:spPr bwMode="auto">
                    <a:xfrm>
                      <a:off x="0" y="0"/>
                      <a:ext cx="3562350" cy="3067050"/>
                    </a:xfrm>
                    <a:prstGeom prst="rect">
                      <a:avLst/>
                    </a:prstGeom>
                    <a:noFill/>
                    <a:ln w="9525">
                      <a:noFill/>
                      <a:miter lim="800000"/>
                      <a:headEnd/>
                      <a:tailEnd/>
                    </a:ln>
                  </pic:spPr>
                </pic:pic>
              </a:graphicData>
            </a:graphic>
          </wp:anchor>
        </w:drawing>
      </w:r>
      <w:r w:rsidR="00DE79C3" w:rsidRPr="007019BB">
        <w:rPr>
          <w:rFonts w:cstheme="minorHAnsi"/>
        </w:rPr>
        <w:t>Since 1992, the Institute has received over 19</w:t>
      </w:r>
      <w:r w:rsidR="00DE79C3">
        <w:rPr>
          <w:rFonts w:cstheme="minorHAnsi"/>
        </w:rPr>
        <w:t>0 orphaned chimpanzees</w:t>
      </w:r>
      <w:r w:rsidR="00844288">
        <w:rPr>
          <w:rFonts w:cstheme="minorHAnsi"/>
        </w:rPr>
        <w:t>.  T</w:t>
      </w:r>
      <w:r w:rsidR="00DE79C3">
        <w:rPr>
          <w:rFonts w:cstheme="minorHAnsi"/>
        </w:rPr>
        <w:t>oday more than 160</w:t>
      </w:r>
      <w:r w:rsidR="00DE79C3" w:rsidRPr="007019BB">
        <w:rPr>
          <w:rFonts w:cstheme="minorHAnsi"/>
        </w:rPr>
        <w:t xml:space="preserve"> </w:t>
      </w:r>
      <w:r w:rsidR="00844288">
        <w:rPr>
          <w:rFonts w:cstheme="minorHAnsi"/>
        </w:rPr>
        <w:t>chimps</w:t>
      </w:r>
      <w:r w:rsidR="00DE79C3" w:rsidRPr="007019BB">
        <w:rPr>
          <w:rFonts w:cstheme="minorHAnsi"/>
        </w:rPr>
        <w:t xml:space="preserve"> reside in </w:t>
      </w:r>
      <w:r w:rsidR="00AC5481">
        <w:rPr>
          <w:rFonts w:cstheme="minorHAnsi"/>
        </w:rPr>
        <w:t xml:space="preserve">the </w:t>
      </w:r>
      <w:r w:rsidR="00DE79C3" w:rsidRPr="007019BB">
        <w:rPr>
          <w:rFonts w:cstheme="minorHAnsi"/>
        </w:rPr>
        <w:t>Tchimpounga Ch</w:t>
      </w:r>
      <w:r w:rsidR="00FC60C2">
        <w:rPr>
          <w:rFonts w:cstheme="minorHAnsi"/>
        </w:rPr>
        <w:t xml:space="preserve">impanzee Rehabilitation Centre.  </w:t>
      </w:r>
      <w:r w:rsidR="00DE79C3" w:rsidRPr="007019BB">
        <w:rPr>
          <w:rFonts w:cstheme="minorHAnsi"/>
        </w:rPr>
        <w:t xml:space="preserve">The original site </w:t>
      </w:r>
      <w:r w:rsidR="00DE79C3">
        <w:rPr>
          <w:rFonts w:cstheme="minorHAnsi"/>
        </w:rPr>
        <w:t xml:space="preserve">has long since surpassed its capacity.  </w:t>
      </w:r>
      <w:r w:rsidR="00FC60C2">
        <w:rPr>
          <w:rFonts w:cstheme="minorHAnsi"/>
        </w:rPr>
        <w:t>In</w:t>
      </w:r>
      <w:r w:rsidR="00DE79C3" w:rsidRPr="007019BB">
        <w:rPr>
          <w:rFonts w:cstheme="minorHAnsi"/>
        </w:rPr>
        <w:t xml:space="preserve"> cooperation </w:t>
      </w:r>
      <w:r w:rsidR="00AC5481">
        <w:rPr>
          <w:rFonts w:cstheme="minorHAnsi"/>
        </w:rPr>
        <w:t xml:space="preserve">with </w:t>
      </w:r>
      <w:r w:rsidR="00DE79C3">
        <w:rPr>
          <w:rFonts w:cstheme="minorHAnsi"/>
        </w:rPr>
        <w:t xml:space="preserve">the Congolese </w:t>
      </w:r>
      <w:r w:rsidR="00DE79C3" w:rsidRPr="007019BB">
        <w:rPr>
          <w:rFonts w:cstheme="minorHAnsi"/>
        </w:rPr>
        <w:t>Government and other partners</w:t>
      </w:r>
      <w:r w:rsidR="00DE79C3">
        <w:rPr>
          <w:rFonts w:cstheme="minorHAnsi"/>
        </w:rPr>
        <w:t xml:space="preserve">, </w:t>
      </w:r>
      <w:r w:rsidR="00FC60C2">
        <w:rPr>
          <w:rFonts w:cstheme="minorHAnsi"/>
        </w:rPr>
        <w:t xml:space="preserve">JGI is </w:t>
      </w:r>
      <w:r w:rsidR="00DE79C3">
        <w:rPr>
          <w:rFonts w:cstheme="minorHAnsi"/>
        </w:rPr>
        <w:t>creat</w:t>
      </w:r>
      <w:r w:rsidR="00FC60C2">
        <w:rPr>
          <w:rFonts w:cstheme="minorHAnsi"/>
        </w:rPr>
        <w:t>ing</w:t>
      </w:r>
      <w:r w:rsidR="00DE79C3">
        <w:rPr>
          <w:rFonts w:cstheme="minorHAnsi"/>
        </w:rPr>
        <w:t xml:space="preserve"> an improved long-</w:t>
      </w:r>
      <w:r w:rsidR="00FC60C2">
        <w:rPr>
          <w:rFonts w:cstheme="minorHAnsi"/>
        </w:rPr>
        <w:t xml:space="preserve">term site on three </w:t>
      </w:r>
      <w:proofErr w:type="spellStart"/>
      <w:r w:rsidR="00FC60C2">
        <w:rPr>
          <w:rFonts w:cstheme="minorHAnsi"/>
        </w:rPr>
        <w:t>Kouilou</w:t>
      </w:r>
      <w:proofErr w:type="spellEnd"/>
      <w:r w:rsidR="00FC60C2">
        <w:rPr>
          <w:rFonts w:cstheme="minorHAnsi"/>
        </w:rPr>
        <w:t xml:space="preserve"> River</w:t>
      </w:r>
      <w:r w:rsidR="00DE79C3" w:rsidRPr="007019BB">
        <w:rPr>
          <w:rFonts w:cstheme="minorHAnsi"/>
        </w:rPr>
        <w:t xml:space="preserve"> islands for the orphaned chimpanzees</w:t>
      </w:r>
      <w:r w:rsidR="00FC60C2">
        <w:rPr>
          <w:rFonts w:cstheme="minorHAnsi"/>
        </w:rPr>
        <w:t>.</w:t>
      </w:r>
    </w:p>
    <w:p w:rsidR="00FC60C2" w:rsidRDefault="00FC60C2" w:rsidP="00DE79C3">
      <w:pPr>
        <w:rPr>
          <w:rFonts w:cstheme="minorHAnsi"/>
        </w:rPr>
      </w:pPr>
      <w:r>
        <w:rPr>
          <w:rFonts w:cstheme="minorHAnsi"/>
        </w:rPr>
        <w:t xml:space="preserve">JGI has already completed initial construction on </w:t>
      </w:r>
      <w:proofErr w:type="spellStart"/>
      <w:r>
        <w:rPr>
          <w:rFonts w:cstheme="minorHAnsi"/>
        </w:rPr>
        <w:t>Tchindzoulou</w:t>
      </w:r>
      <w:proofErr w:type="spellEnd"/>
      <w:r>
        <w:rPr>
          <w:rFonts w:cstheme="minorHAnsi"/>
        </w:rPr>
        <w:t xml:space="preserve"> Island, and has transferred 11 chimpanzees.  </w:t>
      </w:r>
      <w:r w:rsidR="00DE79C3" w:rsidRPr="007019BB">
        <w:rPr>
          <w:rFonts w:cstheme="minorHAnsi"/>
        </w:rPr>
        <w:t xml:space="preserve">Major financial investment is required to </w:t>
      </w:r>
      <w:r>
        <w:rPr>
          <w:rFonts w:cstheme="minorHAnsi"/>
        </w:rPr>
        <w:t>continue the Institute’s progress in completing this project, and to continue moving chimpanzees to the island sites.</w:t>
      </w:r>
    </w:p>
    <w:p w:rsidR="00DE79C3" w:rsidRPr="00675537" w:rsidRDefault="00DE79C3" w:rsidP="00FC60C2">
      <w:pPr>
        <w:contextualSpacing/>
        <w:rPr>
          <w:rFonts w:cstheme="minorHAnsi"/>
          <w:b/>
          <w:i/>
          <w:sz w:val="28"/>
          <w:szCs w:val="28"/>
        </w:rPr>
      </w:pPr>
      <w:r>
        <w:rPr>
          <w:rFonts w:cstheme="minorHAnsi"/>
          <w:b/>
        </w:rPr>
        <w:t xml:space="preserve"> </w:t>
      </w:r>
      <w:proofErr w:type="spellStart"/>
      <w:r w:rsidRPr="00675537">
        <w:rPr>
          <w:rFonts w:cstheme="minorHAnsi"/>
          <w:b/>
          <w:i/>
          <w:sz w:val="28"/>
          <w:szCs w:val="28"/>
        </w:rPr>
        <w:t>Tchibebe</w:t>
      </w:r>
      <w:proofErr w:type="spellEnd"/>
      <w:r w:rsidR="00A62B74" w:rsidRPr="00675537">
        <w:rPr>
          <w:rFonts w:cstheme="minorHAnsi"/>
          <w:b/>
          <w:i/>
          <w:sz w:val="28"/>
          <w:szCs w:val="28"/>
        </w:rPr>
        <w:t xml:space="preserve"> Construction Project</w:t>
      </w:r>
      <w:r w:rsidRPr="00675537">
        <w:rPr>
          <w:rFonts w:cstheme="minorHAnsi"/>
          <w:b/>
          <w:i/>
          <w:sz w:val="28"/>
          <w:szCs w:val="28"/>
        </w:rPr>
        <w:t xml:space="preserve">- </w:t>
      </w:r>
      <w:r w:rsidRPr="00904E73">
        <w:rPr>
          <w:rFonts w:cstheme="minorHAnsi"/>
          <w:b/>
          <w:i/>
          <w:color w:val="FF0000"/>
          <w:sz w:val="28"/>
          <w:szCs w:val="28"/>
        </w:rPr>
        <w:t>$</w:t>
      </w:r>
      <w:r w:rsidR="00D24152">
        <w:rPr>
          <w:rFonts w:cstheme="minorHAnsi"/>
          <w:b/>
          <w:i/>
          <w:color w:val="FF0000"/>
          <w:sz w:val="28"/>
          <w:szCs w:val="28"/>
        </w:rPr>
        <w:t>500</w:t>
      </w:r>
      <w:r w:rsidR="00904E73" w:rsidRPr="00904E73">
        <w:rPr>
          <w:rFonts w:cstheme="minorHAnsi"/>
          <w:b/>
          <w:i/>
          <w:color w:val="FF0000"/>
          <w:sz w:val="28"/>
          <w:szCs w:val="28"/>
        </w:rPr>
        <w:t>,00</w:t>
      </w:r>
      <w:r w:rsidR="00B40B58">
        <w:rPr>
          <w:rFonts w:cstheme="minorHAnsi"/>
          <w:b/>
          <w:i/>
          <w:color w:val="FF0000"/>
          <w:sz w:val="28"/>
          <w:szCs w:val="28"/>
        </w:rPr>
        <w:t>0 remaining</w:t>
      </w:r>
      <w:r w:rsidR="00B40B58">
        <w:rPr>
          <w:rFonts w:cstheme="minorHAnsi"/>
          <w:b/>
          <w:i/>
          <w:sz w:val="28"/>
          <w:szCs w:val="28"/>
        </w:rPr>
        <w:t xml:space="preserve"> </w:t>
      </w:r>
    </w:p>
    <w:p w:rsidR="00FC60C2" w:rsidRDefault="00FC60C2" w:rsidP="00FC60C2">
      <w:pPr>
        <w:contextualSpacing/>
        <w:rPr>
          <w:rFonts w:cstheme="minorHAnsi"/>
          <w:b/>
        </w:rPr>
      </w:pPr>
    </w:p>
    <w:p w:rsidR="00FC60C2" w:rsidRDefault="00FC60C2" w:rsidP="00FC60C2">
      <w:pPr>
        <w:contextualSpacing/>
        <w:rPr>
          <w:rFonts w:cstheme="minorHAnsi"/>
        </w:rPr>
      </w:pPr>
      <w:proofErr w:type="spellStart"/>
      <w:r>
        <w:rPr>
          <w:rFonts w:cstheme="minorHAnsi"/>
        </w:rPr>
        <w:t>Tchibebe</w:t>
      </w:r>
      <w:proofErr w:type="spellEnd"/>
      <w:r>
        <w:rPr>
          <w:rFonts w:cstheme="minorHAnsi"/>
        </w:rPr>
        <w:t xml:space="preserve"> Island is the next priority for JGI.  The smallest of the three</w:t>
      </w:r>
      <w:r w:rsidR="00844288">
        <w:rPr>
          <w:rFonts w:cstheme="minorHAnsi"/>
        </w:rPr>
        <w:t xml:space="preserve"> islands</w:t>
      </w:r>
      <w:r>
        <w:rPr>
          <w:rFonts w:cstheme="minorHAnsi"/>
        </w:rPr>
        <w:t xml:space="preserve">, </w:t>
      </w:r>
      <w:proofErr w:type="spellStart"/>
      <w:r>
        <w:rPr>
          <w:rFonts w:cstheme="minorHAnsi"/>
        </w:rPr>
        <w:t>Tchibebe</w:t>
      </w:r>
      <w:proofErr w:type="spellEnd"/>
      <w:r>
        <w:rPr>
          <w:rFonts w:cstheme="minorHAnsi"/>
        </w:rPr>
        <w:t xml:space="preserve"> is </w:t>
      </w:r>
      <w:r w:rsidR="003733ED">
        <w:rPr>
          <w:rFonts w:cstheme="minorHAnsi"/>
        </w:rPr>
        <w:t xml:space="preserve">17 hectares </w:t>
      </w:r>
      <w:r>
        <w:rPr>
          <w:rFonts w:cstheme="minorHAnsi"/>
        </w:rPr>
        <w:t xml:space="preserve">in total, and will have one primary enclosure, as well as one small </w:t>
      </w:r>
      <w:r w:rsidR="003A0B39">
        <w:rPr>
          <w:rFonts w:cstheme="minorHAnsi"/>
        </w:rPr>
        <w:t xml:space="preserve">hospital enclosure.  Once </w:t>
      </w:r>
      <w:proofErr w:type="spellStart"/>
      <w:r w:rsidR="003A0B39">
        <w:rPr>
          <w:rFonts w:cstheme="minorHAnsi"/>
        </w:rPr>
        <w:t>Tchibebe</w:t>
      </w:r>
      <w:proofErr w:type="spellEnd"/>
      <w:r w:rsidR="003A0B39">
        <w:rPr>
          <w:rFonts w:cstheme="minorHAnsi"/>
        </w:rPr>
        <w:t xml:space="preserve"> is finished, it will house between 30 and 35 individuals.</w:t>
      </w:r>
    </w:p>
    <w:p w:rsidR="003A0B39" w:rsidRDefault="003A0B39" w:rsidP="00FC60C2">
      <w:pPr>
        <w:contextualSpacing/>
        <w:rPr>
          <w:rFonts w:cstheme="minorHAnsi"/>
        </w:rPr>
      </w:pPr>
    </w:p>
    <w:p w:rsidR="001C6E4B" w:rsidRDefault="001C6E4B" w:rsidP="00FC60C2">
      <w:pPr>
        <w:contextualSpacing/>
        <w:rPr>
          <w:rFonts w:cstheme="minorHAnsi"/>
          <w:b/>
          <w:color w:val="FF0000"/>
        </w:rPr>
      </w:pPr>
      <w:proofErr w:type="spellStart"/>
      <w:r>
        <w:rPr>
          <w:rFonts w:cstheme="minorHAnsi"/>
          <w:b/>
        </w:rPr>
        <w:t>Tchibebe</w:t>
      </w:r>
      <w:proofErr w:type="spellEnd"/>
      <w:r>
        <w:rPr>
          <w:rFonts w:cstheme="minorHAnsi"/>
          <w:b/>
        </w:rPr>
        <w:t xml:space="preserve"> Island </w:t>
      </w:r>
      <w:r w:rsidR="00844288">
        <w:rPr>
          <w:rFonts w:cstheme="minorHAnsi"/>
          <w:b/>
        </w:rPr>
        <w:t>Primary Development</w:t>
      </w:r>
      <w:r w:rsidR="00904E73">
        <w:rPr>
          <w:rFonts w:cstheme="minorHAnsi"/>
          <w:b/>
        </w:rPr>
        <w:t xml:space="preserve"> </w:t>
      </w:r>
      <w:r w:rsidR="006E22C4">
        <w:rPr>
          <w:rFonts w:cstheme="minorHAnsi"/>
          <w:b/>
        </w:rPr>
        <w:t>Phase –</w:t>
      </w:r>
      <w:r w:rsidR="00904E73">
        <w:rPr>
          <w:rFonts w:cstheme="minorHAnsi"/>
          <w:b/>
        </w:rPr>
        <w:t xml:space="preserve"> </w:t>
      </w:r>
      <w:r w:rsidR="003733ED">
        <w:rPr>
          <w:rFonts w:cstheme="minorHAnsi"/>
          <w:b/>
          <w:color w:val="FF0000"/>
        </w:rPr>
        <w:t>$</w:t>
      </w:r>
      <w:r w:rsidR="00D24152">
        <w:rPr>
          <w:rFonts w:cstheme="minorHAnsi"/>
          <w:b/>
          <w:color w:val="FF0000"/>
        </w:rPr>
        <w:t>342</w:t>
      </w:r>
      <w:r w:rsidR="00904E73">
        <w:rPr>
          <w:rFonts w:cstheme="minorHAnsi"/>
          <w:b/>
          <w:color w:val="FF0000"/>
        </w:rPr>
        <w:t>,000 remaining</w:t>
      </w:r>
    </w:p>
    <w:p w:rsidR="006E22C4" w:rsidRDefault="006E22C4" w:rsidP="00FC60C2">
      <w:pPr>
        <w:contextualSpacing/>
        <w:rPr>
          <w:rFonts w:cstheme="minorHAnsi"/>
        </w:rPr>
      </w:pPr>
      <w:r>
        <w:rPr>
          <w:rFonts w:cstheme="minorHAnsi"/>
        </w:rPr>
        <w:t xml:space="preserve">The initial phase of Tchibebe’s </w:t>
      </w:r>
      <w:proofErr w:type="spellStart"/>
      <w:r>
        <w:rPr>
          <w:rFonts w:cstheme="minorHAnsi"/>
        </w:rPr>
        <w:t>buildout</w:t>
      </w:r>
      <w:proofErr w:type="spellEnd"/>
      <w:r>
        <w:rPr>
          <w:rFonts w:cstheme="minorHAnsi"/>
        </w:rPr>
        <w:t xml:space="preserve"> includes all the structures and elements required to m</w:t>
      </w:r>
      <w:r w:rsidR="008858FF">
        <w:rPr>
          <w:rFonts w:cstheme="minorHAnsi"/>
        </w:rPr>
        <w:t xml:space="preserve">ove chimpanzees to the island.  JGI </w:t>
      </w:r>
      <w:proofErr w:type="gramStart"/>
      <w:r w:rsidR="008858FF">
        <w:rPr>
          <w:rFonts w:cstheme="minorHAnsi"/>
        </w:rPr>
        <w:t>staff have</w:t>
      </w:r>
      <w:proofErr w:type="gramEnd"/>
      <w:r w:rsidR="008858FF">
        <w:rPr>
          <w:rFonts w:cstheme="minorHAnsi"/>
        </w:rPr>
        <w:t xml:space="preserve"> already completed the plans for the island, as well as the temporary dock, and the dormitory is nearly finished, with only $2,000 remaining from a $100,000 total project budget.  JGI needs $342,000 to finish the initial development of </w:t>
      </w:r>
      <w:proofErr w:type="spellStart"/>
      <w:r w:rsidR="008858FF">
        <w:rPr>
          <w:rFonts w:cstheme="minorHAnsi"/>
        </w:rPr>
        <w:t>Tchibebe</w:t>
      </w:r>
      <w:proofErr w:type="spellEnd"/>
      <w:r w:rsidR="008858FF">
        <w:rPr>
          <w:rFonts w:cstheme="minorHAnsi"/>
        </w:rPr>
        <w:t xml:space="preserve"> Island, which will build the food prep building, purchase prefabricated galvanized paneling for the structures, and the </w:t>
      </w:r>
      <w:proofErr w:type="spellStart"/>
      <w:r w:rsidR="008858FF">
        <w:rPr>
          <w:rFonts w:cstheme="minorHAnsi"/>
        </w:rPr>
        <w:t>fenceline</w:t>
      </w:r>
      <w:proofErr w:type="spellEnd"/>
      <w:r w:rsidR="008858FF">
        <w:rPr>
          <w:rFonts w:cstheme="minorHAnsi"/>
        </w:rPr>
        <w:t xml:space="preserve">.  In addition, these funds will allow JGI to purchase all the necessary equipment and materials to transfer chimpanzees to </w:t>
      </w:r>
      <w:proofErr w:type="spellStart"/>
      <w:r w:rsidR="008858FF">
        <w:rPr>
          <w:rFonts w:cstheme="minorHAnsi"/>
        </w:rPr>
        <w:t>Tchibebe</w:t>
      </w:r>
      <w:proofErr w:type="spellEnd"/>
      <w:r w:rsidR="008858FF">
        <w:rPr>
          <w:rFonts w:cstheme="minorHAnsi"/>
        </w:rPr>
        <w:t>.</w:t>
      </w:r>
    </w:p>
    <w:p w:rsidR="00844288" w:rsidRPr="00844288" w:rsidRDefault="00844288" w:rsidP="00844288">
      <w:pPr>
        <w:pStyle w:val="ListParagraph"/>
        <w:numPr>
          <w:ilvl w:val="0"/>
          <w:numId w:val="4"/>
        </w:numPr>
        <w:rPr>
          <w:rFonts w:cstheme="minorHAnsi"/>
        </w:rPr>
      </w:pPr>
      <w:r>
        <w:rPr>
          <w:rFonts w:cstheme="minorHAnsi"/>
        </w:rPr>
        <w:t xml:space="preserve">Mapping and Planning – </w:t>
      </w:r>
      <w:r>
        <w:rPr>
          <w:rFonts w:cstheme="minorHAnsi"/>
          <w:i/>
        </w:rPr>
        <w:t>Completed</w:t>
      </w:r>
    </w:p>
    <w:p w:rsidR="00844288" w:rsidRPr="00844288" w:rsidRDefault="00844288" w:rsidP="00844288">
      <w:pPr>
        <w:pStyle w:val="ListParagraph"/>
        <w:numPr>
          <w:ilvl w:val="0"/>
          <w:numId w:val="4"/>
        </w:numPr>
        <w:rPr>
          <w:rFonts w:cstheme="minorHAnsi"/>
        </w:rPr>
      </w:pPr>
      <w:r>
        <w:rPr>
          <w:rFonts w:cstheme="minorHAnsi"/>
        </w:rPr>
        <w:t xml:space="preserve">Temporary Dock – </w:t>
      </w:r>
      <w:r>
        <w:rPr>
          <w:rFonts w:cstheme="minorHAnsi"/>
          <w:i/>
        </w:rPr>
        <w:t>Completed</w:t>
      </w:r>
    </w:p>
    <w:p w:rsidR="00844288" w:rsidRPr="00844288" w:rsidRDefault="00844288" w:rsidP="00844288">
      <w:pPr>
        <w:pStyle w:val="ListParagraph"/>
        <w:numPr>
          <w:ilvl w:val="0"/>
          <w:numId w:val="4"/>
        </w:numPr>
        <w:rPr>
          <w:rFonts w:cstheme="minorHAnsi"/>
        </w:rPr>
      </w:pPr>
      <w:r>
        <w:rPr>
          <w:rFonts w:cstheme="minorHAnsi"/>
        </w:rPr>
        <w:t xml:space="preserve">Dormitory – </w:t>
      </w:r>
      <w:r w:rsidRPr="00844288">
        <w:rPr>
          <w:rFonts w:cstheme="minorHAnsi"/>
          <w:b/>
          <w:i/>
          <w:color w:val="FF0000"/>
        </w:rPr>
        <w:t>$2,000 remaining</w:t>
      </w:r>
    </w:p>
    <w:p w:rsidR="00844288" w:rsidRPr="00844288" w:rsidRDefault="00844288" w:rsidP="00844288">
      <w:pPr>
        <w:pStyle w:val="ListParagraph"/>
        <w:numPr>
          <w:ilvl w:val="0"/>
          <w:numId w:val="4"/>
        </w:numPr>
        <w:rPr>
          <w:rFonts w:cstheme="minorHAnsi"/>
        </w:rPr>
      </w:pPr>
      <w:r>
        <w:rPr>
          <w:rFonts w:cstheme="minorHAnsi"/>
        </w:rPr>
        <w:t xml:space="preserve">Paneling – </w:t>
      </w:r>
      <w:r w:rsidRPr="00844288">
        <w:rPr>
          <w:rFonts w:cstheme="minorHAnsi"/>
          <w:b/>
          <w:i/>
          <w:color w:val="FF0000"/>
        </w:rPr>
        <w:t>$190,000 remaining</w:t>
      </w:r>
    </w:p>
    <w:p w:rsidR="00844288" w:rsidRPr="00844288" w:rsidRDefault="00844288" w:rsidP="00844288">
      <w:pPr>
        <w:pStyle w:val="ListParagraph"/>
        <w:numPr>
          <w:ilvl w:val="0"/>
          <w:numId w:val="4"/>
        </w:numPr>
        <w:rPr>
          <w:rFonts w:cstheme="minorHAnsi"/>
        </w:rPr>
      </w:pPr>
      <w:r>
        <w:rPr>
          <w:rFonts w:cstheme="minorHAnsi"/>
        </w:rPr>
        <w:t xml:space="preserve">Food Preparation Building – </w:t>
      </w:r>
      <w:r w:rsidRPr="00844288">
        <w:rPr>
          <w:rFonts w:cstheme="minorHAnsi"/>
          <w:b/>
          <w:i/>
          <w:color w:val="FF0000"/>
        </w:rPr>
        <w:t>$40,000 remaining</w:t>
      </w:r>
    </w:p>
    <w:p w:rsidR="00844288" w:rsidRPr="00844288" w:rsidRDefault="00844288" w:rsidP="00844288">
      <w:pPr>
        <w:pStyle w:val="ListParagraph"/>
        <w:numPr>
          <w:ilvl w:val="0"/>
          <w:numId w:val="4"/>
        </w:numPr>
        <w:rPr>
          <w:rFonts w:cstheme="minorHAnsi"/>
        </w:rPr>
      </w:pPr>
      <w:r>
        <w:rPr>
          <w:rFonts w:cstheme="minorHAnsi"/>
        </w:rPr>
        <w:t xml:space="preserve">Security Fencing – </w:t>
      </w:r>
      <w:r w:rsidRPr="00844288">
        <w:rPr>
          <w:rFonts w:cstheme="minorHAnsi"/>
          <w:b/>
          <w:i/>
          <w:color w:val="FF0000"/>
        </w:rPr>
        <w:t>$20,000 remaining</w:t>
      </w:r>
    </w:p>
    <w:p w:rsidR="00844288" w:rsidRPr="00844288" w:rsidRDefault="00844288" w:rsidP="00844288">
      <w:pPr>
        <w:pStyle w:val="ListParagraph"/>
        <w:numPr>
          <w:ilvl w:val="0"/>
          <w:numId w:val="4"/>
        </w:numPr>
        <w:rPr>
          <w:rFonts w:cstheme="minorHAnsi"/>
          <w:b/>
        </w:rPr>
      </w:pPr>
      <w:r>
        <w:rPr>
          <w:rFonts w:cstheme="minorHAnsi"/>
        </w:rPr>
        <w:t xml:space="preserve">External Works – </w:t>
      </w:r>
      <w:r w:rsidRPr="00844288">
        <w:rPr>
          <w:rFonts w:cstheme="minorHAnsi"/>
          <w:b/>
          <w:i/>
          <w:color w:val="FF0000"/>
        </w:rPr>
        <w:t>$10,000 remaining</w:t>
      </w:r>
    </w:p>
    <w:p w:rsidR="00844288" w:rsidRPr="00844288" w:rsidRDefault="00844288" w:rsidP="00844288">
      <w:pPr>
        <w:pStyle w:val="ListParagraph"/>
        <w:numPr>
          <w:ilvl w:val="0"/>
          <w:numId w:val="4"/>
        </w:numPr>
        <w:rPr>
          <w:rFonts w:cstheme="minorHAnsi"/>
          <w:b/>
        </w:rPr>
      </w:pPr>
      <w:r>
        <w:rPr>
          <w:rFonts w:cstheme="minorHAnsi"/>
        </w:rPr>
        <w:t xml:space="preserve">Boat – </w:t>
      </w:r>
      <w:r w:rsidRPr="00844288">
        <w:rPr>
          <w:rFonts w:cstheme="minorHAnsi"/>
          <w:b/>
          <w:i/>
          <w:color w:val="FF0000"/>
        </w:rPr>
        <w:t>$20,000 remaining</w:t>
      </w:r>
    </w:p>
    <w:p w:rsidR="00844288" w:rsidRPr="00844288" w:rsidRDefault="00844288" w:rsidP="00844288">
      <w:pPr>
        <w:pStyle w:val="ListParagraph"/>
        <w:numPr>
          <w:ilvl w:val="0"/>
          <w:numId w:val="4"/>
        </w:numPr>
        <w:rPr>
          <w:rFonts w:cstheme="minorHAnsi"/>
        </w:rPr>
      </w:pPr>
      <w:r>
        <w:rPr>
          <w:rFonts w:cstheme="minorHAnsi"/>
        </w:rPr>
        <w:lastRenderedPageBreak/>
        <w:t xml:space="preserve">Chimpanzee Transfer – </w:t>
      </w:r>
      <w:r w:rsidRPr="00844288">
        <w:rPr>
          <w:rFonts w:cstheme="minorHAnsi"/>
          <w:b/>
          <w:i/>
          <w:color w:val="FF0000"/>
        </w:rPr>
        <w:t>$12,000 remaining</w:t>
      </w:r>
    </w:p>
    <w:p w:rsidR="00844288" w:rsidRPr="00844288" w:rsidRDefault="00844288" w:rsidP="00844288">
      <w:pPr>
        <w:pStyle w:val="ListParagraph"/>
        <w:numPr>
          <w:ilvl w:val="0"/>
          <w:numId w:val="4"/>
        </w:numPr>
        <w:rPr>
          <w:rFonts w:cstheme="minorHAnsi"/>
        </w:rPr>
      </w:pPr>
      <w:r>
        <w:rPr>
          <w:rFonts w:cstheme="minorHAnsi"/>
        </w:rPr>
        <w:t xml:space="preserve">Miscellaneous – </w:t>
      </w:r>
      <w:r w:rsidRPr="00844288">
        <w:rPr>
          <w:rFonts w:cstheme="minorHAnsi"/>
          <w:b/>
          <w:i/>
          <w:color w:val="FF0000"/>
        </w:rPr>
        <w:t>$45,000 remaining</w:t>
      </w:r>
    </w:p>
    <w:p w:rsidR="006E22C4" w:rsidRDefault="006E22C4" w:rsidP="006E22C4">
      <w:pPr>
        <w:rPr>
          <w:rFonts w:cstheme="minorHAnsi"/>
          <w:b/>
          <w:color w:val="FF0000"/>
        </w:rPr>
      </w:pPr>
      <w:proofErr w:type="spellStart"/>
      <w:r>
        <w:rPr>
          <w:rFonts w:cstheme="minorHAnsi"/>
          <w:b/>
        </w:rPr>
        <w:t>Tchibebe</w:t>
      </w:r>
      <w:proofErr w:type="spellEnd"/>
      <w:r>
        <w:rPr>
          <w:rFonts w:cstheme="minorHAnsi"/>
          <w:b/>
        </w:rPr>
        <w:t xml:space="preserve"> Secondary Phase – </w:t>
      </w:r>
      <w:r w:rsidRPr="003733ED">
        <w:rPr>
          <w:rFonts w:cstheme="minorHAnsi"/>
          <w:b/>
          <w:color w:val="FF0000"/>
        </w:rPr>
        <w:t>$</w:t>
      </w:r>
      <w:r>
        <w:rPr>
          <w:rFonts w:cstheme="minorHAnsi"/>
          <w:b/>
          <w:color w:val="FF0000"/>
        </w:rPr>
        <w:t>158</w:t>
      </w:r>
      <w:r w:rsidRPr="003733ED">
        <w:rPr>
          <w:rFonts w:cstheme="minorHAnsi"/>
          <w:b/>
          <w:color w:val="FF0000"/>
        </w:rPr>
        <w:t>,000</w:t>
      </w:r>
      <w:r>
        <w:rPr>
          <w:rFonts w:cstheme="minorHAnsi"/>
          <w:b/>
          <w:color w:val="FF0000"/>
        </w:rPr>
        <w:t xml:space="preserve"> remaining</w:t>
      </w:r>
    </w:p>
    <w:p w:rsidR="006E22C4" w:rsidRPr="006E22C4" w:rsidRDefault="006E22C4" w:rsidP="006E22C4">
      <w:pPr>
        <w:rPr>
          <w:rFonts w:cstheme="minorHAnsi"/>
        </w:rPr>
      </w:pPr>
      <w:r>
        <w:rPr>
          <w:rFonts w:cstheme="minorHAnsi"/>
        </w:rPr>
        <w:t xml:space="preserve">The secondary phase of </w:t>
      </w:r>
      <w:proofErr w:type="spellStart"/>
      <w:r>
        <w:rPr>
          <w:rFonts w:cstheme="minorHAnsi"/>
        </w:rPr>
        <w:t>Tchibebe</w:t>
      </w:r>
      <w:proofErr w:type="spellEnd"/>
      <w:r>
        <w:rPr>
          <w:rFonts w:cstheme="minorHAnsi"/>
        </w:rPr>
        <w:t xml:space="preserve"> Island’s </w:t>
      </w:r>
      <w:proofErr w:type="spellStart"/>
      <w:r>
        <w:rPr>
          <w:rFonts w:cstheme="minorHAnsi"/>
        </w:rPr>
        <w:t>buildout</w:t>
      </w:r>
      <w:proofErr w:type="spellEnd"/>
      <w:r>
        <w:rPr>
          <w:rFonts w:cstheme="minorHAnsi"/>
        </w:rPr>
        <w:t xml:space="preserve"> will put the finishing touches on the structures and will include a permanent dock for transportation of staff and supplies, as well as accommodations for staff.  </w:t>
      </w:r>
    </w:p>
    <w:p w:rsidR="00A62B74" w:rsidRPr="00675537" w:rsidRDefault="00A62B74" w:rsidP="001B055D">
      <w:pPr>
        <w:contextualSpacing/>
        <w:rPr>
          <w:rFonts w:cs="Times New Roman"/>
          <w:b/>
          <w:i/>
          <w:sz w:val="28"/>
          <w:szCs w:val="28"/>
        </w:rPr>
      </w:pPr>
      <w:r w:rsidRPr="00675537">
        <w:rPr>
          <w:rFonts w:cs="Times New Roman"/>
          <w:b/>
          <w:i/>
          <w:sz w:val="28"/>
          <w:szCs w:val="28"/>
        </w:rPr>
        <w:t>Group Three Chimpanzees</w:t>
      </w:r>
    </w:p>
    <w:p w:rsidR="00252AEE" w:rsidRDefault="00252AEE" w:rsidP="001B055D">
      <w:pPr>
        <w:contextualSpacing/>
        <w:rPr>
          <w:rFonts w:cs="Times New Roman"/>
          <w:b/>
        </w:rPr>
      </w:pPr>
    </w:p>
    <w:p w:rsidR="00252AEE" w:rsidRDefault="00252AEE" w:rsidP="001B055D">
      <w:pPr>
        <w:contextualSpacing/>
        <w:rPr>
          <w:rFonts w:cs="Times New Roman"/>
        </w:rPr>
      </w:pPr>
      <w:r>
        <w:rPr>
          <w:rFonts w:cs="Times New Roman"/>
        </w:rPr>
        <w:t xml:space="preserve">Group Three is a mixed group </w:t>
      </w:r>
      <w:r w:rsidRPr="009A3B47">
        <w:rPr>
          <w:rFonts w:cs="Times New Roman"/>
        </w:rPr>
        <w:t>of 30 males and females between the ages of 10 and 15.  Their enclosure is one of the smallest enclosures at Tchimpounga, and has only artificial structures for shade</w:t>
      </w:r>
      <w:r>
        <w:rPr>
          <w:rFonts w:cs="Times New Roman"/>
        </w:rPr>
        <w:t xml:space="preserve"> and climbing.  </w:t>
      </w:r>
      <w:r w:rsidR="009A3B47" w:rsidRPr="009A3B47">
        <w:rPr>
          <w:rFonts w:cs="Times New Roman"/>
        </w:rPr>
        <w:t>Petit Prince and Timmy</w:t>
      </w:r>
      <w:r>
        <w:rPr>
          <w:rFonts w:cs="Times New Roman"/>
        </w:rPr>
        <w:t xml:space="preserve"> are just a few chimpanzees in Group Three who are ready to be moved to a new home.</w:t>
      </w:r>
    </w:p>
    <w:p w:rsidR="00F738DB" w:rsidRDefault="00F738DB" w:rsidP="001B055D">
      <w:pPr>
        <w:contextualSpacing/>
        <w:rPr>
          <w:rFonts w:cs="Times New Roman"/>
        </w:rPr>
      </w:pPr>
    </w:p>
    <w:p w:rsidR="00F738DB" w:rsidRDefault="00F738DB" w:rsidP="00F738DB">
      <w:r>
        <w:rPr>
          <w:b/>
        </w:rPr>
        <w:t>Petit Prince</w:t>
      </w:r>
      <w:r>
        <w:t xml:space="preserve">--Tiny, two-month old Petite Prince was brought to Tchimpounga in 2000 after being found tied up in a bag inside of a truck. JGI staff had to work quickly to save his life. Petite Prince’s right leg was nearly severed, almost certainly by an illegal snare-trap, and he was in extreme pain.  Luckily, with expert medical care, JGI </w:t>
      </w:r>
      <w:proofErr w:type="gramStart"/>
      <w:r>
        <w:t>staff were</w:t>
      </w:r>
      <w:proofErr w:type="gramEnd"/>
      <w:r>
        <w:t xml:space="preserve"> able to save Petite Prince. Once he was fully healed, Petite Prince began to enjoy rough-housing with other orphan chimps and spending </w:t>
      </w:r>
      <w:proofErr w:type="gramStart"/>
      <w:r>
        <w:t>time  with</w:t>
      </w:r>
      <w:proofErr w:type="gramEnd"/>
      <w:r>
        <w:t xml:space="preserve"> his human caregivers. A few years ago, Petite Prince’s fondness for human company turned out to be very lucky for Lydia, one of Tchimpounga’s caregivers. When out on a forest walk, Lydia was leaning on a tree watching the chimps play. The Petite prince looked at her and began to jump and </w:t>
      </w:r>
      <w:proofErr w:type="spellStart"/>
      <w:r>
        <w:t>and</w:t>
      </w:r>
      <w:proofErr w:type="spellEnd"/>
      <w:r>
        <w:t xml:space="preserve"> down while giving cries of alarm. Lydia looked up and saw a poisonous snake sliding toward her through the grass, and was able to move away in time. Petite Prince is such a special chimpanzee, and deserves to be able to roam free in Tchibebe’s forest.</w:t>
      </w:r>
    </w:p>
    <w:p w:rsidR="00F738DB" w:rsidRDefault="00F738DB" w:rsidP="00F738DB"/>
    <w:p w:rsidR="00F738DB" w:rsidRDefault="00F738DB" w:rsidP="00F738DB">
      <w:proofErr w:type="spellStart"/>
      <w:r>
        <w:rPr>
          <w:b/>
        </w:rPr>
        <w:t>Timi</w:t>
      </w:r>
      <w:r>
        <w:t>—Timi</w:t>
      </w:r>
      <w:proofErr w:type="spellEnd"/>
      <w:r>
        <w:t xml:space="preserve"> arrived at Tchimpounga in 2002. </w:t>
      </w:r>
      <w:proofErr w:type="spellStart"/>
      <w:r>
        <w:t>Timi</w:t>
      </w:r>
      <w:proofErr w:type="spellEnd"/>
      <w:r>
        <w:t xml:space="preserve"> was a young orphan who had been sold to villagers as a pet, likely after his mother was killed for </w:t>
      </w:r>
      <w:proofErr w:type="spellStart"/>
      <w:r>
        <w:t>bushmeat</w:t>
      </w:r>
      <w:proofErr w:type="spellEnd"/>
      <w:r>
        <w:t xml:space="preserve">. When he was brought to Tchimpounga, </w:t>
      </w:r>
      <w:proofErr w:type="spellStart"/>
      <w:r>
        <w:t>Timi</w:t>
      </w:r>
      <w:proofErr w:type="spellEnd"/>
      <w:r>
        <w:t xml:space="preserve"> was very weak and seemed to be depressed. However, once </w:t>
      </w:r>
      <w:proofErr w:type="spellStart"/>
      <w:r>
        <w:t>Timi</w:t>
      </w:r>
      <w:proofErr w:type="spellEnd"/>
      <w:r>
        <w:t xml:space="preserve"> was integrated with other orphan chimps like him, he began to gain strength and make friends. Now he is a very active chimpanzee who loves to play with coconuts as if they were balls, tossing them into the air and catching them just in time with his legs and arms. We at JGI would love to see </w:t>
      </w:r>
      <w:proofErr w:type="spellStart"/>
      <w:r>
        <w:t>Timi</w:t>
      </w:r>
      <w:proofErr w:type="spellEnd"/>
      <w:r>
        <w:t xml:space="preserve"> be able to play free in the </w:t>
      </w:r>
      <w:proofErr w:type="gramStart"/>
      <w:r>
        <w:t>forest</w:t>
      </w:r>
      <w:proofErr w:type="gramEnd"/>
      <w:r>
        <w:t xml:space="preserve"> of </w:t>
      </w:r>
      <w:proofErr w:type="spellStart"/>
      <w:r>
        <w:t>Tchibebe</w:t>
      </w:r>
      <w:proofErr w:type="spellEnd"/>
      <w:r>
        <w:t xml:space="preserve"> Island, where he will be able to climb trees, swing on vines, and live a more natural chimpanzee life with his group-mates. </w:t>
      </w:r>
    </w:p>
    <w:p w:rsidR="00844288" w:rsidRPr="00844288" w:rsidRDefault="00844288" w:rsidP="00844288">
      <w:pPr>
        <w:rPr>
          <w:rFonts w:ascii="Times New Roman" w:hAnsi="Times New Roman"/>
        </w:rPr>
      </w:pPr>
    </w:p>
    <w:sectPr w:rsidR="00844288" w:rsidRPr="00844288" w:rsidSect="00BA3B8B">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2F" w:rsidRDefault="0022172F" w:rsidP="0077251C">
      <w:pPr>
        <w:spacing w:after="0" w:line="240" w:lineRule="auto"/>
      </w:pPr>
      <w:r>
        <w:separator/>
      </w:r>
    </w:p>
  </w:endnote>
  <w:endnote w:type="continuationSeparator" w:id="0">
    <w:p w:rsidR="0022172F" w:rsidRDefault="0022172F" w:rsidP="00772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2024"/>
      <w:docPartObj>
        <w:docPartGallery w:val="Page Numbers (Bottom of Page)"/>
        <w:docPartUnique/>
      </w:docPartObj>
    </w:sdtPr>
    <w:sdtContent>
      <w:p w:rsidR="00844288" w:rsidRDefault="00E475FC">
        <w:pPr>
          <w:pStyle w:val="Footer"/>
          <w:jc w:val="right"/>
        </w:pPr>
        <w:fldSimple w:instr=" PAGE   \* MERGEFORMAT ">
          <w:r w:rsidR="00E02930">
            <w:rPr>
              <w:noProof/>
            </w:rPr>
            <w:t>1</w:t>
          </w:r>
        </w:fldSimple>
      </w:p>
    </w:sdtContent>
  </w:sdt>
  <w:p w:rsidR="00844288" w:rsidRPr="00D56D44" w:rsidRDefault="00844288" w:rsidP="00FC60C2">
    <w:pPr>
      <w:pStyle w:val="NormalWeb"/>
      <w:spacing w:before="0" w:beforeAutospacing="0" w:after="0" w:afterAutospacing="0"/>
      <w:jc w:val="center"/>
      <w:rPr>
        <w:color w:val="000000"/>
        <w:sz w:val="20"/>
        <w:szCs w:val="20"/>
      </w:rPr>
    </w:pPr>
    <w:r w:rsidRPr="00D56D44">
      <w:rPr>
        <w:color w:val="000000"/>
        <w:sz w:val="20"/>
        <w:szCs w:val="20"/>
      </w:rPr>
      <w:t>1595 Spring Hill Road, Suite 550, Vienna, VA 22182</w:t>
    </w:r>
  </w:p>
  <w:p w:rsidR="00844288" w:rsidRPr="00D56D44" w:rsidRDefault="00844288" w:rsidP="00FC60C2">
    <w:pPr>
      <w:pStyle w:val="NormalWeb"/>
      <w:spacing w:before="0" w:beforeAutospacing="0" w:after="0" w:afterAutospacing="0"/>
      <w:jc w:val="center"/>
      <w:rPr>
        <w:color w:val="000000"/>
        <w:sz w:val="20"/>
        <w:szCs w:val="20"/>
      </w:rPr>
    </w:pPr>
    <w:r w:rsidRPr="00D56D44">
      <w:rPr>
        <w:color w:val="000000"/>
        <w:sz w:val="20"/>
        <w:szCs w:val="20"/>
      </w:rPr>
      <w:t>Tel: 703 682-9220 Fax: 703-682-9312</w:t>
    </w:r>
  </w:p>
  <w:p w:rsidR="00844288" w:rsidRPr="00CD435B" w:rsidRDefault="00E475FC" w:rsidP="00FC60C2">
    <w:pPr>
      <w:pStyle w:val="Footer"/>
      <w:jc w:val="center"/>
      <w:rPr>
        <w:sz w:val="20"/>
        <w:szCs w:val="20"/>
      </w:rPr>
    </w:pPr>
    <w:hyperlink r:id="rId1" w:history="1">
      <w:r w:rsidR="00844288" w:rsidRPr="00D56D44">
        <w:rPr>
          <w:rStyle w:val="Hyperlink"/>
          <w:sz w:val="20"/>
          <w:szCs w:val="20"/>
        </w:rPr>
        <w:t>www.janegoodall.org</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3853"/>
      <w:docPartObj>
        <w:docPartGallery w:val="Page Numbers (Bottom of Page)"/>
        <w:docPartUnique/>
      </w:docPartObj>
    </w:sdtPr>
    <w:sdtContent>
      <w:p w:rsidR="00844288" w:rsidRDefault="00E475FC">
        <w:pPr>
          <w:pStyle w:val="Footer"/>
          <w:jc w:val="right"/>
        </w:pPr>
        <w:fldSimple w:instr=" PAGE   \* MERGEFORMAT ">
          <w:r w:rsidR="00844288">
            <w:rPr>
              <w:noProof/>
            </w:rPr>
            <w:t>1</w:t>
          </w:r>
        </w:fldSimple>
      </w:p>
    </w:sdtContent>
  </w:sdt>
  <w:p w:rsidR="00844288" w:rsidRDefault="00844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2F" w:rsidRDefault="0022172F" w:rsidP="0077251C">
      <w:pPr>
        <w:spacing w:after="0" w:line="240" w:lineRule="auto"/>
      </w:pPr>
      <w:r>
        <w:separator/>
      </w:r>
    </w:p>
  </w:footnote>
  <w:footnote w:type="continuationSeparator" w:id="0">
    <w:p w:rsidR="0022172F" w:rsidRDefault="0022172F" w:rsidP="007725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3E33"/>
    <w:multiLevelType w:val="hybridMultilevel"/>
    <w:tmpl w:val="C08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81B8D"/>
    <w:multiLevelType w:val="hybridMultilevel"/>
    <w:tmpl w:val="1B620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BEB07E5"/>
    <w:multiLevelType w:val="hybridMultilevel"/>
    <w:tmpl w:val="163A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B5671C"/>
    <w:multiLevelType w:val="hybridMultilevel"/>
    <w:tmpl w:val="3F9CB716"/>
    <w:lvl w:ilvl="0" w:tplc="63647F8A">
      <w:numFmt w:val="bullet"/>
      <w:lvlText w:val="-"/>
      <w:lvlJc w:val="left"/>
      <w:pPr>
        <w:ind w:left="720" w:hanging="360"/>
      </w:pPr>
      <w:rPr>
        <w:rFonts w:ascii="Calibri" w:eastAsiaTheme="minorHAnsi" w:hAnsi="Calibri"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B3896"/>
    <w:rsid w:val="00067868"/>
    <w:rsid w:val="00121019"/>
    <w:rsid w:val="001B055D"/>
    <w:rsid w:val="001C123F"/>
    <w:rsid w:val="001C6E4B"/>
    <w:rsid w:val="0022172F"/>
    <w:rsid w:val="00252AEE"/>
    <w:rsid w:val="00257A26"/>
    <w:rsid w:val="002A5ACC"/>
    <w:rsid w:val="002D0C3A"/>
    <w:rsid w:val="00334370"/>
    <w:rsid w:val="003733ED"/>
    <w:rsid w:val="003A0B39"/>
    <w:rsid w:val="00400616"/>
    <w:rsid w:val="004C5EB3"/>
    <w:rsid w:val="0058079A"/>
    <w:rsid w:val="005C5913"/>
    <w:rsid w:val="00675537"/>
    <w:rsid w:val="006B3896"/>
    <w:rsid w:val="006D273F"/>
    <w:rsid w:val="006D7E6B"/>
    <w:rsid w:val="006E22C4"/>
    <w:rsid w:val="006E26EF"/>
    <w:rsid w:val="0070744E"/>
    <w:rsid w:val="0077251C"/>
    <w:rsid w:val="00844288"/>
    <w:rsid w:val="00881A25"/>
    <w:rsid w:val="008858FF"/>
    <w:rsid w:val="008E34B8"/>
    <w:rsid w:val="00904E73"/>
    <w:rsid w:val="00914182"/>
    <w:rsid w:val="0093016E"/>
    <w:rsid w:val="009A3B47"/>
    <w:rsid w:val="00A1130A"/>
    <w:rsid w:val="00A62B74"/>
    <w:rsid w:val="00AC4E3E"/>
    <w:rsid w:val="00AC5481"/>
    <w:rsid w:val="00AD6AAD"/>
    <w:rsid w:val="00B40B58"/>
    <w:rsid w:val="00BA3B8B"/>
    <w:rsid w:val="00C05592"/>
    <w:rsid w:val="00D165E2"/>
    <w:rsid w:val="00D24152"/>
    <w:rsid w:val="00DE73BE"/>
    <w:rsid w:val="00DE79C3"/>
    <w:rsid w:val="00E02930"/>
    <w:rsid w:val="00E1017D"/>
    <w:rsid w:val="00E27F2C"/>
    <w:rsid w:val="00E475FC"/>
    <w:rsid w:val="00E56578"/>
    <w:rsid w:val="00EA5F5B"/>
    <w:rsid w:val="00ED7714"/>
    <w:rsid w:val="00EF03B9"/>
    <w:rsid w:val="00F01E13"/>
    <w:rsid w:val="00F738DB"/>
    <w:rsid w:val="00F91A8B"/>
    <w:rsid w:val="00FA0D06"/>
    <w:rsid w:val="00FC6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592"/>
    <w:rPr>
      <w:rFonts w:ascii="Tahoma" w:hAnsi="Tahoma" w:cs="Tahoma"/>
      <w:sz w:val="16"/>
      <w:szCs w:val="16"/>
    </w:rPr>
  </w:style>
  <w:style w:type="paragraph" w:styleId="ListParagraph">
    <w:name w:val="List Paragraph"/>
    <w:basedOn w:val="Normal"/>
    <w:uiPriority w:val="34"/>
    <w:qFormat/>
    <w:rsid w:val="00DE79C3"/>
    <w:pPr>
      <w:spacing w:line="252" w:lineRule="auto"/>
      <w:ind w:left="720"/>
      <w:contextualSpacing/>
    </w:pPr>
    <w:rPr>
      <w:rFonts w:ascii="Cambria" w:eastAsia="Times New Roman" w:hAnsi="Cambria" w:cs="Times New Roman"/>
      <w:lang w:bidi="en-US"/>
    </w:rPr>
  </w:style>
  <w:style w:type="paragraph" w:styleId="Footer">
    <w:name w:val="footer"/>
    <w:basedOn w:val="Normal"/>
    <w:link w:val="FooterChar"/>
    <w:uiPriority w:val="99"/>
    <w:unhideWhenUsed/>
    <w:rsid w:val="00DE79C3"/>
    <w:pPr>
      <w:tabs>
        <w:tab w:val="center" w:pos="4680"/>
        <w:tab w:val="right" w:pos="9360"/>
      </w:tabs>
      <w:spacing w:after="0" w:line="240" w:lineRule="auto"/>
    </w:pPr>
    <w:rPr>
      <w:rFonts w:ascii="Cambria" w:eastAsia="Times New Roman" w:hAnsi="Cambria" w:cs="Times New Roman"/>
      <w:lang w:bidi="en-US"/>
    </w:rPr>
  </w:style>
  <w:style w:type="character" w:customStyle="1" w:styleId="FooterChar">
    <w:name w:val="Footer Char"/>
    <w:basedOn w:val="DefaultParagraphFont"/>
    <w:link w:val="Footer"/>
    <w:uiPriority w:val="99"/>
    <w:rsid w:val="00DE79C3"/>
    <w:rPr>
      <w:rFonts w:ascii="Cambria" w:eastAsia="Times New Roman" w:hAnsi="Cambria" w:cs="Times New Roman"/>
      <w:lang w:bidi="en-US"/>
    </w:rPr>
  </w:style>
  <w:style w:type="paragraph" w:styleId="NormalWeb">
    <w:name w:val="Normal (Web)"/>
    <w:basedOn w:val="Normal"/>
    <w:uiPriority w:val="99"/>
    <w:semiHidden/>
    <w:unhideWhenUsed/>
    <w:rsid w:val="00DE79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79C3"/>
    <w:rPr>
      <w:color w:val="0000FF"/>
      <w:u w:val="single"/>
    </w:rPr>
  </w:style>
  <w:style w:type="character" w:styleId="CommentReference">
    <w:name w:val="annotation reference"/>
    <w:basedOn w:val="DefaultParagraphFont"/>
    <w:uiPriority w:val="99"/>
    <w:semiHidden/>
    <w:unhideWhenUsed/>
    <w:rsid w:val="003A0B39"/>
    <w:rPr>
      <w:sz w:val="16"/>
      <w:szCs w:val="16"/>
    </w:rPr>
  </w:style>
  <w:style w:type="paragraph" w:styleId="CommentText">
    <w:name w:val="annotation text"/>
    <w:basedOn w:val="Normal"/>
    <w:link w:val="CommentTextChar"/>
    <w:uiPriority w:val="99"/>
    <w:semiHidden/>
    <w:unhideWhenUsed/>
    <w:rsid w:val="003A0B39"/>
    <w:pPr>
      <w:spacing w:line="240" w:lineRule="auto"/>
    </w:pPr>
    <w:rPr>
      <w:sz w:val="20"/>
      <w:szCs w:val="20"/>
    </w:rPr>
  </w:style>
  <w:style w:type="character" w:customStyle="1" w:styleId="CommentTextChar">
    <w:name w:val="Comment Text Char"/>
    <w:basedOn w:val="DefaultParagraphFont"/>
    <w:link w:val="CommentText"/>
    <w:uiPriority w:val="99"/>
    <w:semiHidden/>
    <w:rsid w:val="003A0B39"/>
    <w:rPr>
      <w:sz w:val="20"/>
      <w:szCs w:val="20"/>
    </w:rPr>
  </w:style>
  <w:style w:type="paragraph" w:styleId="CommentSubject">
    <w:name w:val="annotation subject"/>
    <w:basedOn w:val="CommentText"/>
    <w:next w:val="CommentText"/>
    <w:link w:val="CommentSubjectChar"/>
    <w:uiPriority w:val="99"/>
    <w:semiHidden/>
    <w:unhideWhenUsed/>
    <w:rsid w:val="003A0B39"/>
    <w:rPr>
      <w:b/>
      <w:bCs/>
    </w:rPr>
  </w:style>
  <w:style w:type="character" w:customStyle="1" w:styleId="CommentSubjectChar">
    <w:name w:val="Comment Subject Char"/>
    <w:basedOn w:val="CommentTextChar"/>
    <w:link w:val="CommentSubject"/>
    <w:uiPriority w:val="99"/>
    <w:semiHidden/>
    <w:rsid w:val="003A0B39"/>
    <w:rPr>
      <w:b/>
      <w:bCs/>
    </w:rPr>
  </w:style>
</w:styles>
</file>

<file path=word/webSettings.xml><?xml version="1.0" encoding="utf-8"?>
<w:webSettings xmlns:r="http://schemas.openxmlformats.org/officeDocument/2006/relationships" xmlns:w="http://schemas.openxmlformats.org/wordprocessingml/2006/main">
  <w:divs>
    <w:div w:id="9316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anegood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52CD3-DEA7-4556-B3FF-0F74AE11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Kait Rovnyak</cp:lastModifiedBy>
  <cp:revision>2</cp:revision>
  <cp:lastPrinted>2013-05-08T12:05:00Z</cp:lastPrinted>
  <dcterms:created xsi:type="dcterms:W3CDTF">2013-09-23T17:13:00Z</dcterms:created>
  <dcterms:modified xsi:type="dcterms:W3CDTF">2013-09-23T17:13:00Z</dcterms:modified>
</cp:coreProperties>
</file>