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DE" w:rsidRPr="008D1053" w:rsidRDefault="00515CBC" w:rsidP="008D1053">
      <w:pPr>
        <w:spacing w:after="30" w:line="360" w:lineRule="auto"/>
        <w:textAlignment w:val="center"/>
        <w:outlineLvl w:val="4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8D1053">
        <w:rPr>
          <w:rFonts w:ascii="Arial Unicode MS" w:eastAsia="Arial Unicode MS" w:hAnsi="Arial Unicode MS" w:cs="Arial Unicode MS"/>
          <w:b/>
          <w:bCs/>
          <w:sz w:val="24"/>
          <w:szCs w:val="24"/>
        </w:rPr>
        <w:t>Hello our generous donors!</w:t>
      </w:r>
    </w:p>
    <w:p w:rsidR="008D1053" w:rsidRDefault="00515CBC" w:rsidP="008D1053">
      <w:pPr>
        <w:spacing w:after="30" w:line="360" w:lineRule="auto"/>
        <w:textAlignment w:val="center"/>
        <w:outlineLvl w:val="4"/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</w:pPr>
      <w:r w:rsidRPr="008D1053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I hope all of you excited about Bonus Day </w:t>
      </w:r>
      <w:r w:rsidRP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 xml:space="preserve">(March18th)! </w:t>
      </w:r>
    </w:p>
    <w:p w:rsidR="00515CBC" w:rsidRPr="008D1053" w:rsidRDefault="00515CBC" w:rsidP="008D1053">
      <w:pPr>
        <w:spacing w:after="30" w:line="360" w:lineRule="auto"/>
        <w:textAlignment w:val="center"/>
        <w:outlineLvl w:val="4"/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</w:pPr>
      <w:r w:rsidRP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>Our representative is now in the field</w:t>
      </w:r>
      <w:r w:rsid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 xml:space="preserve"> to meet our staff, Women Economic Empowerment groups, and the beneficiaries</w:t>
      </w:r>
      <w:r w:rsidRP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>. Our production groups have made 75 safe stoves so far</w:t>
      </w:r>
      <w:r w:rsid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>, and they working diligently to make 200 safe stoves</w:t>
      </w:r>
      <w:r w:rsidRP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>.</w:t>
      </w:r>
      <w:r w:rsid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 xml:space="preserve"> </w:t>
      </w:r>
      <w:r w:rsidRP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 xml:space="preserve"> However, the 6750 families still collecting firewood from the forest to cook for their children despite they expose themselves to rape and hostile attack in the forest. </w:t>
      </w:r>
      <w:r w:rsid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 xml:space="preserve">Our great partner, </w:t>
      </w:r>
      <w:proofErr w:type="spellStart"/>
      <w:r w:rsid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>Globalgiving</w:t>
      </w:r>
      <w:proofErr w:type="spellEnd"/>
      <w:r w:rsid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 xml:space="preserve"> is doing an excellent job by providing us with great opportunities like Bonus Day, March 18</w:t>
      </w:r>
      <w:r w:rsidR="008D1053" w:rsidRP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  <w:vertAlign w:val="superscript"/>
        </w:rPr>
        <w:t>th</w:t>
      </w:r>
      <w:r w:rsid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 xml:space="preserve"> to raise money to protect the survivors of Darfur genocide in the refugees’ camp.</w:t>
      </w:r>
    </w:p>
    <w:p w:rsidR="00515CBC" w:rsidRDefault="00515CBC" w:rsidP="008D1053">
      <w:pPr>
        <w:spacing w:after="30" w:line="360" w:lineRule="auto"/>
        <w:textAlignment w:val="center"/>
        <w:outlineLvl w:val="4"/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</w:pPr>
      <w:r w:rsidRPr="008D1053"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 xml:space="preserve">This is your moment and your opportunity to protect women and girls and to save lives by gearing up to support our BONUS DAY- THIS Wednesday! </w:t>
      </w:r>
    </w:p>
    <w:p w:rsidR="008D1053" w:rsidRPr="008D1053" w:rsidRDefault="008D1053" w:rsidP="008D1053">
      <w:pPr>
        <w:spacing w:after="30" w:line="360" w:lineRule="auto"/>
        <w:textAlignment w:val="center"/>
        <w:outlineLvl w:val="4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color w:val="141823"/>
          <w:sz w:val="24"/>
          <w:szCs w:val="24"/>
          <w:shd w:val="clear" w:color="auto" w:fill="FFFFFF"/>
        </w:rPr>
        <w:t xml:space="preserve"> Would you please share the simple add below with your contact, post it on your social media to help us to make more safe stoves to save lives. </w:t>
      </w:r>
    </w:p>
    <w:p w:rsidR="00F42467" w:rsidRPr="00F42467" w:rsidRDefault="00C3166C" w:rsidP="008D1053">
      <w:pPr>
        <w:spacing w:after="30" w:line="360" w:lineRule="auto"/>
        <w:textAlignment w:val="center"/>
        <w:outlineLvl w:val="4"/>
        <w:rPr>
          <w:rFonts w:ascii="Arial Unicode MS" w:eastAsia="Arial Unicode MS" w:hAnsi="Arial Unicode MS" w:cs="Arial Unicode MS"/>
          <w:color w:val="9197A3"/>
          <w:sz w:val="24"/>
          <w:szCs w:val="24"/>
        </w:rPr>
      </w:pPr>
      <w:hyperlink r:id="rId5" w:history="1">
        <w:proofErr w:type="gramStart"/>
        <w:r w:rsidR="00F42467" w:rsidRPr="008D1053">
          <w:rPr>
            <w:rFonts w:ascii="Arial Unicode MS" w:eastAsia="Arial Unicode MS" w:hAnsi="Arial Unicode MS" w:cs="Arial Unicode MS"/>
            <w:b/>
            <w:bCs/>
            <w:color w:val="3B5998"/>
            <w:sz w:val="24"/>
            <w:szCs w:val="24"/>
          </w:rPr>
          <w:t xml:space="preserve">Darfur Women </w:t>
        </w:r>
        <w:proofErr w:type="spellStart"/>
        <w:r w:rsidR="00F42467" w:rsidRPr="008D1053">
          <w:rPr>
            <w:rFonts w:ascii="Arial Unicode MS" w:eastAsia="Arial Unicode MS" w:hAnsi="Arial Unicode MS" w:cs="Arial Unicode MS"/>
            <w:b/>
            <w:bCs/>
            <w:color w:val="3B5998"/>
            <w:sz w:val="24"/>
            <w:szCs w:val="24"/>
          </w:rPr>
          <w:t>Network.Inc</w:t>
        </w:r>
        <w:proofErr w:type="spellEnd"/>
        <w:r w:rsidR="00F42467" w:rsidRPr="008D1053">
          <w:rPr>
            <w:rFonts w:ascii="Arial Unicode MS" w:eastAsia="Arial Unicode MS" w:hAnsi="Arial Unicode MS" w:cs="Arial Unicode MS"/>
            <w:b/>
            <w:bCs/>
            <w:color w:val="3B5998"/>
            <w:sz w:val="24"/>
            <w:szCs w:val="24"/>
          </w:rPr>
          <w:t>.</w:t>
        </w:r>
        <w:proofErr w:type="gramEnd"/>
      </w:hyperlink>
      <w:r w:rsidR="00483075" w:rsidRPr="00483075">
        <w:rPr>
          <w:rFonts w:ascii="Arial Unicode MS" w:eastAsia="Arial Unicode MS" w:hAnsi="Arial Unicode MS" w:cs="Arial Unicode MS"/>
          <w:noProof/>
          <w:color w:val="3B5998"/>
          <w:sz w:val="24"/>
          <w:szCs w:val="24"/>
        </w:rPr>
        <w:t xml:space="preserve"> </w:t>
      </w:r>
      <w:r w:rsidR="00483075" w:rsidRPr="008D1053">
        <w:rPr>
          <w:rFonts w:ascii="Arial Unicode MS" w:eastAsia="Arial Unicode MS" w:hAnsi="Arial Unicode MS" w:cs="Arial Unicode MS"/>
          <w:noProof/>
          <w:color w:val="3B5998"/>
          <w:sz w:val="24"/>
          <w:szCs w:val="24"/>
        </w:rPr>
        <w:drawing>
          <wp:inline distT="0" distB="0" distL="0" distR="0" wp14:anchorId="4A22C28A" wp14:editId="328E1155">
            <wp:extent cx="3241040" cy="766445"/>
            <wp:effectExtent l="0" t="0" r="0" b="0"/>
            <wp:docPr id="4" name="Picture 4" descr="'Wednesday is Bonus Day for GlobalGiving UK. Which means your donation goes even farther. Every dollar matters. http://bit.ly/1DpQ2se'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'Wednesday is Bonus Day for GlobalGiving UK. Which means your donation goes even farther. Every dollar matters. http://bit.ly/1DpQ2se'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7F" w:rsidRDefault="00F42467" w:rsidP="00B0587F">
      <w:pPr>
        <w:pStyle w:val="Heading4"/>
        <w:shd w:val="clear" w:color="auto" w:fill="FFFFFF"/>
        <w:spacing w:before="0" w:after="150" w:line="330" w:lineRule="atLeast"/>
        <w:rPr>
          <w:rFonts w:ascii="Arial" w:hAnsi="Arial" w:cs="Arial"/>
          <w:color w:val="202020"/>
          <w:sz w:val="33"/>
          <w:szCs w:val="33"/>
        </w:rPr>
      </w:pPr>
      <w:r w:rsidRPr="00F42467">
        <w:rPr>
          <w:rFonts w:ascii="Arial Unicode MS" w:eastAsia="Arial Unicode MS" w:hAnsi="Arial Unicode MS" w:cs="Arial Unicode MS"/>
          <w:sz w:val="24"/>
          <w:szCs w:val="24"/>
        </w:rPr>
        <w:t xml:space="preserve">Wednesday </w:t>
      </w:r>
      <w:r w:rsidR="00B0587F">
        <w:rPr>
          <w:rFonts w:ascii="Arial Unicode MS" w:eastAsia="Arial Unicode MS" w:hAnsi="Arial Unicode MS" w:cs="Arial Unicode MS"/>
          <w:sz w:val="24"/>
          <w:szCs w:val="24"/>
        </w:rPr>
        <w:t xml:space="preserve">is Bonus </w:t>
      </w:r>
      <w:proofErr w:type="gramStart"/>
      <w:r w:rsidR="00B0587F">
        <w:rPr>
          <w:rFonts w:ascii="Arial Unicode MS" w:eastAsia="Arial Unicode MS" w:hAnsi="Arial Unicode MS" w:cs="Arial Unicode MS"/>
          <w:sz w:val="24"/>
          <w:szCs w:val="24"/>
        </w:rPr>
        <w:t>Day .</w:t>
      </w:r>
      <w:proofErr w:type="gramEnd"/>
      <w:r w:rsidR="00B0587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="00B0587F">
        <w:rPr>
          <w:rFonts w:ascii="Arial Unicode MS" w:eastAsia="Arial Unicode MS" w:hAnsi="Arial Unicode MS" w:cs="Arial Unicode MS"/>
          <w:sz w:val="24"/>
          <w:szCs w:val="24"/>
        </w:rPr>
        <w:t xml:space="preserve">The </w:t>
      </w:r>
      <w:r w:rsidR="008D105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483075">
        <w:rPr>
          <w:rFonts w:ascii="Arial Unicode MS" w:eastAsia="Arial Unicode MS" w:hAnsi="Arial Unicode MS" w:cs="Arial Unicode MS"/>
          <w:sz w:val="24"/>
          <w:szCs w:val="24"/>
        </w:rPr>
        <w:t>GlobalGiving</w:t>
      </w:r>
      <w:proofErr w:type="spellEnd"/>
      <w:proofErr w:type="gramEnd"/>
      <w:r w:rsidR="0048307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0587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83075">
        <w:rPr>
          <w:rFonts w:ascii="Arial Unicode MS" w:eastAsia="Arial Unicode MS" w:hAnsi="Arial Unicode MS" w:cs="Arial Unicode MS"/>
          <w:sz w:val="24"/>
          <w:szCs w:val="24"/>
        </w:rPr>
        <w:t>US</w:t>
      </w:r>
      <w:r w:rsidR="00B0587F">
        <w:rPr>
          <w:rFonts w:ascii="Arial Unicode MS" w:eastAsia="Arial Unicode MS" w:hAnsi="Arial Unicode MS" w:cs="Arial Unicode MS"/>
          <w:sz w:val="24"/>
          <w:szCs w:val="24"/>
        </w:rPr>
        <w:t xml:space="preserve"> offers  </w:t>
      </w:r>
      <w:r w:rsidR="00B0587F">
        <w:rPr>
          <w:rFonts w:ascii="Arial" w:hAnsi="Arial" w:cs="Arial"/>
          <w:color w:val="202020"/>
          <w:sz w:val="33"/>
          <w:szCs w:val="33"/>
        </w:rPr>
        <w:t>30%</w:t>
      </w:r>
      <w:r w:rsidR="00B0587F">
        <w:rPr>
          <w:rStyle w:val="apple-converted-space"/>
          <w:rFonts w:ascii="Arial" w:hAnsi="Arial" w:cs="Arial"/>
          <w:color w:val="202020"/>
          <w:sz w:val="33"/>
          <w:szCs w:val="33"/>
        </w:rPr>
        <w:t> </w:t>
      </w:r>
      <w:r w:rsidR="00B0587F">
        <w:rPr>
          <w:rStyle w:val="il"/>
          <w:rFonts w:ascii="Arial" w:hAnsi="Arial" w:cs="Arial"/>
          <w:color w:val="202020"/>
          <w:sz w:val="33"/>
          <w:szCs w:val="33"/>
        </w:rPr>
        <w:t>Bonus</w:t>
      </w:r>
      <w:r w:rsidR="00B0587F">
        <w:rPr>
          <w:rStyle w:val="apple-converted-space"/>
          <w:rFonts w:ascii="Arial" w:hAnsi="Arial" w:cs="Arial"/>
          <w:color w:val="202020"/>
          <w:sz w:val="33"/>
          <w:szCs w:val="33"/>
        </w:rPr>
        <w:t> </w:t>
      </w:r>
      <w:r w:rsidR="00B0587F">
        <w:rPr>
          <w:rStyle w:val="il"/>
          <w:rFonts w:ascii="Arial" w:hAnsi="Arial" w:cs="Arial"/>
          <w:color w:val="202020"/>
          <w:sz w:val="33"/>
          <w:szCs w:val="33"/>
        </w:rPr>
        <w:t>Day</w:t>
      </w:r>
    </w:p>
    <w:p w:rsidR="00B0587F" w:rsidRDefault="00B0587F" w:rsidP="00B0587F">
      <w:pPr>
        <w:pStyle w:val="Heading4"/>
        <w:shd w:val="clear" w:color="auto" w:fill="FFFFFF"/>
        <w:spacing w:before="0" w:after="150" w:line="330" w:lineRule="atLeast"/>
        <w:rPr>
          <w:rFonts w:ascii="Arial" w:hAnsi="Arial" w:cs="Arial"/>
          <w:color w:val="202020"/>
          <w:sz w:val="33"/>
          <w:szCs w:val="33"/>
        </w:rPr>
      </w:pPr>
    </w:p>
    <w:p w:rsidR="00B0587F" w:rsidRDefault="00B0587F" w:rsidP="008D1053">
      <w:pPr>
        <w:spacing w:after="165" w:line="360" w:lineRule="auto"/>
        <w:textAlignment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42467" w:rsidRPr="00F42467">
        <w:rPr>
          <w:rFonts w:ascii="Arial Unicode MS" w:eastAsia="Arial Unicode MS" w:hAnsi="Arial Unicode MS" w:cs="Arial Unicode MS"/>
          <w:sz w:val="24"/>
          <w:szCs w:val="24"/>
        </w:rPr>
        <w:t>Which means your donation goes even farther</w:t>
      </w:r>
      <w:r w:rsidR="008D1053">
        <w:rPr>
          <w:rFonts w:ascii="Arial Unicode MS" w:eastAsia="Arial Unicode MS" w:hAnsi="Arial Unicode MS" w:cs="Arial Unicode MS"/>
          <w:sz w:val="24"/>
          <w:szCs w:val="24"/>
        </w:rPr>
        <w:t xml:space="preserve"> to benefit the survivors of Darfur Genocide in their refugees’ camp in Chad</w:t>
      </w:r>
      <w:r w:rsidR="00F42467" w:rsidRPr="00F42467">
        <w:rPr>
          <w:rFonts w:ascii="Arial Unicode MS" w:eastAsia="Arial Unicode MS" w:hAnsi="Arial Unicode MS" w:cs="Arial Unicode MS"/>
          <w:sz w:val="24"/>
          <w:szCs w:val="24"/>
        </w:rPr>
        <w:t>. Every dollar matters.</w:t>
      </w:r>
    </w:p>
    <w:p w:rsidR="00B0587F" w:rsidRDefault="00B0587F" w:rsidP="00B0587F">
      <w:pPr>
        <w:shd w:val="clear" w:color="auto" w:fill="FFFFFF"/>
        <w:spacing w:line="315" w:lineRule="atLeast"/>
        <w:rPr>
          <w:rFonts w:ascii="Arial" w:hAnsi="Arial" w:cs="Arial"/>
          <w:color w:val="505050"/>
          <w:sz w:val="21"/>
          <w:szCs w:val="21"/>
        </w:rPr>
      </w:pPr>
      <w:proofErr w:type="spellStart"/>
      <w:r>
        <w:rPr>
          <w:rStyle w:val="il"/>
          <w:rFonts w:ascii="Arial" w:hAnsi="Arial" w:cs="Arial"/>
          <w:color w:val="505050"/>
          <w:sz w:val="21"/>
          <w:szCs w:val="21"/>
        </w:rPr>
        <w:lastRenderedPageBreak/>
        <w:t>GlobalGiving</w:t>
      </w:r>
      <w:r>
        <w:rPr>
          <w:rFonts w:ascii="Arial" w:hAnsi="Arial" w:cs="Arial"/>
          <w:color w:val="505050"/>
          <w:sz w:val="21"/>
          <w:szCs w:val="21"/>
        </w:rPr>
        <w:t>'s</w:t>
      </w:r>
      <w:proofErr w:type="spellEnd"/>
      <w:r>
        <w:rPr>
          <w:rFonts w:ascii="Arial" w:hAnsi="Arial" w:cs="Arial"/>
          <w:color w:val="505050"/>
          <w:sz w:val="21"/>
          <w:szCs w:val="21"/>
        </w:rPr>
        <w:t xml:space="preserve"> first matching opportunity of 2015 is </w:t>
      </w:r>
      <w:r>
        <w:rPr>
          <w:rStyle w:val="aqj"/>
          <w:rFonts w:ascii="Arial" w:hAnsi="Arial" w:cs="Arial"/>
          <w:b/>
          <w:bCs/>
          <w:color w:val="505050"/>
          <w:sz w:val="21"/>
          <w:szCs w:val="21"/>
        </w:rPr>
        <w:t>Wednesday,</w:t>
      </w:r>
      <w:r>
        <w:rPr>
          <w:rStyle w:val="apple-converted-space"/>
          <w:rFonts w:ascii="Arial" w:hAnsi="Arial" w:cs="Arial"/>
          <w:b/>
          <w:bCs/>
          <w:color w:val="505050"/>
          <w:sz w:val="21"/>
          <w:szCs w:val="21"/>
        </w:rPr>
        <w:t> </w:t>
      </w:r>
      <w:r>
        <w:rPr>
          <w:rStyle w:val="il"/>
          <w:rFonts w:ascii="Arial" w:hAnsi="Arial" w:cs="Arial"/>
          <w:b/>
          <w:bCs/>
          <w:color w:val="505050"/>
          <w:sz w:val="21"/>
          <w:szCs w:val="21"/>
        </w:rPr>
        <w:t>March</w:t>
      </w:r>
      <w:r>
        <w:rPr>
          <w:rStyle w:val="apple-converted-space"/>
          <w:rFonts w:ascii="Arial" w:hAnsi="Arial" w:cs="Arial"/>
          <w:b/>
          <w:bCs/>
          <w:color w:val="505050"/>
          <w:sz w:val="21"/>
          <w:szCs w:val="21"/>
        </w:rPr>
        <w:t> </w:t>
      </w:r>
      <w:r>
        <w:rPr>
          <w:rStyle w:val="il"/>
          <w:rFonts w:ascii="Arial" w:hAnsi="Arial" w:cs="Arial"/>
          <w:b/>
          <w:bCs/>
          <w:color w:val="505050"/>
          <w:sz w:val="21"/>
          <w:szCs w:val="21"/>
        </w:rPr>
        <w:t>18th</w:t>
      </w:r>
      <w:r>
        <w:rPr>
          <w:rFonts w:ascii="Arial" w:hAnsi="Arial" w:cs="Arial"/>
          <w:color w:val="505050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505050"/>
          <w:sz w:val="21"/>
          <w:szCs w:val="21"/>
        </w:rPr>
        <w:t>Globalgiving</w:t>
      </w:r>
      <w:proofErr w:type="spellEnd"/>
      <w:r>
        <w:rPr>
          <w:rFonts w:ascii="Arial" w:hAnsi="Arial" w:cs="Arial"/>
          <w:color w:val="505050"/>
          <w:sz w:val="21"/>
          <w:szCs w:val="21"/>
        </w:rPr>
        <w:t xml:space="preserve"> is offering a</w:t>
      </w:r>
      <w:r>
        <w:rPr>
          <w:rStyle w:val="apple-converted-space"/>
          <w:rFonts w:ascii="Arial" w:hAnsi="Arial" w:cs="Arial"/>
          <w:color w:val="505050"/>
          <w:sz w:val="21"/>
          <w:szCs w:val="21"/>
        </w:rPr>
        <w:t> </w:t>
      </w:r>
      <w:r>
        <w:rPr>
          <w:rStyle w:val="Strong"/>
          <w:rFonts w:ascii="Arial" w:hAnsi="Arial" w:cs="Arial"/>
          <w:color w:val="505050"/>
          <w:sz w:val="21"/>
          <w:szCs w:val="21"/>
        </w:rPr>
        <w:t xml:space="preserve">30% match </w:t>
      </w:r>
      <w:r>
        <w:rPr>
          <w:rFonts w:ascii="Arial" w:hAnsi="Arial" w:cs="Arial"/>
          <w:color w:val="505050"/>
          <w:sz w:val="21"/>
          <w:szCs w:val="21"/>
        </w:rPr>
        <w:t>on all donations up to</w:t>
      </w:r>
      <w:r>
        <w:rPr>
          <w:rStyle w:val="apple-converted-space"/>
          <w:rFonts w:ascii="Arial" w:hAnsi="Arial" w:cs="Arial"/>
          <w:color w:val="505050"/>
          <w:sz w:val="21"/>
          <w:szCs w:val="21"/>
        </w:rPr>
        <w:t> </w:t>
      </w:r>
      <w:r>
        <w:rPr>
          <w:rStyle w:val="Strong"/>
          <w:rFonts w:ascii="Arial" w:hAnsi="Arial" w:cs="Arial"/>
          <w:color w:val="505050"/>
          <w:sz w:val="21"/>
          <w:szCs w:val="21"/>
        </w:rPr>
        <w:t>$1,000 per donor per project</w:t>
      </w:r>
      <w:r>
        <w:rPr>
          <w:rFonts w:ascii="Arial" w:hAnsi="Arial" w:cs="Arial"/>
          <w:color w:val="505050"/>
          <w:sz w:val="21"/>
          <w:szCs w:val="21"/>
        </w:rPr>
        <w:t>, while funds remain. There is</w:t>
      </w:r>
      <w:r>
        <w:rPr>
          <w:rStyle w:val="apple-converted-space"/>
          <w:rFonts w:ascii="Arial" w:hAnsi="Arial" w:cs="Arial"/>
          <w:color w:val="505050"/>
          <w:sz w:val="21"/>
          <w:szCs w:val="21"/>
        </w:rPr>
        <w:t> </w:t>
      </w:r>
      <w:r>
        <w:rPr>
          <w:rStyle w:val="Strong"/>
          <w:rFonts w:ascii="Arial" w:hAnsi="Arial" w:cs="Arial"/>
          <w:color w:val="505050"/>
          <w:sz w:val="21"/>
          <w:szCs w:val="21"/>
        </w:rPr>
        <w:t>$60,000 available in matching</w:t>
      </w:r>
      <w:r>
        <w:rPr>
          <w:rStyle w:val="apple-converted-space"/>
          <w:rFonts w:ascii="Arial" w:hAnsi="Arial" w:cs="Arial"/>
          <w:color w:val="505050"/>
          <w:sz w:val="21"/>
          <w:szCs w:val="21"/>
        </w:rPr>
        <w:t> </w:t>
      </w:r>
      <w:r>
        <w:rPr>
          <w:rFonts w:ascii="Arial" w:hAnsi="Arial" w:cs="Arial"/>
          <w:color w:val="505050"/>
          <w:sz w:val="21"/>
          <w:szCs w:val="21"/>
        </w:rPr>
        <w:t>and matching begins at</w:t>
      </w:r>
      <w:r>
        <w:rPr>
          <w:rStyle w:val="apple-converted-space"/>
          <w:rFonts w:ascii="Arial" w:hAnsi="Arial" w:cs="Arial"/>
          <w:color w:val="505050"/>
          <w:sz w:val="21"/>
          <w:szCs w:val="21"/>
        </w:rPr>
        <w:t> </w:t>
      </w:r>
      <w:r>
        <w:rPr>
          <w:rFonts w:ascii="Arial" w:hAnsi="Arial" w:cs="Arial"/>
          <w:noProof/>
          <w:color w:val="505050"/>
          <w:sz w:val="21"/>
          <w:szCs w:val="21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" name="Rectangle 6" descr="chrome-extension://ohhcpmplhhiiaoiddkfboafbhiknefdf/TMToolbar/image/tooltip/webicon_gre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chrome-extension://ohhcpmplhhiiaoiddkfboafbhiknefdf/TMToolbar/image/tooltip/webicon_green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5JH7&#10;0vkCAAAd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hyperlink r:id="rId8" w:tgtFrame="_blank" w:history="1">
        <w:r>
          <w:rPr>
            <w:rStyle w:val="Hyperlink"/>
            <w:color w:val="336699"/>
            <w:sz w:val="21"/>
            <w:szCs w:val="21"/>
            <w:shd w:val="clear" w:color="auto" w:fill="B8EAB8"/>
          </w:rPr>
          <w:t>9:00:01 EDT</w:t>
        </w:r>
      </w:hyperlink>
      <w:r>
        <w:rPr>
          <w:rStyle w:val="apple-converted-space"/>
          <w:rFonts w:ascii="Arial" w:hAnsi="Arial" w:cs="Arial"/>
          <w:color w:val="505050"/>
          <w:sz w:val="21"/>
          <w:szCs w:val="21"/>
        </w:rPr>
        <w:t> </w:t>
      </w:r>
      <w:r>
        <w:rPr>
          <w:rFonts w:ascii="Arial" w:hAnsi="Arial" w:cs="Arial"/>
          <w:color w:val="505050"/>
          <w:sz w:val="21"/>
          <w:szCs w:val="21"/>
        </w:rPr>
        <w:t>and lasts until funds run out or</w:t>
      </w:r>
      <w:r>
        <w:rPr>
          <w:rStyle w:val="apple-converted-space"/>
          <w:rFonts w:ascii="Arial" w:hAnsi="Arial" w:cs="Arial"/>
          <w:color w:val="505050"/>
          <w:sz w:val="21"/>
          <w:szCs w:val="21"/>
        </w:rPr>
        <w:t> </w:t>
      </w:r>
      <w:r>
        <w:rPr>
          <w:rFonts w:ascii="Arial" w:hAnsi="Arial" w:cs="Arial"/>
          <w:noProof/>
          <w:color w:val="505050"/>
          <w:sz w:val="21"/>
          <w:szCs w:val="21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" name="Rectangle 5" descr="chrome-extension://ohhcpmplhhiiaoiddkfboafbhiknefdf/TMToolbar/image/tooltip/webicon_gre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chrome-extension://ohhcpmplhhiiaoiddkfboafbhiknefdf/TMToolbar/image/tooltip/webicon_green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AvZau2&#10;+AIAAB0GAAAOAAAAAAAAAAAAAAAAAC4CAABkcnMvZTJvRG9jLnhtbFBLAQItABQABgAIAAAAIQBo&#10;Npdo2gAAAAM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hyperlink r:id="rId9" w:tgtFrame="_blank" w:history="1">
        <w:r>
          <w:rPr>
            <w:rStyle w:val="Hyperlink"/>
            <w:color w:val="336699"/>
            <w:sz w:val="21"/>
            <w:szCs w:val="21"/>
            <w:shd w:val="clear" w:color="auto" w:fill="B8EAB8"/>
          </w:rPr>
          <w:t>23:59:59 EDT</w:t>
        </w:r>
      </w:hyperlink>
      <w:r>
        <w:rPr>
          <w:rFonts w:ascii="Arial" w:hAnsi="Arial" w:cs="Arial"/>
          <w:color w:val="505050"/>
          <w:sz w:val="21"/>
          <w:szCs w:val="21"/>
        </w:rPr>
        <w:t>.</w:t>
      </w:r>
    </w:p>
    <w:p w:rsidR="00B0587F" w:rsidRDefault="00C3166C" w:rsidP="008D1053">
      <w:pPr>
        <w:spacing w:after="165" w:line="360" w:lineRule="auto"/>
        <w:textAlignment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Please check the link below:</w:t>
      </w:r>
      <w:bookmarkStart w:id="0" w:name="_GoBack"/>
      <w:bookmarkEnd w:id="0"/>
    </w:p>
    <w:p w:rsidR="00483075" w:rsidRDefault="00F42467" w:rsidP="008D1053">
      <w:pPr>
        <w:spacing w:after="165" w:line="360" w:lineRule="auto"/>
        <w:textAlignment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8D1053">
        <w:rPr>
          <w:rFonts w:ascii="Arial Unicode MS" w:eastAsia="Arial Unicode MS" w:hAnsi="Arial Unicode MS" w:cs="Arial Unicode MS"/>
          <w:sz w:val="24"/>
          <w:szCs w:val="24"/>
        </w:rPr>
        <w:t> </w:t>
      </w:r>
      <w:hyperlink r:id="rId10" w:history="1">
        <w:r w:rsidR="00483075" w:rsidRPr="00057FFC">
          <w:rPr>
            <w:rStyle w:val="Hyperlink"/>
            <w:rFonts w:ascii="Arial Unicode MS" w:eastAsia="Arial Unicode MS" w:hAnsi="Arial Unicode MS" w:cs="Arial Unicode MS"/>
            <w:sz w:val="24"/>
            <w:szCs w:val="24"/>
          </w:rPr>
          <w:t>http://www.globalgiving.org/dy/v2/content/search.html?q=Darfur+Women+Network</w:t>
        </w:r>
      </w:hyperlink>
    </w:p>
    <w:p w:rsidR="00483075" w:rsidRDefault="00483075" w:rsidP="008D1053">
      <w:pPr>
        <w:spacing w:after="165" w:line="360" w:lineRule="auto"/>
        <w:textAlignment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F42467" w:rsidRPr="00F42467" w:rsidRDefault="008D1053" w:rsidP="008D1053">
      <w:pPr>
        <w:spacing w:after="165" w:line="360" w:lineRule="auto"/>
        <w:textAlignment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F4246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F42467" w:rsidRPr="00F42467" w:rsidRDefault="00F42467" w:rsidP="008D1053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F42467" w:rsidRPr="008D1053" w:rsidRDefault="00F42467" w:rsidP="008D1053">
      <w:pPr>
        <w:spacing w:after="0" w:line="360" w:lineRule="auto"/>
        <w:rPr>
          <w:rFonts w:ascii="Arial Unicode MS" w:eastAsia="Arial Unicode MS" w:hAnsi="Arial Unicode MS" w:cs="Arial Unicode MS"/>
          <w:color w:val="3B5998"/>
          <w:sz w:val="24"/>
          <w:szCs w:val="24"/>
        </w:rPr>
      </w:pPr>
      <w:r w:rsidRPr="00F42467">
        <w:rPr>
          <w:rFonts w:ascii="Arial Unicode MS" w:eastAsia="Arial Unicode MS" w:hAnsi="Arial Unicode MS" w:cs="Arial Unicode MS"/>
          <w:sz w:val="24"/>
          <w:szCs w:val="24"/>
        </w:rPr>
        <w:fldChar w:fldCharType="begin"/>
      </w:r>
      <w:r w:rsidRPr="00F42467">
        <w:rPr>
          <w:rFonts w:ascii="Arial Unicode MS" w:eastAsia="Arial Unicode MS" w:hAnsi="Arial Unicode MS" w:cs="Arial Unicode MS"/>
          <w:sz w:val="24"/>
          <w:szCs w:val="24"/>
        </w:rPr>
        <w:instrText xml:space="preserve"> HYPERLINK "https://www.facebook.com/DarfurWomen/photos/a.536389753093588.1073741830.536330113099552/831945590204668/?type=1" </w:instrText>
      </w:r>
      <w:r w:rsidRPr="00F42467">
        <w:rPr>
          <w:rFonts w:ascii="Arial Unicode MS" w:eastAsia="Arial Unicode MS" w:hAnsi="Arial Unicode MS" w:cs="Arial Unicode MS"/>
          <w:sz w:val="24"/>
          <w:szCs w:val="24"/>
        </w:rPr>
        <w:fldChar w:fldCharType="separate"/>
      </w:r>
    </w:p>
    <w:p w:rsidR="00F42467" w:rsidRPr="00F42467" w:rsidRDefault="00F42467" w:rsidP="008D1053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F42467" w:rsidRPr="00F42467" w:rsidRDefault="00F42467" w:rsidP="008D1053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42467">
        <w:rPr>
          <w:rFonts w:ascii="Arial Unicode MS" w:eastAsia="Arial Unicode MS" w:hAnsi="Arial Unicode MS" w:cs="Arial Unicode MS"/>
          <w:sz w:val="24"/>
          <w:szCs w:val="24"/>
        </w:rPr>
        <w:fldChar w:fldCharType="end"/>
      </w:r>
    </w:p>
    <w:p w:rsidR="00F42467" w:rsidRPr="00F42467" w:rsidRDefault="00F42467" w:rsidP="008D1053">
      <w:pPr>
        <w:pBdr>
          <w:bottom w:val="single" w:sz="6" w:space="1" w:color="auto"/>
        </w:pBdr>
        <w:spacing w:after="0" w:line="360" w:lineRule="auto"/>
        <w:jc w:val="center"/>
        <w:rPr>
          <w:rFonts w:ascii="Arial Unicode MS" w:eastAsia="Arial Unicode MS" w:hAnsi="Arial Unicode MS" w:cs="Arial Unicode MS"/>
          <w:vanish/>
          <w:sz w:val="24"/>
          <w:szCs w:val="24"/>
        </w:rPr>
      </w:pPr>
      <w:r w:rsidRPr="00F42467">
        <w:rPr>
          <w:rFonts w:ascii="Arial Unicode MS" w:eastAsia="Arial Unicode MS" w:hAnsi="Arial Unicode MS" w:cs="Arial Unicode MS"/>
          <w:vanish/>
          <w:sz w:val="24"/>
          <w:szCs w:val="24"/>
        </w:rPr>
        <w:t>Top of Form</w:t>
      </w:r>
    </w:p>
    <w:p w:rsidR="00C476CD" w:rsidRPr="008D1053" w:rsidRDefault="00C476CD" w:rsidP="008D1053">
      <w:pPr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</w:p>
    <w:sectPr w:rsidR="00C476CD" w:rsidRPr="008D1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67"/>
    <w:rsid w:val="00286F55"/>
    <w:rsid w:val="00483075"/>
    <w:rsid w:val="00515CBC"/>
    <w:rsid w:val="008D1053"/>
    <w:rsid w:val="00B0587F"/>
    <w:rsid w:val="00C3166C"/>
    <w:rsid w:val="00C476CD"/>
    <w:rsid w:val="00DB5FDE"/>
    <w:rsid w:val="00F4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F424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4246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DefaultParagraphFont"/>
    <w:rsid w:val="00F42467"/>
  </w:style>
  <w:style w:type="character" w:styleId="Hyperlink">
    <w:name w:val="Hyperlink"/>
    <w:basedOn w:val="DefaultParagraphFont"/>
    <w:uiPriority w:val="99"/>
    <w:unhideWhenUsed/>
    <w:rsid w:val="00F4246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42467"/>
  </w:style>
  <w:style w:type="character" w:customStyle="1" w:styleId="fsm">
    <w:name w:val="fsm"/>
    <w:basedOn w:val="DefaultParagraphFont"/>
    <w:rsid w:val="00F42467"/>
  </w:style>
  <w:style w:type="paragraph" w:styleId="NormalWeb">
    <w:name w:val="Normal (Web)"/>
    <w:basedOn w:val="Normal"/>
    <w:uiPriority w:val="99"/>
    <w:semiHidden/>
    <w:unhideWhenUsed/>
    <w:rsid w:val="00F4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24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246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6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8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l">
    <w:name w:val="il"/>
    <w:basedOn w:val="DefaultParagraphFont"/>
    <w:rsid w:val="00B0587F"/>
  </w:style>
  <w:style w:type="character" w:styleId="Strong">
    <w:name w:val="Strong"/>
    <w:basedOn w:val="DefaultParagraphFont"/>
    <w:uiPriority w:val="22"/>
    <w:qFormat/>
    <w:rsid w:val="00B0587F"/>
    <w:rPr>
      <w:b/>
      <w:bCs/>
    </w:rPr>
  </w:style>
  <w:style w:type="character" w:customStyle="1" w:styleId="aqj">
    <w:name w:val="aqj"/>
    <w:basedOn w:val="DefaultParagraphFont"/>
    <w:rsid w:val="00B05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F424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4246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DefaultParagraphFont"/>
    <w:rsid w:val="00F42467"/>
  </w:style>
  <w:style w:type="character" w:styleId="Hyperlink">
    <w:name w:val="Hyperlink"/>
    <w:basedOn w:val="DefaultParagraphFont"/>
    <w:uiPriority w:val="99"/>
    <w:unhideWhenUsed/>
    <w:rsid w:val="00F4246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42467"/>
  </w:style>
  <w:style w:type="character" w:customStyle="1" w:styleId="fsm">
    <w:name w:val="fsm"/>
    <w:basedOn w:val="DefaultParagraphFont"/>
    <w:rsid w:val="00F42467"/>
  </w:style>
  <w:style w:type="paragraph" w:styleId="NormalWeb">
    <w:name w:val="Normal (Web)"/>
    <w:basedOn w:val="Normal"/>
    <w:uiPriority w:val="99"/>
    <w:semiHidden/>
    <w:unhideWhenUsed/>
    <w:rsid w:val="00F4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24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246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6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8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l">
    <w:name w:val="il"/>
    <w:basedOn w:val="DefaultParagraphFont"/>
    <w:rsid w:val="00B0587F"/>
  </w:style>
  <w:style w:type="character" w:styleId="Strong">
    <w:name w:val="Strong"/>
    <w:basedOn w:val="DefaultParagraphFont"/>
    <w:uiPriority w:val="22"/>
    <w:qFormat/>
    <w:rsid w:val="00B0587F"/>
    <w:rPr>
      <w:b/>
      <w:bCs/>
    </w:rPr>
  </w:style>
  <w:style w:type="character" w:customStyle="1" w:styleId="aqj">
    <w:name w:val="aqj"/>
    <w:basedOn w:val="DefaultParagraphFont"/>
    <w:rsid w:val="00B0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84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2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7657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049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75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6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260">
              <w:marLeft w:val="-180"/>
              <w:marRight w:val="-180"/>
              <w:marTop w:val="150"/>
              <w:marBottom w:val="0"/>
              <w:divBdr>
                <w:top w:val="single" w:sz="6" w:space="6" w:color="E1E2E3"/>
                <w:left w:val="none" w:sz="0" w:space="0" w:color="auto"/>
                <w:bottom w:val="single" w:sz="6" w:space="0" w:color="E1E2E3"/>
                <w:right w:val="none" w:sz="0" w:space="0" w:color="auto"/>
              </w:divBdr>
              <w:divsChild>
                <w:div w:id="21206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2424">
                      <w:marLeft w:val="18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balgiving.us1.list-manage.com/track/click?u=3cd22f53c66be5c139fe0dc7a&amp;id=78c76cf6d6&amp;e=814c7759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DarfurWomen/photos/a.536389753093588.1073741830.536330113099552/831945590204668/?type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DarfurWomen?fref=nf" TargetMode="External"/><Relationship Id="rId10" Type="http://schemas.openxmlformats.org/officeDocument/2006/relationships/hyperlink" Target="http://www.globalgiving.org/dy/v2/content/search.html?q=Darfur+Women+Net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giving.us1.list-manage1.com/track/click?u=3cd22f53c66be5c139fe0dc7a&amp;id=6f1a4a2b0e&amp;e=814c77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Mastora Bakhiet</dc:creator>
  <cp:keywords/>
  <dc:description/>
  <cp:lastModifiedBy>Mastora Bakhiet</cp:lastModifiedBy>
  <cp:revision>3</cp:revision>
  <dcterms:created xsi:type="dcterms:W3CDTF">2015-03-16T23:50:00Z</dcterms:created>
  <dcterms:modified xsi:type="dcterms:W3CDTF">2015-03-16T23:51:00Z</dcterms:modified>
</cp:coreProperties>
</file>