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E2" w:rsidRDefault="00142BE2" w:rsidP="00142BE2">
      <w:pPr>
        <w:pStyle w:val="Title"/>
        <w:rPr>
          <w:sz w:val="36"/>
        </w:rPr>
      </w:pPr>
      <w:r>
        <w:rPr>
          <w:sz w:val="36"/>
        </w:rPr>
        <w:t xml:space="preserve">Strategies and </w:t>
      </w:r>
      <w:r w:rsidRPr="007A5012">
        <w:rPr>
          <w:sz w:val="36"/>
        </w:rPr>
        <w:t xml:space="preserve">Activities </w:t>
      </w:r>
    </w:p>
    <w:p w:rsidR="00142BE2" w:rsidRPr="000A2EAD" w:rsidRDefault="00142BE2" w:rsidP="00142BE2">
      <w:pPr>
        <w:jc w:val="both"/>
      </w:pPr>
      <w:r w:rsidRPr="00FE057E">
        <w:rPr>
          <w:b/>
        </w:rPr>
        <w:t>Identification</w:t>
      </w:r>
      <w:r>
        <w:t xml:space="preserve">: The </w:t>
      </w:r>
      <w:r w:rsidRPr="000A2EAD">
        <w:t xml:space="preserve">Identification of </w:t>
      </w:r>
      <w:r>
        <w:t xml:space="preserve">girl </w:t>
      </w:r>
      <w:r w:rsidRPr="000A2EAD">
        <w:t xml:space="preserve">child labourers will be done by </w:t>
      </w:r>
      <w:r>
        <w:t xml:space="preserve">our </w:t>
      </w:r>
      <w:r w:rsidR="00B433BF" w:rsidRPr="000A2EAD">
        <w:t>community</w:t>
      </w:r>
      <w:r w:rsidR="00B433BF">
        <w:t xml:space="preserve"> </w:t>
      </w:r>
      <w:r w:rsidR="00B433BF" w:rsidRPr="000A2EAD">
        <w:t>animators</w:t>
      </w:r>
      <w:r w:rsidRPr="000A2EAD">
        <w:t xml:space="preserve"> in the </w:t>
      </w:r>
      <w:r w:rsidR="00191BC3">
        <w:t xml:space="preserve">towns </w:t>
      </w:r>
      <w:r>
        <w:t>as well as in the villages</w:t>
      </w:r>
      <w:r w:rsidRPr="000A2EAD">
        <w:t>.</w:t>
      </w:r>
    </w:p>
    <w:p w:rsidR="00142BE2" w:rsidRPr="00566EE0" w:rsidRDefault="00142BE2" w:rsidP="00142BE2">
      <w:pPr>
        <w:jc w:val="both"/>
      </w:pPr>
      <w:r w:rsidRPr="00A73A0D">
        <w:rPr>
          <w:b/>
        </w:rPr>
        <w:t>Rescuing</w:t>
      </w:r>
      <w:r w:rsidRPr="00566EE0">
        <w:rPr>
          <w:b/>
        </w:rPr>
        <w:t xml:space="preserve">:  </w:t>
      </w:r>
      <w:r w:rsidRPr="000A2EAD">
        <w:t>Children will be rescued from the clutches of landlords and owners of the firms who employ them.  All efforts will be made to rescue the identified children from labour.</w:t>
      </w:r>
      <w:r w:rsidR="00191BC3">
        <w:t xml:space="preserve"> Rescue will be done in partnership with government mechanisms. </w:t>
      </w:r>
    </w:p>
    <w:p w:rsidR="00B53DD2" w:rsidRDefault="00142BE2" w:rsidP="00142BE2">
      <w:pPr>
        <w:jc w:val="both"/>
        <w:rPr>
          <w:b/>
        </w:rPr>
      </w:pPr>
      <w:r>
        <w:rPr>
          <w:b/>
        </w:rPr>
        <w:t xml:space="preserve">Rehabilitation </w:t>
      </w:r>
    </w:p>
    <w:p w:rsidR="00142BE2" w:rsidRPr="00AE19CB" w:rsidRDefault="00142BE2" w:rsidP="00142BE2">
      <w:pPr>
        <w:jc w:val="both"/>
        <w:rPr>
          <w:color w:val="FF0000"/>
        </w:rPr>
      </w:pPr>
      <w:r w:rsidRPr="00191BC3">
        <w:t>Option 1: The identified children will be motivated and encouraged to go back to schools. T</w:t>
      </w:r>
      <w:r w:rsidR="00191BC3" w:rsidRPr="00191BC3">
        <w:t>heir parents also require</w:t>
      </w:r>
      <w:r w:rsidRPr="00191BC3">
        <w:t xml:space="preserve"> counseling and support in this regard. Community animators need to place the child back into school if he or she is willing and capable. The project will support these children to meet all educational expenses and will provide sum to meet the nutritious foods of the children</w:t>
      </w:r>
      <w:r w:rsidRPr="00AE19CB">
        <w:rPr>
          <w:color w:val="FF0000"/>
        </w:rPr>
        <w:t xml:space="preserve"> </w:t>
      </w:r>
    </w:p>
    <w:p w:rsidR="00142BE2" w:rsidRDefault="00142BE2" w:rsidP="00142BE2">
      <w:pPr>
        <w:jc w:val="both"/>
      </w:pPr>
      <w:r w:rsidRPr="00566EE0">
        <w:rPr>
          <w:b/>
        </w:rPr>
        <w:t>Option 2:</w:t>
      </w:r>
      <w:r>
        <w:t xml:space="preserve"> Some children would not be able to go back to school immediately. Many of them have either not gone to school at all or forgotten even </w:t>
      </w:r>
      <w:r w:rsidRPr="000A2EAD">
        <w:t>how to read or write due to</w:t>
      </w:r>
      <w:r>
        <w:t xml:space="preserve"> long absence from the school. They will have to be placed in our Residential Bridge School or Child Labour Rehabilitation Centre.</w:t>
      </w:r>
    </w:p>
    <w:p w:rsidR="00142BE2" w:rsidRDefault="00142BE2" w:rsidP="00142BE2">
      <w:pPr>
        <w:jc w:val="both"/>
      </w:pPr>
      <w:r>
        <w:rPr>
          <w:b/>
        </w:rPr>
        <w:t xml:space="preserve">Bridge school </w:t>
      </w:r>
      <w:r w:rsidRPr="00FE057E">
        <w:rPr>
          <w:b/>
        </w:rPr>
        <w:t xml:space="preserve">at </w:t>
      </w:r>
      <w:r>
        <w:rPr>
          <w:b/>
        </w:rPr>
        <w:t>our</w:t>
      </w:r>
      <w:r w:rsidRPr="00FE057E">
        <w:rPr>
          <w:b/>
        </w:rPr>
        <w:t xml:space="preserve"> Centre:</w:t>
      </w:r>
      <w:r>
        <w:t xml:space="preserve">  The girl children accommodated in out centre </w:t>
      </w:r>
      <w:r w:rsidR="005B28F9">
        <w:t>will undergo</w:t>
      </w:r>
      <w:r>
        <w:t xml:space="preserve"> one year bridge course.  The bridge </w:t>
      </w:r>
      <w:r w:rsidR="005B28F9">
        <w:t>course involves</w:t>
      </w:r>
      <w:r>
        <w:t xml:space="preserve"> </w:t>
      </w:r>
      <w:r w:rsidR="00530863">
        <w:t>the teaching of</w:t>
      </w:r>
      <w:r w:rsidR="005B28F9">
        <w:t xml:space="preserve"> basics of languages, mathematics, science in a</w:t>
      </w:r>
      <w:r w:rsidR="00191BC3">
        <w:t xml:space="preserve"> child friendly</w:t>
      </w:r>
      <w:r>
        <w:t xml:space="preserve"> </w:t>
      </w:r>
      <w:r w:rsidR="005B28F9">
        <w:t xml:space="preserve">and enriching </w:t>
      </w:r>
      <w:r>
        <w:t>atmosphere</w:t>
      </w:r>
      <w:r w:rsidR="005B28F9">
        <w:t xml:space="preserve"> at our Centre. The study will</w:t>
      </w:r>
      <w:r w:rsidR="00191BC3">
        <w:t xml:space="preserve"> be</w:t>
      </w:r>
      <w:r w:rsidR="005B28F9">
        <w:t xml:space="preserve"> integrate</w:t>
      </w:r>
      <w:r w:rsidR="00191BC3">
        <w:t>d</w:t>
      </w:r>
      <w:r w:rsidR="005B28F9">
        <w:t xml:space="preserve"> with </w:t>
      </w:r>
      <w:r>
        <w:t xml:space="preserve">yoga, meditation, games, </w:t>
      </w:r>
      <w:r w:rsidR="00191BC3">
        <w:t xml:space="preserve">sports, recreation, </w:t>
      </w:r>
      <w:r>
        <w:t>good nutrition</w:t>
      </w:r>
      <w:r w:rsidRPr="000A2EAD">
        <w:t>, picnics</w:t>
      </w:r>
      <w:r w:rsidR="004F5567">
        <w:t>, etc. so</w:t>
      </w:r>
      <w:r w:rsidRPr="000A2EAD">
        <w:t xml:space="preserve"> </w:t>
      </w:r>
      <w:r w:rsidR="004F5567">
        <w:t xml:space="preserve">the </w:t>
      </w:r>
      <w:r w:rsidRPr="000A2EAD">
        <w:t xml:space="preserve">children will be empowered to re-enter into educational arena and will be mainstreamed </w:t>
      </w:r>
      <w:r w:rsidR="005B28F9" w:rsidRPr="000A2EAD">
        <w:t>into the</w:t>
      </w:r>
      <w:r w:rsidRPr="000A2EAD">
        <w:t xml:space="preserve"> nearby schools of their choice.</w:t>
      </w:r>
    </w:p>
    <w:p w:rsidR="00F1008A" w:rsidRPr="000A2EAD" w:rsidRDefault="00F1008A" w:rsidP="00142BE2">
      <w:pPr>
        <w:jc w:val="both"/>
      </w:pPr>
      <w:r w:rsidRPr="00F1008A">
        <w:rPr>
          <w:b/>
        </w:rPr>
        <w:t>Education sponsorship</w:t>
      </w:r>
      <w:r>
        <w:t xml:space="preserve"> for the continuance of formal schooling: We will continue the education support until the children completed their class X and eligible for higher studies/vocational training  </w:t>
      </w:r>
    </w:p>
    <w:p w:rsidR="00142BE2" w:rsidRDefault="00142BE2" w:rsidP="00142BE2">
      <w:pPr>
        <w:jc w:val="both"/>
      </w:pPr>
      <w:r w:rsidRPr="00566EE0">
        <w:rPr>
          <w:b/>
        </w:rPr>
        <w:t>The Follow Up:</w:t>
      </w:r>
      <w:r>
        <w:t xml:space="preserve">  The </w:t>
      </w:r>
      <w:r w:rsidR="004F5567">
        <w:t>Don Bosco organization</w:t>
      </w:r>
      <w:r>
        <w:t xml:space="preserve"> will extend continued follow up of the child through regular visits by </w:t>
      </w:r>
      <w:r w:rsidRPr="000A2EAD">
        <w:t>community animators</w:t>
      </w:r>
      <w:r w:rsidR="004F5567">
        <w:t xml:space="preserve"> in the schools and the homes of the children </w:t>
      </w:r>
      <w:r w:rsidR="004F5567" w:rsidRPr="000A2EAD">
        <w:t>and</w:t>
      </w:r>
      <w:r w:rsidRPr="000A2EAD">
        <w:t xml:space="preserve"> </w:t>
      </w:r>
      <w:r w:rsidR="004F5567">
        <w:t xml:space="preserve">do the </w:t>
      </w:r>
      <w:r w:rsidRPr="000A2EAD">
        <w:t>assessment regarding their progress.  Periodic invitation will be extended to</w:t>
      </w:r>
      <w:r>
        <w:t xml:space="preserve"> them to visit Don Bosco as its past pupils</w:t>
      </w:r>
      <w:r w:rsidR="004F5567">
        <w:t xml:space="preserve"> for a group building and nurturing the culture of growing together</w:t>
      </w:r>
      <w:r>
        <w:t>.</w:t>
      </w:r>
    </w:p>
    <w:p w:rsidR="002A1FDD" w:rsidRDefault="00B53DD2">
      <w:r>
        <w:t xml:space="preserve">Budget </w:t>
      </w:r>
    </w:p>
    <w:tbl>
      <w:tblPr>
        <w:tblStyle w:val="TableGrid"/>
        <w:tblW w:w="0" w:type="auto"/>
        <w:tblLook w:val="04A0"/>
      </w:tblPr>
      <w:tblGrid>
        <w:gridCol w:w="3258"/>
        <w:gridCol w:w="4230"/>
        <w:gridCol w:w="1755"/>
      </w:tblGrid>
      <w:tr w:rsidR="00B53DD2" w:rsidTr="00B53DD2">
        <w:tc>
          <w:tcPr>
            <w:tcW w:w="3258" w:type="dxa"/>
          </w:tcPr>
          <w:p w:rsidR="00B53DD2" w:rsidRDefault="00B53DD2">
            <w:r>
              <w:t>Nutritious food for 100 children</w:t>
            </w:r>
          </w:p>
        </w:tc>
        <w:tc>
          <w:tcPr>
            <w:tcW w:w="4230" w:type="dxa"/>
          </w:tcPr>
          <w:p w:rsidR="00B53DD2" w:rsidRDefault="00B53DD2" w:rsidP="00F1008A">
            <w:r>
              <w:t xml:space="preserve">Rs. </w:t>
            </w:r>
            <w:r w:rsidR="00FC0F6A">
              <w:t>40</w:t>
            </w:r>
            <w:r>
              <w:t>x</w:t>
            </w:r>
            <w:r w:rsidR="00F1008A">
              <w:t>6</w:t>
            </w:r>
            <w:r w:rsidR="007F273E">
              <w:t>00</w:t>
            </w:r>
            <w:r>
              <w:t xml:space="preserve"> days x 100 children </w:t>
            </w:r>
          </w:p>
        </w:tc>
        <w:tc>
          <w:tcPr>
            <w:tcW w:w="1755" w:type="dxa"/>
          </w:tcPr>
          <w:p w:rsidR="00B53DD2" w:rsidRDefault="00F1008A" w:rsidP="007F273E">
            <w:pPr>
              <w:jc w:val="right"/>
            </w:pPr>
            <w:r>
              <w:t>24</w:t>
            </w:r>
            <w:r w:rsidR="007F273E">
              <w:t>0</w:t>
            </w:r>
            <w:r w:rsidR="00FC0F6A">
              <w:t>0000</w:t>
            </w:r>
            <w:r w:rsidR="00B53DD2">
              <w:t>.00</w:t>
            </w:r>
          </w:p>
        </w:tc>
      </w:tr>
      <w:tr w:rsidR="00B53DD2" w:rsidTr="00B53DD2">
        <w:tc>
          <w:tcPr>
            <w:tcW w:w="3258" w:type="dxa"/>
          </w:tcPr>
          <w:p w:rsidR="00B53DD2" w:rsidRDefault="00B53DD2">
            <w:r>
              <w:t>Study materials-  books, bags, stationery</w:t>
            </w:r>
          </w:p>
        </w:tc>
        <w:tc>
          <w:tcPr>
            <w:tcW w:w="4230" w:type="dxa"/>
          </w:tcPr>
          <w:p w:rsidR="00B53DD2" w:rsidRDefault="00B53DD2">
            <w:r>
              <w:t xml:space="preserve">Rs.200x100 children </w:t>
            </w:r>
          </w:p>
        </w:tc>
        <w:tc>
          <w:tcPr>
            <w:tcW w:w="1755" w:type="dxa"/>
          </w:tcPr>
          <w:p w:rsidR="00B53DD2" w:rsidRDefault="00FC0F6A" w:rsidP="00FC0F6A">
            <w:pPr>
              <w:jc w:val="right"/>
            </w:pPr>
            <w:r>
              <w:t>20000.00</w:t>
            </w:r>
          </w:p>
        </w:tc>
      </w:tr>
      <w:tr w:rsidR="00FC0F6A" w:rsidTr="00B53DD2">
        <w:tc>
          <w:tcPr>
            <w:tcW w:w="3258" w:type="dxa"/>
          </w:tcPr>
          <w:p w:rsidR="00FC0F6A" w:rsidRDefault="00FC0F6A">
            <w:r>
              <w:t>Cloths - Two sets of uniform</w:t>
            </w:r>
          </w:p>
        </w:tc>
        <w:tc>
          <w:tcPr>
            <w:tcW w:w="4230" w:type="dxa"/>
          </w:tcPr>
          <w:p w:rsidR="00FC0F6A" w:rsidRDefault="00FC0F6A" w:rsidP="00F1008A">
            <w:r>
              <w:t>Rs.</w:t>
            </w:r>
            <w:r w:rsidR="00F1008A">
              <w:t>10</w:t>
            </w:r>
            <w:r>
              <w:t xml:space="preserve">00x100 children </w:t>
            </w:r>
          </w:p>
        </w:tc>
        <w:tc>
          <w:tcPr>
            <w:tcW w:w="1755" w:type="dxa"/>
          </w:tcPr>
          <w:p w:rsidR="00FC0F6A" w:rsidRDefault="00F1008A" w:rsidP="00FC0F6A">
            <w:pPr>
              <w:jc w:val="right"/>
            </w:pPr>
            <w:r>
              <w:t>100000</w:t>
            </w:r>
            <w:r w:rsidR="00FC0F6A">
              <w:t>.00</w:t>
            </w:r>
          </w:p>
        </w:tc>
      </w:tr>
      <w:tr w:rsidR="00FC0F6A" w:rsidTr="00B53DD2">
        <w:tc>
          <w:tcPr>
            <w:tcW w:w="3258" w:type="dxa"/>
          </w:tcPr>
          <w:p w:rsidR="00FC0F6A" w:rsidRDefault="00FC0F6A">
            <w:r>
              <w:t xml:space="preserve">Follow up,  monitoring, motivation training , life skill training, etc  </w:t>
            </w:r>
          </w:p>
        </w:tc>
        <w:tc>
          <w:tcPr>
            <w:tcW w:w="4230" w:type="dxa"/>
          </w:tcPr>
          <w:p w:rsidR="00FC0F6A" w:rsidRDefault="00FC0F6A" w:rsidP="00FC0F6A">
            <w:r>
              <w:t xml:space="preserve">Travel, training expense,  etc </w:t>
            </w:r>
          </w:p>
        </w:tc>
        <w:tc>
          <w:tcPr>
            <w:tcW w:w="1755" w:type="dxa"/>
          </w:tcPr>
          <w:p w:rsidR="00FC0F6A" w:rsidRDefault="00F1008A" w:rsidP="00FC0F6A">
            <w:pPr>
              <w:jc w:val="right"/>
            </w:pPr>
            <w:r>
              <w:t>100000</w:t>
            </w:r>
            <w:r w:rsidR="00FC0F6A">
              <w:t>.00</w:t>
            </w:r>
          </w:p>
        </w:tc>
      </w:tr>
      <w:tr w:rsidR="00FC0F6A" w:rsidTr="00B53DD2">
        <w:tc>
          <w:tcPr>
            <w:tcW w:w="3258" w:type="dxa"/>
          </w:tcPr>
          <w:p w:rsidR="00FC0F6A" w:rsidRDefault="00FC0F6A">
            <w:r>
              <w:t xml:space="preserve">Total </w:t>
            </w:r>
          </w:p>
        </w:tc>
        <w:tc>
          <w:tcPr>
            <w:tcW w:w="4230" w:type="dxa"/>
          </w:tcPr>
          <w:p w:rsidR="00FC0F6A" w:rsidRDefault="00FC0F6A" w:rsidP="00FC0F6A"/>
        </w:tc>
        <w:tc>
          <w:tcPr>
            <w:tcW w:w="1755" w:type="dxa"/>
          </w:tcPr>
          <w:p w:rsidR="00FC0F6A" w:rsidRDefault="00F1008A" w:rsidP="00FC0F6A">
            <w:pPr>
              <w:jc w:val="right"/>
            </w:pPr>
            <w:fldSimple w:instr=" =SUM(ABOVE) ">
              <w:r>
                <w:rPr>
                  <w:noProof/>
                </w:rPr>
                <w:t>2620000</w:t>
              </w:r>
            </w:fldSimple>
            <w:r>
              <w:t>.00</w:t>
            </w:r>
          </w:p>
        </w:tc>
      </w:tr>
      <w:tr w:rsidR="00FC0F6A" w:rsidTr="00B53DD2">
        <w:tc>
          <w:tcPr>
            <w:tcW w:w="3258" w:type="dxa"/>
          </w:tcPr>
          <w:p w:rsidR="00FC0F6A" w:rsidRDefault="00FC0F6A">
            <w:r>
              <w:t xml:space="preserve">Expenses for one child </w:t>
            </w:r>
            <w:r w:rsidR="007F273E">
              <w:t xml:space="preserve"> for one year </w:t>
            </w:r>
          </w:p>
        </w:tc>
        <w:tc>
          <w:tcPr>
            <w:tcW w:w="4230" w:type="dxa"/>
          </w:tcPr>
          <w:p w:rsidR="00FC0F6A" w:rsidRDefault="00F1008A" w:rsidP="00F1008A">
            <w:r>
              <w:t>26200</w:t>
            </w:r>
            <w:r w:rsidR="007F273E">
              <w:t xml:space="preserve"> ($264)</w:t>
            </w:r>
          </w:p>
        </w:tc>
        <w:tc>
          <w:tcPr>
            <w:tcW w:w="1755" w:type="dxa"/>
          </w:tcPr>
          <w:p w:rsidR="00FC0F6A" w:rsidRDefault="00F1008A" w:rsidP="007F273E">
            <w:pPr>
              <w:jc w:val="right"/>
            </w:pPr>
            <w:r>
              <w:t>26200</w:t>
            </w:r>
            <w:r w:rsidR="00FC0F6A">
              <w:t>.00</w:t>
            </w:r>
          </w:p>
        </w:tc>
      </w:tr>
      <w:tr w:rsidR="00FC0F6A" w:rsidTr="00B53DD2">
        <w:tc>
          <w:tcPr>
            <w:tcW w:w="3258" w:type="dxa"/>
          </w:tcPr>
          <w:p w:rsidR="00FC0F6A" w:rsidRDefault="00FC0F6A">
            <w:r>
              <w:lastRenderedPageBreak/>
              <w:t xml:space="preserve">For one month </w:t>
            </w:r>
          </w:p>
        </w:tc>
        <w:tc>
          <w:tcPr>
            <w:tcW w:w="4230" w:type="dxa"/>
          </w:tcPr>
          <w:p w:rsidR="00FC0F6A" w:rsidRDefault="00F1008A" w:rsidP="00FC0F6A">
            <w:r>
              <w:t>2640</w:t>
            </w:r>
            <w:r w:rsidR="007F273E">
              <w:t>.00 ($26)</w:t>
            </w:r>
          </w:p>
        </w:tc>
        <w:tc>
          <w:tcPr>
            <w:tcW w:w="1755" w:type="dxa"/>
          </w:tcPr>
          <w:p w:rsidR="00FC0F6A" w:rsidRDefault="00FC0F6A" w:rsidP="00FC0F6A">
            <w:pPr>
              <w:jc w:val="right"/>
            </w:pPr>
          </w:p>
        </w:tc>
      </w:tr>
      <w:tr w:rsidR="007F273E" w:rsidTr="00B53DD2">
        <w:tc>
          <w:tcPr>
            <w:tcW w:w="3258" w:type="dxa"/>
          </w:tcPr>
          <w:p w:rsidR="007F273E" w:rsidRDefault="007F273E">
            <w:r>
              <w:t xml:space="preserve">Total cost of the project </w:t>
            </w:r>
          </w:p>
        </w:tc>
        <w:tc>
          <w:tcPr>
            <w:tcW w:w="4230" w:type="dxa"/>
          </w:tcPr>
          <w:p w:rsidR="007F273E" w:rsidRDefault="00F1008A" w:rsidP="00D1074E">
            <w:r>
              <w:t>26</w:t>
            </w:r>
            <w:r w:rsidR="007F273E">
              <w:t>20</w:t>
            </w:r>
            <w:r w:rsidR="00D1074E">
              <w:t>00</w:t>
            </w:r>
            <w:r w:rsidR="007F273E">
              <w:t>0 = $</w:t>
            </w:r>
            <w:r>
              <w:t>52800</w:t>
            </w:r>
          </w:p>
        </w:tc>
        <w:tc>
          <w:tcPr>
            <w:tcW w:w="1755" w:type="dxa"/>
          </w:tcPr>
          <w:p w:rsidR="007F273E" w:rsidRDefault="007F273E" w:rsidP="00FC0F6A">
            <w:pPr>
              <w:jc w:val="right"/>
            </w:pPr>
          </w:p>
        </w:tc>
      </w:tr>
    </w:tbl>
    <w:p w:rsidR="00B53DD2" w:rsidRDefault="00B53DD2"/>
    <w:sectPr w:rsidR="00B53DD2" w:rsidSect="00CB5F5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42BE2"/>
    <w:rsid w:val="000055E7"/>
    <w:rsid w:val="00027B1B"/>
    <w:rsid w:val="00142BE2"/>
    <w:rsid w:val="00191BC3"/>
    <w:rsid w:val="001E108E"/>
    <w:rsid w:val="00264AAC"/>
    <w:rsid w:val="002A1FDD"/>
    <w:rsid w:val="003B2E7E"/>
    <w:rsid w:val="00435A7C"/>
    <w:rsid w:val="004F5567"/>
    <w:rsid w:val="00530863"/>
    <w:rsid w:val="00533D23"/>
    <w:rsid w:val="00534114"/>
    <w:rsid w:val="005B28F9"/>
    <w:rsid w:val="007F273E"/>
    <w:rsid w:val="00A131E1"/>
    <w:rsid w:val="00AE19CB"/>
    <w:rsid w:val="00B433BF"/>
    <w:rsid w:val="00B53DD2"/>
    <w:rsid w:val="00C3797C"/>
    <w:rsid w:val="00CB5F55"/>
    <w:rsid w:val="00D1074E"/>
    <w:rsid w:val="00D8580A"/>
    <w:rsid w:val="00F1008A"/>
    <w:rsid w:val="00F1333C"/>
    <w:rsid w:val="00F93119"/>
    <w:rsid w:val="00FC0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BE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42BE2"/>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B53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dc:creator>
  <cp:lastModifiedBy>Benny</cp:lastModifiedBy>
  <cp:revision>2</cp:revision>
  <dcterms:created xsi:type="dcterms:W3CDTF">2017-08-05T04:41:00Z</dcterms:created>
  <dcterms:modified xsi:type="dcterms:W3CDTF">2017-08-05T04:41:00Z</dcterms:modified>
</cp:coreProperties>
</file>