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D3" w:rsidRDefault="00FA58A0" w:rsidP="00FA58A0">
      <w:pPr>
        <w:jc w:val="center"/>
        <w:rPr>
          <w:b/>
          <w:i/>
          <w:sz w:val="28"/>
        </w:rPr>
      </w:pPr>
      <w:r w:rsidRPr="00FA58A0">
        <w:rPr>
          <w:b/>
          <w:i/>
          <w:sz w:val="28"/>
        </w:rPr>
        <w:t>Preschool of Future for rural poor kids in China</w:t>
      </w:r>
    </w:p>
    <w:p w:rsidR="00FA58A0" w:rsidRDefault="002A24E0" w:rsidP="00FA58A0">
      <w:pPr>
        <w:jc w:val="center"/>
        <w:rPr>
          <w:b/>
          <w:i/>
          <w:sz w:val="28"/>
        </w:rPr>
      </w:pPr>
      <w:r>
        <w:rPr>
          <w:rFonts w:hint="eastAsia"/>
          <w:b/>
          <w:i/>
          <w:sz w:val="28"/>
        </w:rPr>
        <w:t xml:space="preserve">The </w:t>
      </w:r>
      <w:r w:rsidR="00817D4A">
        <w:rPr>
          <w:rFonts w:hint="eastAsia"/>
          <w:b/>
          <w:i/>
          <w:sz w:val="28"/>
        </w:rPr>
        <w:t>8</w:t>
      </w:r>
      <w:r w:rsidR="006E5382" w:rsidRPr="006E5382">
        <w:rPr>
          <w:rFonts w:hint="eastAsia"/>
          <w:b/>
          <w:i/>
          <w:sz w:val="28"/>
          <w:vertAlign w:val="superscript"/>
        </w:rPr>
        <w:t>th</w:t>
      </w:r>
      <w:r w:rsidR="006E5382">
        <w:rPr>
          <w:rFonts w:hint="eastAsia"/>
          <w:b/>
          <w:i/>
          <w:sz w:val="28"/>
        </w:rPr>
        <w:t xml:space="preserve"> </w:t>
      </w:r>
      <w:r w:rsidR="00FA58A0">
        <w:rPr>
          <w:rFonts w:hint="eastAsia"/>
          <w:b/>
          <w:i/>
          <w:sz w:val="28"/>
        </w:rPr>
        <w:t>report</w:t>
      </w:r>
    </w:p>
    <w:p w:rsidR="00FA58A0" w:rsidRDefault="00FA58A0" w:rsidP="00776CED">
      <w:pPr>
        <w:jc w:val="center"/>
        <w:rPr>
          <w:b/>
          <w:i/>
          <w:sz w:val="28"/>
        </w:rPr>
      </w:pPr>
    </w:p>
    <w:p w:rsidR="006E5382" w:rsidRDefault="006E5382" w:rsidP="00FA58A0">
      <w:pPr>
        <w:rPr>
          <w:i/>
          <w:sz w:val="24"/>
        </w:rPr>
      </w:pPr>
    </w:p>
    <w:p w:rsidR="000D02ED" w:rsidRDefault="006E5382" w:rsidP="006E5382">
      <w:pPr>
        <w:ind w:firstLine="420"/>
        <w:rPr>
          <w:rFonts w:ascii="Arial" w:hAnsi="Arial" w:cs="Arial"/>
          <w:i/>
          <w:sz w:val="22"/>
        </w:rPr>
      </w:pPr>
      <w:r w:rsidRPr="00537C90">
        <w:rPr>
          <w:rFonts w:ascii="Arial" w:hAnsi="Arial" w:cs="Arial"/>
          <w:i/>
          <w:sz w:val="22"/>
        </w:rPr>
        <w:t xml:space="preserve">Since April 2013 till </w:t>
      </w:r>
      <w:r w:rsidR="00F33596">
        <w:rPr>
          <w:rFonts w:ascii="Arial" w:hAnsi="Arial" w:cs="Arial" w:hint="eastAsia"/>
          <w:i/>
          <w:sz w:val="22"/>
        </w:rPr>
        <w:t>May 5</w:t>
      </w:r>
      <w:r w:rsidR="009C7C59" w:rsidRPr="00537C90">
        <w:rPr>
          <w:rFonts w:ascii="Arial" w:hAnsi="Arial" w:cs="Arial"/>
          <w:i/>
          <w:sz w:val="22"/>
        </w:rPr>
        <w:t>, 201</w:t>
      </w:r>
      <w:r w:rsidR="00F33596">
        <w:rPr>
          <w:rFonts w:ascii="Arial" w:hAnsi="Arial" w:cs="Arial" w:hint="eastAsia"/>
          <w:i/>
          <w:sz w:val="22"/>
        </w:rPr>
        <w:t xml:space="preserve">5 </w:t>
      </w:r>
      <w:r w:rsidR="000A6F4E" w:rsidRPr="00537C90">
        <w:rPr>
          <w:rFonts w:ascii="Arial" w:hAnsi="Arial" w:cs="Arial"/>
          <w:i/>
          <w:sz w:val="22"/>
        </w:rPr>
        <w:t xml:space="preserve">Shanghai United Foundation and Humana People to People </w:t>
      </w:r>
      <w:r w:rsidR="00B6770E" w:rsidRPr="00537C90">
        <w:rPr>
          <w:rFonts w:ascii="Arial" w:hAnsi="Arial" w:cs="Arial"/>
          <w:i/>
          <w:sz w:val="22"/>
        </w:rPr>
        <w:t xml:space="preserve">together </w:t>
      </w:r>
      <w:r w:rsidR="000A6F4E" w:rsidRPr="00537C90">
        <w:rPr>
          <w:rFonts w:ascii="Arial" w:hAnsi="Arial" w:cs="Arial"/>
          <w:i/>
          <w:sz w:val="22"/>
        </w:rPr>
        <w:t>have</w:t>
      </w:r>
      <w:r w:rsidRPr="00537C90">
        <w:rPr>
          <w:rFonts w:ascii="Arial" w:hAnsi="Arial" w:cs="Arial"/>
          <w:i/>
          <w:sz w:val="22"/>
        </w:rPr>
        <w:t xml:space="preserve"> strived to promote </w:t>
      </w:r>
      <w:proofErr w:type="spellStart"/>
      <w:r w:rsidRPr="00537C90">
        <w:rPr>
          <w:rFonts w:ascii="Arial" w:hAnsi="Arial" w:cs="Arial"/>
          <w:i/>
          <w:sz w:val="22"/>
        </w:rPr>
        <w:t>G</w:t>
      </w:r>
      <w:r w:rsidR="00B6770E" w:rsidRPr="00537C90">
        <w:rPr>
          <w:rFonts w:ascii="Arial" w:hAnsi="Arial" w:cs="Arial"/>
          <w:i/>
          <w:sz w:val="22"/>
        </w:rPr>
        <w:t>lobalgiving</w:t>
      </w:r>
      <w:proofErr w:type="spellEnd"/>
      <w:r w:rsidR="000A6F4E" w:rsidRPr="00537C90">
        <w:rPr>
          <w:rFonts w:ascii="Arial" w:hAnsi="Arial" w:cs="Arial"/>
          <w:i/>
          <w:sz w:val="22"/>
        </w:rPr>
        <w:t xml:space="preserve"> online donation </w:t>
      </w:r>
      <w:r w:rsidR="00B6770E" w:rsidRPr="00537C90">
        <w:rPr>
          <w:rFonts w:ascii="Arial" w:hAnsi="Arial" w:cs="Arial"/>
          <w:i/>
          <w:sz w:val="22"/>
        </w:rPr>
        <w:t xml:space="preserve">“Preschool of Future for rural poor kids in China” </w:t>
      </w:r>
      <w:r w:rsidR="000A6F4E" w:rsidRPr="00537C90">
        <w:rPr>
          <w:rFonts w:ascii="Arial" w:hAnsi="Arial" w:cs="Arial"/>
          <w:i/>
          <w:sz w:val="22"/>
        </w:rPr>
        <w:t xml:space="preserve">project in different channels – </w:t>
      </w:r>
      <w:r w:rsidR="00B6770E" w:rsidRPr="00537C90">
        <w:rPr>
          <w:rFonts w:ascii="Arial" w:hAnsi="Arial" w:cs="Arial"/>
          <w:i/>
          <w:sz w:val="22"/>
        </w:rPr>
        <w:t xml:space="preserve">organization </w:t>
      </w:r>
      <w:r w:rsidR="000A6F4E" w:rsidRPr="00537C90">
        <w:rPr>
          <w:rFonts w:ascii="Arial" w:hAnsi="Arial" w:cs="Arial"/>
          <w:i/>
          <w:sz w:val="22"/>
        </w:rPr>
        <w:t>website,</w:t>
      </w:r>
      <w:r w:rsidR="00B6770E" w:rsidRPr="00537C90">
        <w:rPr>
          <w:rFonts w:ascii="Arial" w:hAnsi="Arial" w:cs="Arial"/>
          <w:i/>
          <w:sz w:val="22"/>
        </w:rPr>
        <w:t xml:space="preserve"> QQ</w:t>
      </w:r>
      <w:r w:rsidR="000A6F4E" w:rsidRPr="00537C90">
        <w:rPr>
          <w:rFonts w:ascii="Arial" w:hAnsi="Arial" w:cs="Arial"/>
          <w:i/>
          <w:sz w:val="22"/>
        </w:rPr>
        <w:t xml:space="preserve">, </w:t>
      </w:r>
      <w:r w:rsidR="00B6770E" w:rsidRPr="00537C90">
        <w:rPr>
          <w:rFonts w:ascii="Arial" w:hAnsi="Arial" w:cs="Arial"/>
          <w:i/>
          <w:sz w:val="22"/>
        </w:rPr>
        <w:t>Facebook, E</w:t>
      </w:r>
      <w:r w:rsidR="000A6F4E" w:rsidRPr="00537C90">
        <w:rPr>
          <w:rFonts w:ascii="Arial" w:hAnsi="Arial" w:cs="Arial"/>
          <w:i/>
          <w:sz w:val="22"/>
        </w:rPr>
        <w:t>mail</w:t>
      </w:r>
      <w:r w:rsidR="00B6770E" w:rsidRPr="00537C90">
        <w:rPr>
          <w:rFonts w:ascii="Arial" w:hAnsi="Arial" w:cs="Arial"/>
          <w:i/>
          <w:sz w:val="22"/>
        </w:rPr>
        <w:t>s</w:t>
      </w:r>
      <w:r w:rsidR="000A6F4E" w:rsidRPr="00537C90">
        <w:rPr>
          <w:rFonts w:ascii="Arial" w:hAnsi="Arial" w:cs="Arial"/>
          <w:i/>
          <w:sz w:val="22"/>
        </w:rPr>
        <w:t xml:space="preserve"> and information spread among friends. </w:t>
      </w:r>
    </w:p>
    <w:p w:rsidR="000D02ED" w:rsidRDefault="000D02ED" w:rsidP="006E5382">
      <w:pPr>
        <w:ind w:firstLine="420"/>
        <w:rPr>
          <w:rFonts w:ascii="Arial" w:hAnsi="Arial" w:cs="Arial"/>
          <w:i/>
          <w:sz w:val="22"/>
        </w:rPr>
      </w:pPr>
    </w:p>
    <w:p w:rsidR="000D02ED" w:rsidRPr="00537C90" w:rsidRDefault="000D02ED" w:rsidP="00686510">
      <w:pPr>
        <w:ind w:firstLine="420"/>
        <w:rPr>
          <w:rFonts w:ascii="Arial" w:hAnsi="Arial" w:cs="Arial"/>
          <w:i/>
          <w:sz w:val="22"/>
        </w:rPr>
      </w:pPr>
      <w:r>
        <w:rPr>
          <w:rFonts w:ascii="Arial" w:hAnsi="Arial" w:cs="Arial" w:hint="eastAsia"/>
          <w:i/>
          <w:sz w:val="22"/>
        </w:rPr>
        <w:t>We</w:t>
      </w:r>
      <w:r>
        <w:rPr>
          <w:rFonts w:ascii="Arial" w:hAnsi="Arial" w:cs="Arial"/>
          <w:i/>
          <w:sz w:val="22"/>
        </w:rPr>
        <w:t>’</w:t>
      </w:r>
      <w:r>
        <w:rPr>
          <w:rFonts w:ascii="Arial" w:hAnsi="Arial" w:cs="Arial" w:hint="eastAsia"/>
          <w:i/>
          <w:sz w:val="22"/>
        </w:rPr>
        <w:t>ve already finished the fundraising goal</w:t>
      </w:r>
      <w:r w:rsidR="00686510">
        <w:rPr>
          <w:rFonts w:ascii="Arial" w:hAnsi="Arial" w:cs="Arial" w:hint="eastAsia"/>
          <w:i/>
          <w:sz w:val="22"/>
        </w:rPr>
        <w:t xml:space="preserve"> for </w:t>
      </w:r>
      <w:r w:rsidR="00817D4A">
        <w:rPr>
          <w:rFonts w:ascii="Arial" w:hAnsi="Arial" w:cs="Arial" w:hint="eastAsia"/>
          <w:i/>
          <w:sz w:val="22"/>
        </w:rPr>
        <w:t xml:space="preserve">8167 </w:t>
      </w:r>
      <w:r w:rsidR="00686510">
        <w:rPr>
          <w:rFonts w:ascii="Arial" w:hAnsi="Arial" w:cs="Arial" w:hint="eastAsia"/>
          <w:i/>
          <w:sz w:val="22"/>
        </w:rPr>
        <w:t>USD</w:t>
      </w:r>
      <w:r>
        <w:rPr>
          <w:rFonts w:ascii="Arial" w:hAnsi="Arial" w:cs="Arial" w:hint="eastAsia"/>
          <w:i/>
          <w:sz w:val="22"/>
        </w:rPr>
        <w:t xml:space="preserve">. There have been </w:t>
      </w:r>
      <w:r w:rsidR="00F33596">
        <w:rPr>
          <w:rFonts w:ascii="Arial" w:hAnsi="Arial" w:cs="Arial" w:hint="eastAsia"/>
          <w:i/>
          <w:sz w:val="22"/>
        </w:rPr>
        <w:t>89</w:t>
      </w:r>
      <w:r w:rsidRPr="000D02ED">
        <w:rPr>
          <w:rFonts w:ascii="Arial" w:hAnsi="Arial" w:cs="Arial"/>
          <w:i/>
          <w:sz w:val="22"/>
        </w:rPr>
        <w:t xml:space="preserve"> Donations from 5</w:t>
      </w:r>
      <w:r w:rsidR="00F33596">
        <w:rPr>
          <w:rFonts w:ascii="Arial" w:hAnsi="Arial" w:cs="Arial" w:hint="eastAsia"/>
          <w:i/>
          <w:sz w:val="22"/>
        </w:rPr>
        <w:t>8</w:t>
      </w:r>
      <w:r w:rsidRPr="000D02ED">
        <w:rPr>
          <w:rFonts w:ascii="Arial" w:hAnsi="Arial" w:cs="Arial"/>
          <w:i/>
          <w:sz w:val="22"/>
        </w:rPr>
        <w:t xml:space="preserve"> Donors</w:t>
      </w:r>
      <w:r>
        <w:rPr>
          <w:rFonts w:ascii="Arial" w:hAnsi="Arial" w:cs="Arial" w:hint="eastAsia"/>
          <w:i/>
          <w:sz w:val="22"/>
        </w:rPr>
        <w:t xml:space="preserve"> to this project. </w:t>
      </w:r>
      <w:r w:rsidR="005459F3" w:rsidRPr="00537C90">
        <w:rPr>
          <w:rFonts w:ascii="Arial" w:hAnsi="Arial" w:cs="Arial"/>
          <w:i/>
          <w:sz w:val="22"/>
        </w:rPr>
        <w:t>Thanks to all the donors</w:t>
      </w:r>
      <w:r w:rsidR="00B6770E" w:rsidRPr="00537C90">
        <w:rPr>
          <w:rFonts w:ascii="Arial" w:hAnsi="Arial" w:cs="Arial"/>
          <w:i/>
          <w:sz w:val="22"/>
        </w:rPr>
        <w:t xml:space="preserve"> for the support </w:t>
      </w:r>
      <w:r w:rsidR="005459F3" w:rsidRPr="00537C90">
        <w:rPr>
          <w:rFonts w:ascii="Arial" w:hAnsi="Arial" w:cs="Arial"/>
          <w:i/>
          <w:sz w:val="22"/>
        </w:rPr>
        <w:t xml:space="preserve">to </w:t>
      </w:r>
      <w:r w:rsidR="00686510">
        <w:rPr>
          <w:rFonts w:ascii="Arial" w:hAnsi="Arial" w:cs="Arial" w:hint="eastAsia"/>
          <w:i/>
          <w:sz w:val="22"/>
        </w:rPr>
        <w:t>t</w:t>
      </w:r>
      <w:r w:rsidR="005459F3" w:rsidRPr="00537C90">
        <w:rPr>
          <w:rFonts w:ascii="Arial" w:hAnsi="Arial" w:cs="Arial"/>
          <w:i/>
          <w:sz w:val="22"/>
        </w:rPr>
        <w:t>his project</w:t>
      </w:r>
      <w:r w:rsidR="00B6770E" w:rsidRPr="00537C90">
        <w:rPr>
          <w:rFonts w:ascii="Arial" w:hAnsi="Arial" w:cs="Arial"/>
          <w:i/>
          <w:sz w:val="22"/>
        </w:rPr>
        <w:t>!</w:t>
      </w:r>
      <w:r w:rsidR="005459F3" w:rsidRPr="00537C90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 w:hint="eastAsia"/>
          <w:i/>
          <w:sz w:val="22"/>
        </w:rPr>
        <w:t>Now we</w:t>
      </w:r>
      <w:r w:rsidR="00686510">
        <w:rPr>
          <w:rFonts w:ascii="Arial" w:hAnsi="Arial" w:cs="Arial" w:hint="eastAsia"/>
          <w:i/>
          <w:sz w:val="22"/>
        </w:rPr>
        <w:t xml:space="preserve"> are starting to </w:t>
      </w:r>
      <w:r>
        <w:rPr>
          <w:rFonts w:ascii="Arial" w:hAnsi="Arial" w:cs="Arial" w:hint="eastAsia"/>
          <w:i/>
          <w:sz w:val="22"/>
        </w:rPr>
        <w:t xml:space="preserve">prepare for money withdraw and project work plan. </w:t>
      </w:r>
    </w:p>
    <w:p w:rsidR="005459F3" w:rsidRDefault="005459F3" w:rsidP="00686510">
      <w:pPr>
        <w:rPr>
          <w:rFonts w:ascii="Arial" w:hAnsi="Arial" w:cs="Arial"/>
          <w:i/>
          <w:sz w:val="24"/>
        </w:rPr>
      </w:pPr>
    </w:p>
    <w:p w:rsidR="00F33596" w:rsidRPr="00F33596" w:rsidRDefault="00F33596" w:rsidP="00F33596">
      <w:pPr>
        <w:rPr>
          <w:rFonts w:ascii="Arial" w:hAnsi="Arial" w:cs="Arial"/>
          <w:sz w:val="22"/>
        </w:rPr>
      </w:pPr>
      <w:r w:rsidRPr="00F33596">
        <w:rPr>
          <w:rFonts w:ascii="Arial" w:hAnsi="Arial" w:cs="Arial"/>
          <w:sz w:val="22"/>
        </w:rPr>
        <w:t>On Dec. 13 &amp; 14, 2014, HPP China attended “Beijing Western Sunshine Rural Development Foundation Kindergarten Teacher Training Project evaluation report” Press Release &amp; Rural Preschool Education Seminar which was held in Beijing Normal University. This event was co-hosted by Beijing Western Sunshine Rural Development Foundation and Macao Tong Chai Charity Association.</w:t>
      </w:r>
    </w:p>
    <w:p w:rsidR="00F33596" w:rsidRPr="00F33596" w:rsidRDefault="00F33596" w:rsidP="00F33596">
      <w:pPr>
        <w:rPr>
          <w:rFonts w:ascii="Arial" w:hAnsi="Arial" w:cs="Arial"/>
          <w:sz w:val="22"/>
        </w:rPr>
      </w:pPr>
      <w:r w:rsidRPr="00F33596">
        <w:rPr>
          <w:rFonts w:ascii="Arial" w:hAnsi="Arial" w:cs="Arial"/>
          <w:sz w:val="22"/>
        </w:rPr>
        <w:t xml:space="preserve">About 100 people - experts on project evaluation, preschool education and charity development, as well as government officials, NGOs supporting and working with preschool education and related media - attended this event. They elaborated and discussed the Chinese rural preschool situation, project operation models and evaluation methods, and how to establish a platform for project cooperation in order to promote the development of China’s rural preschool education. HPP China’s Preschools of the Future project was shared as a case study on rural preschool education project in this seminar. </w:t>
      </w:r>
    </w:p>
    <w:p w:rsidR="00E71B3C" w:rsidRDefault="00F33596" w:rsidP="00F33596">
      <w:pPr>
        <w:rPr>
          <w:rFonts w:ascii="Arial" w:hAnsi="Arial" w:cs="Arial" w:hint="eastAsia"/>
          <w:sz w:val="22"/>
        </w:rPr>
      </w:pPr>
      <w:r w:rsidRPr="00F33596">
        <w:rPr>
          <w:rFonts w:ascii="Arial" w:hAnsi="Arial" w:cs="Arial"/>
          <w:sz w:val="22"/>
        </w:rPr>
        <w:t>A total of 5 preschool or preschool teacher training projects were presented at the conference to encourage mutual learning and development of this civil preschool movement.</w:t>
      </w:r>
      <w:r w:rsidR="002F1D31">
        <w:rPr>
          <w:rFonts w:ascii="Arial" w:hAnsi="Arial" w:cs="Arial" w:hint="eastAsia"/>
          <w:sz w:val="22"/>
        </w:rPr>
        <w:t xml:space="preserve"> </w:t>
      </w:r>
      <w:r w:rsidRPr="00F33596">
        <w:rPr>
          <w:rFonts w:ascii="Arial" w:hAnsi="Arial" w:cs="Arial"/>
          <w:sz w:val="22"/>
        </w:rPr>
        <w:t>We look forward to work with everybody to give even more children the chance to get a head start on life!</w:t>
      </w:r>
      <w:r w:rsidR="002F1D31">
        <w:rPr>
          <w:rFonts w:ascii="Arial" w:hAnsi="Arial" w:cs="Arial" w:hint="eastAsia"/>
          <w:sz w:val="22"/>
        </w:rPr>
        <w:t xml:space="preserve"> </w:t>
      </w:r>
    </w:p>
    <w:p w:rsidR="002F1D31" w:rsidRDefault="002F1D31" w:rsidP="00F33596">
      <w:pPr>
        <w:rPr>
          <w:rFonts w:ascii="Arial" w:hAnsi="Arial" w:cs="Arial" w:hint="eastAsia"/>
          <w:sz w:val="22"/>
        </w:rPr>
      </w:pPr>
    </w:p>
    <w:p w:rsidR="002F1D31" w:rsidRPr="00E71B3C" w:rsidRDefault="002F1D31" w:rsidP="002F1D3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 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lastRenderedPageBreak/>
        <w:t> </w:t>
      </w:r>
      <w:r>
        <w:rPr>
          <w:rFonts w:ascii="Arial" w:hAnsi="Arial" w:cs="Arial"/>
          <w:noProof/>
          <w:color w:val="444444"/>
        </w:rPr>
        <w:drawing>
          <wp:inline distT="0" distB="0" distL="0" distR="0">
            <wp:extent cx="3048000" cy="2286000"/>
            <wp:effectExtent l="0" t="0" r="0" b="0"/>
            <wp:docPr id="3" name="图片 3" descr="http://hppchina.org.cn/upfile/20141231/2014123116265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ppchina.org.cn/upfile/20141231/201412311626569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noProof/>
        </w:rPr>
        <w:drawing>
          <wp:inline distT="0" distB="0" distL="0" distR="0">
            <wp:extent cx="3111500" cy="2333625"/>
            <wp:effectExtent l="0" t="0" r="0" b="0"/>
            <wp:docPr id="2" name="图片 2" descr="http://hppchina.org.cn/upfile/20141231/20141231162719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ppchina.org.cn/upfile/20141231/201412311627199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</w:rPr>
        <w:t> 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3149600" cy="2362200"/>
            <wp:effectExtent l="0" t="0" r="0" b="0"/>
            <wp:docPr id="1" name="图片 1" descr="http://hppchina.org.cn/upfile/20141231/20141231162744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ppchina.org.cn/upfile/20141231/2014123116274419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D31" w:rsidRPr="00E71B3C" w:rsidSect="0042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84" w:rsidRDefault="008B7884" w:rsidP="00BE3482">
      <w:r>
        <w:separator/>
      </w:r>
    </w:p>
  </w:endnote>
  <w:endnote w:type="continuationSeparator" w:id="0">
    <w:p w:rsidR="008B7884" w:rsidRDefault="008B7884" w:rsidP="00BE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84" w:rsidRDefault="008B7884" w:rsidP="00BE3482">
      <w:r>
        <w:separator/>
      </w:r>
    </w:p>
  </w:footnote>
  <w:footnote w:type="continuationSeparator" w:id="0">
    <w:p w:rsidR="008B7884" w:rsidRDefault="008B7884" w:rsidP="00BE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7D79"/>
    <w:multiLevelType w:val="hybridMultilevel"/>
    <w:tmpl w:val="DE76EECA"/>
    <w:lvl w:ilvl="0" w:tplc="4882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57690"/>
    <w:multiLevelType w:val="hybridMultilevel"/>
    <w:tmpl w:val="9FD07D12"/>
    <w:lvl w:ilvl="0" w:tplc="12824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FB6028"/>
    <w:multiLevelType w:val="hybridMultilevel"/>
    <w:tmpl w:val="9FD07D12"/>
    <w:lvl w:ilvl="0" w:tplc="12824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014024"/>
    <w:multiLevelType w:val="hybridMultilevel"/>
    <w:tmpl w:val="F062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482"/>
    <w:rsid w:val="00095567"/>
    <w:rsid w:val="000A6F4E"/>
    <w:rsid w:val="000D02ED"/>
    <w:rsid w:val="00154D52"/>
    <w:rsid w:val="0017636B"/>
    <w:rsid w:val="00184650"/>
    <w:rsid w:val="00184A3A"/>
    <w:rsid w:val="001C0906"/>
    <w:rsid w:val="001E61BB"/>
    <w:rsid w:val="001F1058"/>
    <w:rsid w:val="00201D5D"/>
    <w:rsid w:val="002A24E0"/>
    <w:rsid w:val="002B6881"/>
    <w:rsid w:val="002C34C8"/>
    <w:rsid w:val="002C4F1A"/>
    <w:rsid w:val="002F1D31"/>
    <w:rsid w:val="003667EE"/>
    <w:rsid w:val="003A771B"/>
    <w:rsid w:val="003D3E59"/>
    <w:rsid w:val="003D7C99"/>
    <w:rsid w:val="003F36EA"/>
    <w:rsid w:val="004227D3"/>
    <w:rsid w:val="004C13A7"/>
    <w:rsid w:val="004D2D12"/>
    <w:rsid w:val="004F6AAE"/>
    <w:rsid w:val="004F7310"/>
    <w:rsid w:val="00532B95"/>
    <w:rsid w:val="00537C90"/>
    <w:rsid w:val="005459F3"/>
    <w:rsid w:val="005465C8"/>
    <w:rsid w:val="00582DB2"/>
    <w:rsid w:val="00587E09"/>
    <w:rsid w:val="00593FEA"/>
    <w:rsid w:val="005B28E1"/>
    <w:rsid w:val="005D45F4"/>
    <w:rsid w:val="0060158F"/>
    <w:rsid w:val="00686510"/>
    <w:rsid w:val="006937E6"/>
    <w:rsid w:val="006E5382"/>
    <w:rsid w:val="00721E4B"/>
    <w:rsid w:val="00776CED"/>
    <w:rsid w:val="00817D4A"/>
    <w:rsid w:val="00885FB3"/>
    <w:rsid w:val="008B7884"/>
    <w:rsid w:val="008E51E8"/>
    <w:rsid w:val="00921C5D"/>
    <w:rsid w:val="009A5AAD"/>
    <w:rsid w:val="009C7C59"/>
    <w:rsid w:val="009E31C1"/>
    <w:rsid w:val="00A05A51"/>
    <w:rsid w:val="00A46DCA"/>
    <w:rsid w:val="00A57BA8"/>
    <w:rsid w:val="00B20ECD"/>
    <w:rsid w:val="00B6566B"/>
    <w:rsid w:val="00B6770E"/>
    <w:rsid w:val="00BE1BF7"/>
    <w:rsid w:val="00BE3482"/>
    <w:rsid w:val="00BF375D"/>
    <w:rsid w:val="00CF6140"/>
    <w:rsid w:val="00D35215"/>
    <w:rsid w:val="00D47E76"/>
    <w:rsid w:val="00DE237F"/>
    <w:rsid w:val="00DE686C"/>
    <w:rsid w:val="00E15BA9"/>
    <w:rsid w:val="00E31A59"/>
    <w:rsid w:val="00E71B3C"/>
    <w:rsid w:val="00EC41F5"/>
    <w:rsid w:val="00EF76B2"/>
    <w:rsid w:val="00F33596"/>
    <w:rsid w:val="00F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4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6F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6F4E"/>
    <w:rPr>
      <w:sz w:val="18"/>
      <w:szCs w:val="18"/>
    </w:rPr>
  </w:style>
  <w:style w:type="paragraph" w:styleId="a6">
    <w:name w:val="List Paragraph"/>
    <w:basedOn w:val="a"/>
    <w:uiPriority w:val="34"/>
    <w:qFormat/>
    <w:rsid w:val="00B6770E"/>
    <w:pPr>
      <w:ind w:firstLineChars="200" w:firstLine="420"/>
    </w:pPr>
  </w:style>
  <w:style w:type="character" w:customStyle="1" w:styleId="web-item2">
    <w:name w:val="web-item2"/>
    <w:rsid w:val="00DE686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D2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2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4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6F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6F4E"/>
    <w:rPr>
      <w:sz w:val="18"/>
      <w:szCs w:val="18"/>
    </w:rPr>
  </w:style>
  <w:style w:type="paragraph" w:styleId="a6">
    <w:name w:val="List Paragraph"/>
    <w:basedOn w:val="a"/>
    <w:uiPriority w:val="34"/>
    <w:qFormat/>
    <w:rsid w:val="00B6770E"/>
    <w:pPr>
      <w:ind w:firstLineChars="200" w:firstLine="420"/>
    </w:pPr>
  </w:style>
  <w:style w:type="character" w:customStyle="1" w:styleId="web-item2">
    <w:name w:val="web-item2"/>
    <w:rsid w:val="00DE686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D2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Han Xu</cp:lastModifiedBy>
  <cp:revision>4</cp:revision>
  <cp:lastPrinted>2013-07-12T02:18:00Z</cp:lastPrinted>
  <dcterms:created xsi:type="dcterms:W3CDTF">2015-02-02T02:38:00Z</dcterms:created>
  <dcterms:modified xsi:type="dcterms:W3CDTF">2015-05-05T05:24:00Z</dcterms:modified>
</cp:coreProperties>
</file>