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A60" w:rsidRDefault="00CC3B45">
      <w:pPr>
        <w:rPr>
          <w:rFonts w:ascii="Comic Sans MS" w:hAnsi="Comic Sans MS"/>
        </w:rPr>
      </w:pPr>
      <w:r>
        <w:rPr>
          <w:rFonts w:ascii="Comic Sans MS" w:hAnsi="Comic Sans MS"/>
        </w:rPr>
        <w:t>Thank you for your continued support since our project started receiving funds through Globalgiving.</w:t>
      </w:r>
      <w:r w:rsidR="00A4469D">
        <w:rPr>
          <w:rFonts w:ascii="Comic Sans MS" w:hAnsi="Comic Sans MS"/>
        </w:rPr>
        <w:t xml:space="preserve"> As the </w:t>
      </w:r>
      <w:proofErr w:type="gramStart"/>
      <w:r w:rsidR="00A4469D">
        <w:rPr>
          <w:rFonts w:ascii="Comic Sans MS" w:hAnsi="Comic Sans MS"/>
        </w:rPr>
        <w:t>new year</w:t>
      </w:r>
      <w:proofErr w:type="gramEnd"/>
      <w:r w:rsidR="00A4469D">
        <w:rPr>
          <w:rFonts w:ascii="Comic Sans MS" w:hAnsi="Comic Sans MS"/>
        </w:rPr>
        <w:t xml:space="preserve"> begins, we appreciate the continued support you will give our project till it attains its goal</w:t>
      </w:r>
      <w:r w:rsidR="000B5343">
        <w:rPr>
          <w:rFonts w:ascii="Comic Sans MS" w:hAnsi="Comic Sans MS"/>
        </w:rPr>
        <w:t>!</w:t>
      </w:r>
    </w:p>
    <w:p w:rsidR="00A4469D" w:rsidRDefault="00055797" w:rsidP="004B1E8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We are happy to announce two of our children </w:t>
      </w:r>
      <w:r w:rsidR="000B5343">
        <w:rPr>
          <w:rFonts w:ascii="Comic Sans MS" w:hAnsi="Comic Sans MS"/>
        </w:rPr>
        <w:t>getting new homes away from the hospital. One of them went to a nice orphanage while another was put into a hospice home</w:t>
      </w:r>
      <w:r w:rsidR="00A4469D">
        <w:rPr>
          <w:rFonts w:ascii="Comic Sans MS" w:hAnsi="Comic Sans MS"/>
        </w:rPr>
        <w:t xml:space="preserve"> to allow strict adherence of ARVs she was started on</w:t>
      </w:r>
      <w:r w:rsidR="000B5343">
        <w:rPr>
          <w:rFonts w:ascii="Comic Sans MS" w:hAnsi="Comic Sans MS"/>
        </w:rPr>
        <w:t xml:space="preserve">. We </w:t>
      </w:r>
      <w:r>
        <w:rPr>
          <w:rFonts w:ascii="Comic Sans MS" w:hAnsi="Comic Sans MS"/>
        </w:rPr>
        <w:t>also have a</w:t>
      </w:r>
      <w:r w:rsidR="00800A60">
        <w:rPr>
          <w:rFonts w:ascii="Comic Sans MS" w:hAnsi="Comic Sans MS"/>
        </w:rPr>
        <w:t xml:space="preserve"> new beneficiary of our program</w:t>
      </w:r>
      <w:r w:rsidR="00A4469D">
        <w:rPr>
          <w:rFonts w:ascii="Comic Sans MS" w:hAnsi="Comic Sans MS"/>
        </w:rPr>
        <w:t>!</w:t>
      </w:r>
      <w:r>
        <w:rPr>
          <w:rFonts w:ascii="Comic Sans MS" w:hAnsi="Comic Sans MS"/>
        </w:rPr>
        <w:t xml:space="preserve"> This</w:t>
      </w:r>
      <w:r w:rsidR="00800A60">
        <w:rPr>
          <w:rFonts w:ascii="Comic Sans MS" w:hAnsi="Comic Sans MS"/>
        </w:rPr>
        <w:t xml:space="preserve"> is </w:t>
      </w:r>
      <w:r>
        <w:rPr>
          <w:rFonts w:ascii="Comic Sans MS" w:hAnsi="Comic Sans MS"/>
        </w:rPr>
        <w:t xml:space="preserve">a two year old malnourished </w:t>
      </w:r>
      <w:r w:rsidR="00800A60">
        <w:rPr>
          <w:rFonts w:ascii="Comic Sans MS" w:hAnsi="Comic Sans MS"/>
        </w:rPr>
        <w:t xml:space="preserve">oncology child </w:t>
      </w:r>
      <w:r>
        <w:rPr>
          <w:rFonts w:ascii="Comic Sans MS" w:hAnsi="Comic Sans MS"/>
        </w:rPr>
        <w:t>that was abandoned in the hospital by the mother. With no one else to look after him, we decided to take him</w:t>
      </w:r>
      <w:r w:rsidR="00A4469D">
        <w:rPr>
          <w:rFonts w:ascii="Comic Sans MS" w:hAnsi="Comic Sans MS"/>
        </w:rPr>
        <w:t xml:space="preserve"> into our care</w:t>
      </w:r>
      <w:r>
        <w:rPr>
          <w:rFonts w:ascii="Comic Sans MS" w:hAnsi="Comic Sans MS"/>
        </w:rPr>
        <w:t xml:space="preserve">. </w:t>
      </w:r>
      <w:r w:rsidR="004B1E8A">
        <w:rPr>
          <w:rFonts w:ascii="Comic Sans MS" w:hAnsi="Comic Sans MS"/>
        </w:rPr>
        <w:t xml:space="preserve">During the day, this child is taken to our centre for stimulating activities and </w:t>
      </w:r>
      <w:r w:rsidR="00A4469D">
        <w:rPr>
          <w:rFonts w:ascii="Comic Sans MS" w:hAnsi="Comic Sans MS"/>
        </w:rPr>
        <w:t>therapy.</w:t>
      </w:r>
    </w:p>
    <w:p w:rsidR="00CD35DB" w:rsidRDefault="00800A60" w:rsidP="004B1E8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A4469D">
        <w:rPr>
          <w:rFonts w:ascii="Comic Sans MS" w:hAnsi="Comic Sans MS"/>
          <w:noProof/>
        </w:rPr>
        <w:drawing>
          <wp:inline distT="0" distB="0" distL="0" distR="0">
            <wp:extent cx="5116830" cy="3837623"/>
            <wp:effectExtent l="19050" t="0" r="7620" b="0"/>
            <wp:docPr id="7" name="Picture 1" descr="F:\DCIM\100SANYO\SANY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0SANYO\SANY00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6830" cy="3837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00A60" w:rsidRDefault="00CD35D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Other than abandoned children, we organized a Christmas party for children admitted in the wards of Moi Teaching and Referral Hospital. </w:t>
      </w:r>
      <w:r w:rsidR="001C7B89">
        <w:rPr>
          <w:rFonts w:ascii="Comic Sans MS" w:hAnsi="Comic Sans MS"/>
        </w:rPr>
        <w:t xml:space="preserve">Children and their caretakers were served cookies and drinks. Santa distributed a small gift basket which had inside a beanie </w:t>
      </w:r>
      <w:r w:rsidR="00884D4C">
        <w:rPr>
          <w:rFonts w:ascii="Comic Sans MS" w:hAnsi="Comic Sans MS"/>
        </w:rPr>
        <w:t xml:space="preserve">baby, petroleum jelly, crackers, candy </w:t>
      </w:r>
      <w:r w:rsidR="001C7B89">
        <w:rPr>
          <w:rFonts w:ascii="Comic Sans MS" w:hAnsi="Comic Sans MS"/>
        </w:rPr>
        <w:t>and a small toy car.</w:t>
      </w:r>
      <w:r w:rsidR="00800A60">
        <w:rPr>
          <w:rFonts w:ascii="Comic Sans MS" w:hAnsi="Comic Sans MS"/>
        </w:rPr>
        <w:t xml:space="preserve"> </w:t>
      </w:r>
    </w:p>
    <w:p w:rsidR="001B4AFF" w:rsidRDefault="001B4AFF">
      <w:pPr>
        <w:rPr>
          <w:rFonts w:ascii="Comic Sans MS" w:hAnsi="Comic Sans MS"/>
        </w:rPr>
      </w:pPr>
      <w:r>
        <w:rPr>
          <w:rFonts w:ascii="Comic Sans MS" w:hAnsi="Comic Sans MS"/>
        </w:rPr>
        <w:t>We closed our doors for Christmas break on 19</w:t>
      </w:r>
      <w:r w:rsidRPr="001B4AFF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Dec, 2013 and we reopen on 6</w:t>
      </w:r>
      <w:r w:rsidRPr="001B4AFF">
        <w:rPr>
          <w:rFonts w:ascii="Comic Sans MS" w:hAnsi="Comic Sans MS"/>
          <w:vertAlign w:val="superscript"/>
        </w:rPr>
        <w:t>th</w:t>
      </w:r>
      <w:r>
        <w:rPr>
          <w:rFonts w:ascii="Comic Sans MS" w:hAnsi="Comic Sans MS"/>
        </w:rPr>
        <w:t xml:space="preserve"> Jan, 2014. During this time, children are in the care of nurses in the wards. They stay in their caged beds around the clock. During a brief visit, photos of some were taken:</w:t>
      </w:r>
    </w:p>
    <w:p w:rsidR="001B4AFF" w:rsidRDefault="001B4AFF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3067050" cy="2301240"/>
            <wp:effectExtent l="19050" t="0" r="0" b="0"/>
            <wp:wrapSquare wrapText="bothSides"/>
            <wp:docPr id="2" name="Picture 2" descr="F:\DCIM\100SANYO\SANY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0SANYO\SANY00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301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A5853">
        <w:rPr>
          <w:rFonts w:ascii="Comic Sans MS" w:hAnsi="Comic Sans MS"/>
          <w:noProof/>
        </w:rPr>
        <w:drawing>
          <wp:inline distT="0" distB="0" distL="0" distR="0">
            <wp:extent cx="3158490" cy="2368868"/>
            <wp:effectExtent l="19050" t="0" r="3810" b="0"/>
            <wp:docPr id="4" name="Picture 3" descr="F:\DCIM\100SANYO\SANY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0SANYO\SANY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1811" cy="23713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B4AFF" w:rsidRDefault="001B4AFF">
      <w:pPr>
        <w:rPr>
          <w:rFonts w:ascii="Comic Sans MS" w:hAnsi="Comic Sans MS"/>
        </w:rPr>
      </w:pPr>
    </w:p>
    <w:p w:rsidR="009F0C65" w:rsidRPr="00CC3B45" w:rsidRDefault="00CC3B4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sectPr w:rsidR="009F0C65" w:rsidRPr="00CC3B45" w:rsidSect="009F0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C3B45"/>
    <w:rsid w:val="00055797"/>
    <w:rsid w:val="000A5853"/>
    <w:rsid w:val="000B5343"/>
    <w:rsid w:val="001B4AFF"/>
    <w:rsid w:val="001C7B89"/>
    <w:rsid w:val="004B1E8A"/>
    <w:rsid w:val="005B114E"/>
    <w:rsid w:val="00800A60"/>
    <w:rsid w:val="00884D4C"/>
    <w:rsid w:val="00967D89"/>
    <w:rsid w:val="009F0C65"/>
    <w:rsid w:val="00A4469D"/>
    <w:rsid w:val="00A501F9"/>
    <w:rsid w:val="00CC3B45"/>
    <w:rsid w:val="00CD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C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2013-12-29T18:48:00Z</dcterms:created>
  <dcterms:modified xsi:type="dcterms:W3CDTF">2013-12-29T18:48:00Z</dcterms:modified>
</cp:coreProperties>
</file>