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3B" w:rsidRDefault="00C85244">
      <w:r>
        <w:rPr>
          <w:noProof/>
          <w:lang w:eastAsia="en-ZA"/>
        </w:rPr>
        <w:drawing>
          <wp:inline distT="0" distB="0" distL="0" distR="0" wp14:anchorId="579CCBAB" wp14:editId="47946656">
            <wp:extent cx="6019800" cy="2505075"/>
            <wp:effectExtent l="0" t="0" r="1905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85244" w:rsidRDefault="00C85244"/>
    <w:p w:rsidR="00C85244" w:rsidRDefault="00C85244">
      <w:r>
        <w:rPr>
          <w:noProof/>
          <w:lang w:eastAsia="en-ZA"/>
        </w:rPr>
        <w:drawing>
          <wp:inline distT="0" distB="0" distL="0" distR="0" wp14:anchorId="2CF7D8D8" wp14:editId="4DEF7C76">
            <wp:extent cx="6067425" cy="3533775"/>
            <wp:effectExtent l="0" t="0" r="952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47EBD" w:rsidRDefault="00E47EBD">
      <w:bookmarkStart w:id="0" w:name="_GoBack"/>
      <w:r>
        <w:rPr>
          <w:noProof/>
          <w:lang w:eastAsia="en-ZA"/>
        </w:rPr>
        <w:drawing>
          <wp:inline distT="0" distB="0" distL="0" distR="0" wp14:anchorId="00B03249" wp14:editId="4084EC66">
            <wp:extent cx="6067425" cy="2705100"/>
            <wp:effectExtent l="0" t="0" r="9525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E47EBD" w:rsidSect="00DE61CE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44"/>
    <w:rsid w:val="000A434A"/>
    <w:rsid w:val="009C0EB2"/>
    <w:rsid w:val="00AD4E03"/>
    <w:rsid w:val="00C85244"/>
    <w:rsid w:val="00D502F3"/>
    <w:rsid w:val="00DE61CE"/>
    <w:rsid w:val="00E4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uise%20Batty\Documents\1%20KEEP%20THE%20DREAM\Scouts\Scout%20Stats\Analysis%20of%20Scouts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Louise%20Batty\Documents\1%20KEEP%20THE%20DREAM\Scouts\Scout%20Stats\Analysis%20of%20Scout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uise%20Batty\Documents\1%20KEEP%20THE%20DREAM\Scouts\Scout%20Stats\Analysis%20of%20Scout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ZA"/>
              <a:t>Cub &amp; Scout Attendance from Inception to 2018</a:t>
            </a:r>
          </a:p>
        </c:rich>
      </c:tx>
      <c:layout>
        <c:manualLayout>
          <c:xMode val="edge"/>
          <c:yMode val="edge"/>
          <c:x val="0.29656715303951936"/>
          <c:y val="4.45400422508162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505317759450688"/>
          <c:y val="0.18408021686076015"/>
          <c:w val="0.73849535395753252"/>
          <c:h val="0.597252985653216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Sheet1!$H$53</c:f>
              <c:strCache>
                <c:ptCount val="1"/>
                <c:pt idx="0">
                  <c:v>Boys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Sheet1!$G$54:$G$69</c:f>
              <c:numCache>
                <c:formatCode>General</c:formatCode>
                <c:ptCount val="16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</c:numCache>
            </c:numRef>
          </c:cat>
          <c:val>
            <c:numRef>
              <c:f>Sheet1!$H$54:$H$69</c:f>
              <c:numCache>
                <c:formatCode>General</c:formatCode>
                <c:ptCount val="16"/>
                <c:pt idx="0">
                  <c:v>0</c:v>
                </c:pt>
                <c:pt idx="1">
                  <c:v>214</c:v>
                </c:pt>
                <c:pt idx="2" formatCode="0">
                  <c:v>374</c:v>
                </c:pt>
                <c:pt idx="3" formatCode="0">
                  <c:v>246.27272727272728</c:v>
                </c:pt>
                <c:pt idx="4" formatCode="0">
                  <c:v>243.72727272727272</c:v>
                </c:pt>
                <c:pt idx="5" formatCode="0">
                  <c:v>393.81818181818181</c:v>
                </c:pt>
                <c:pt idx="6" formatCode="0">
                  <c:v>526.63636363636363</c:v>
                </c:pt>
                <c:pt idx="7">
                  <c:v>886</c:v>
                </c:pt>
                <c:pt idx="8">
                  <c:v>755</c:v>
                </c:pt>
                <c:pt idx="9">
                  <c:v>902</c:v>
                </c:pt>
                <c:pt idx="10">
                  <c:v>837</c:v>
                </c:pt>
                <c:pt idx="11">
                  <c:v>1137</c:v>
                </c:pt>
                <c:pt idx="12">
                  <c:v>1046</c:v>
                </c:pt>
                <c:pt idx="13">
                  <c:v>931</c:v>
                </c:pt>
                <c:pt idx="14">
                  <c:v>667</c:v>
                </c:pt>
                <c:pt idx="15">
                  <c:v>634</c:v>
                </c:pt>
              </c:numCache>
            </c:numRef>
          </c:val>
        </c:ser>
        <c:ser>
          <c:idx val="1"/>
          <c:order val="1"/>
          <c:tx>
            <c:strRef>
              <c:f>Sheet1!$I$53</c:f>
              <c:strCache>
                <c:ptCount val="1"/>
                <c:pt idx="0">
                  <c:v>Girls</c:v>
                </c:pt>
              </c:strCache>
            </c:strRef>
          </c:tx>
          <c:spPr>
            <a:solidFill>
              <a:srgbClr val="FF3399"/>
            </a:solidFill>
            <a:ln cmpd="dbl">
              <a:solidFill>
                <a:srgbClr val="000000"/>
              </a:solidFill>
            </a:ln>
            <a:effectLst>
              <a:glow>
                <a:schemeClr val="accent1">
                  <a:alpha val="61000"/>
                </a:schemeClr>
              </a:glow>
            </a:effectLst>
          </c:spPr>
          <c:invertIfNegative val="0"/>
          <c:cat>
            <c:numRef>
              <c:f>Sheet1!$G$54:$G$69</c:f>
              <c:numCache>
                <c:formatCode>General</c:formatCode>
                <c:ptCount val="16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</c:numCache>
            </c:numRef>
          </c:cat>
          <c:val>
            <c:numRef>
              <c:f>Sheet1!$I$54:$I$69</c:f>
              <c:numCache>
                <c:formatCode>General</c:formatCode>
                <c:ptCount val="16"/>
                <c:pt idx="0">
                  <c:v>13</c:v>
                </c:pt>
                <c:pt idx="1">
                  <c:v>887</c:v>
                </c:pt>
                <c:pt idx="2" formatCode="0">
                  <c:v>680.72727272727275</c:v>
                </c:pt>
                <c:pt idx="3" formatCode="0">
                  <c:v>482.81818181818181</c:v>
                </c:pt>
                <c:pt idx="4" formatCode="0">
                  <c:v>427.72727272727275</c:v>
                </c:pt>
                <c:pt idx="5" formatCode="0">
                  <c:v>791.81818181818187</c:v>
                </c:pt>
                <c:pt idx="6" formatCode="0">
                  <c:v>1033.5454545454545</c:v>
                </c:pt>
                <c:pt idx="7">
                  <c:v>1530</c:v>
                </c:pt>
                <c:pt idx="8">
                  <c:v>1251</c:v>
                </c:pt>
                <c:pt idx="9">
                  <c:v>1357</c:v>
                </c:pt>
                <c:pt idx="10">
                  <c:v>1163</c:v>
                </c:pt>
                <c:pt idx="11">
                  <c:v>1559</c:v>
                </c:pt>
                <c:pt idx="12">
                  <c:v>1319</c:v>
                </c:pt>
                <c:pt idx="13">
                  <c:v>1350</c:v>
                </c:pt>
                <c:pt idx="14">
                  <c:v>1017</c:v>
                </c:pt>
                <c:pt idx="15">
                  <c:v>963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2"/>
        <c:axId val="259035520"/>
        <c:axId val="259037440"/>
      </c:barChart>
      <c:catAx>
        <c:axId val="2590355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ZA"/>
                  <a:t>Years</a:t>
                </a:r>
              </a:p>
            </c:rich>
          </c:tx>
          <c:layout>
            <c:manualLayout>
              <c:xMode val="edge"/>
              <c:yMode val="edge"/>
              <c:x val="0.49564068117077786"/>
              <c:y val="0.8706499085988235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59037440"/>
        <c:crosses val="autoZero"/>
        <c:auto val="1"/>
        <c:lblAlgn val="ctr"/>
        <c:lblOffset val="100"/>
        <c:noMultiLvlLbl val="0"/>
      </c:catAx>
      <c:valAx>
        <c:axId val="2590374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ZA"/>
                  <a:t>Numbers</a:t>
                </a:r>
              </a:p>
            </c:rich>
          </c:tx>
          <c:layout>
            <c:manualLayout>
              <c:xMode val="edge"/>
              <c:yMode val="edge"/>
              <c:x val="2.8185742185070466E-2"/>
              <c:y val="7.967109802331619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5903552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9434650644972691"/>
          <c:y val="0.49568970545348495"/>
          <c:w val="8.3827535798531527E-2"/>
          <c:h val="0.1169081507088036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719701443569553"/>
          <c:y val="2.3875348914718993E-2"/>
          <c:w val="0.86928937007874019"/>
          <c:h val="0.764330647049400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Sheet1!$C$71</c:f>
              <c:strCache>
                <c:ptCount val="1"/>
                <c:pt idx="0">
                  <c:v>Girls</c:v>
                </c:pt>
              </c:strCache>
            </c:strRef>
          </c:tx>
          <c:spPr>
            <a:solidFill>
              <a:srgbClr val="FF3399"/>
            </a:solidFill>
            <a:ln>
              <a:solidFill>
                <a:schemeClr val="tx1"/>
              </a:solidFill>
            </a:ln>
          </c:spPr>
          <c:invertIfNegative val="0"/>
          <c:cat>
            <c:multiLvlStrRef>
              <c:f>Sheet1!$B$73:$C$87</c:f>
              <c:multiLvlStrCache>
                <c:ptCount val="15"/>
                <c:lvl>
                  <c:pt idx="0">
                    <c:v>887</c:v>
                  </c:pt>
                  <c:pt idx="1">
                    <c:v>681</c:v>
                  </c:pt>
                  <c:pt idx="2">
                    <c:v>483</c:v>
                  </c:pt>
                  <c:pt idx="3">
                    <c:v>428</c:v>
                  </c:pt>
                  <c:pt idx="4">
                    <c:v>792</c:v>
                  </c:pt>
                  <c:pt idx="5">
                    <c:v>1034</c:v>
                  </c:pt>
                  <c:pt idx="6">
                    <c:v>1530</c:v>
                  </c:pt>
                  <c:pt idx="7">
                    <c:v>1251</c:v>
                  </c:pt>
                  <c:pt idx="8">
                    <c:v>1357</c:v>
                  </c:pt>
                  <c:pt idx="9">
                    <c:v>1163</c:v>
                  </c:pt>
                  <c:pt idx="10">
                    <c:v>1559</c:v>
                  </c:pt>
                  <c:pt idx="11">
                    <c:v>648</c:v>
                  </c:pt>
                  <c:pt idx="12">
                    <c:v>573</c:v>
                  </c:pt>
                  <c:pt idx="13">
                    <c:v>528</c:v>
                  </c:pt>
                  <c:pt idx="14">
                    <c:v>559</c:v>
                  </c:pt>
                </c:lvl>
                <c:lvl>
                  <c:pt idx="0">
                    <c:v>2004</c:v>
                  </c:pt>
                  <c:pt idx="1">
                    <c:v>2005</c:v>
                  </c:pt>
                  <c:pt idx="2">
                    <c:v>2006</c:v>
                  </c:pt>
                  <c:pt idx="3">
                    <c:v>2007</c:v>
                  </c:pt>
                  <c:pt idx="4">
                    <c:v>2008</c:v>
                  </c:pt>
                  <c:pt idx="5">
                    <c:v>2009</c:v>
                  </c:pt>
                  <c:pt idx="6">
                    <c:v>2010</c:v>
                  </c:pt>
                  <c:pt idx="7">
                    <c:v>2011</c:v>
                  </c:pt>
                  <c:pt idx="8">
                    <c:v>2012</c:v>
                  </c:pt>
                  <c:pt idx="9">
                    <c:v>2013</c:v>
                  </c:pt>
                  <c:pt idx="10">
                    <c:v>2014</c:v>
                  </c:pt>
                  <c:pt idx="11">
                    <c:v>2015</c:v>
                  </c:pt>
                  <c:pt idx="12">
                    <c:v>2016</c:v>
                  </c:pt>
                  <c:pt idx="13">
                    <c:v>2017</c:v>
                  </c:pt>
                  <c:pt idx="14">
                    <c:v>2018</c:v>
                  </c:pt>
                </c:lvl>
              </c:multiLvlStrCache>
            </c:multiLvlStrRef>
          </c:cat>
          <c:val>
            <c:numRef>
              <c:f>Sheet1!$C$73:$C$87</c:f>
              <c:numCache>
                <c:formatCode>0</c:formatCode>
                <c:ptCount val="15"/>
                <c:pt idx="0">
                  <c:v>887</c:v>
                </c:pt>
                <c:pt idx="1">
                  <c:v>681</c:v>
                </c:pt>
                <c:pt idx="2">
                  <c:v>483</c:v>
                </c:pt>
                <c:pt idx="3">
                  <c:v>428</c:v>
                </c:pt>
                <c:pt idx="4">
                  <c:v>792</c:v>
                </c:pt>
                <c:pt idx="5">
                  <c:v>1034</c:v>
                </c:pt>
                <c:pt idx="6">
                  <c:v>1530</c:v>
                </c:pt>
                <c:pt idx="7">
                  <c:v>1251</c:v>
                </c:pt>
                <c:pt idx="8">
                  <c:v>1357</c:v>
                </c:pt>
                <c:pt idx="9">
                  <c:v>1163</c:v>
                </c:pt>
                <c:pt idx="10">
                  <c:v>1559</c:v>
                </c:pt>
                <c:pt idx="11">
                  <c:v>648</c:v>
                </c:pt>
                <c:pt idx="12">
                  <c:v>573</c:v>
                </c:pt>
                <c:pt idx="13">
                  <c:v>528</c:v>
                </c:pt>
                <c:pt idx="14">
                  <c:v>559</c:v>
                </c:pt>
              </c:numCache>
            </c:numRef>
          </c:val>
        </c:ser>
        <c:ser>
          <c:idx val="1"/>
          <c:order val="1"/>
          <c:tx>
            <c:strRef>
              <c:f>Sheet1!$D$71</c:f>
              <c:strCache>
                <c:ptCount val="1"/>
                <c:pt idx="0">
                  <c:v>Expected Pregnancies</c:v>
                </c:pt>
              </c:strCache>
            </c:strRef>
          </c:tx>
          <c:spPr>
            <a:solidFill>
              <a:srgbClr val="00FF00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multiLvlStrRef>
              <c:f>Sheet1!$B$73:$C$87</c:f>
              <c:multiLvlStrCache>
                <c:ptCount val="15"/>
                <c:lvl>
                  <c:pt idx="0">
                    <c:v>887</c:v>
                  </c:pt>
                  <c:pt idx="1">
                    <c:v>681</c:v>
                  </c:pt>
                  <c:pt idx="2">
                    <c:v>483</c:v>
                  </c:pt>
                  <c:pt idx="3">
                    <c:v>428</c:v>
                  </c:pt>
                  <c:pt idx="4">
                    <c:v>792</c:v>
                  </c:pt>
                  <c:pt idx="5">
                    <c:v>1034</c:v>
                  </c:pt>
                  <c:pt idx="6">
                    <c:v>1530</c:v>
                  </c:pt>
                  <c:pt idx="7">
                    <c:v>1251</c:v>
                  </c:pt>
                  <c:pt idx="8">
                    <c:v>1357</c:v>
                  </c:pt>
                  <c:pt idx="9">
                    <c:v>1163</c:v>
                  </c:pt>
                  <c:pt idx="10">
                    <c:v>1559</c:v>
                  </c:pt>
                  <c:pt idx="11">
                    <c:v>648</c:v>
                  </c:pt>
                  <c:pt idx="12">
                    <c:v>573</c:v>
                  </c:pt>
                  <c:pt idx="13">
                    <c:v>528</c:v>
                  </c:pt>
                  <c:pt idx="14">
                    <c:v>559</c:v>
                  </c:pt>
                </c:lvl>
                <c:lvl>
                  <c:pt idx="0">
                    <c:v>2004</c:v>
                  </c:pt>
                  <c:pt idx="1">
                    <c:v>2005</c:v>
                  </c:pt>
                  <c:pt idx="2">
                    <c:v>2006</c:v>
                  </c:pt>
                  <c:pt idx="3">
                    <c:v>2007</c:v>
                  </c:pt>
                  <c:pt idx="4">
                    <c:v>2008</c:v>
                  </c:pt>
                  <c:pt idx="5">
                    <c:v>2009</c:v>
                  </c:pt>
                  <c:pt idx="6">
                    <c:v>2010</c:v>
                  </c:pt>
                  <c:pt idx="7">
                    <c:v>2011</c:v>
                  </c:pt>
                  <c:pt idx="8">
                    <c:v>2012</c:v>
                  </c:pt>
                  <c:pt idx="9">
                    <c:v>2013</c:v>
                  </c:pt>
                  <c:pt idx="10">
                    <c:v>2014</c:v>
                  </c:pt>
                  <c:pt idx="11">
                    <c:v>2015</c:v>
                  </c:pt>
                  <c:pt idx="12">
                    <c:v>2016</c:v>
                  </c:pt>
                  <c:pt idx="13">
                    <c:v>2017</c:v>
                  </c:pt>
                  <c:pt idx="14">
                    <c:v>2018</c:v>
                  </c:pt>
                </c:lvl>
              </c:multiLvlStrCache>
            </c:multiLvlStrRef>
          </c:cat>
          <c:val>
            <c:numRef>
              <c:f>Sheet1!$D$73:$D$87</c:f>
              <c:numCache>
                <c:formatCode>General</c:formatCode>
                <c:ptCount val="15"/>
                <c:pt idx="0">
                  <c:v>123.29300000000001</c:v>
                </c:pt>
                <c:pt idx="1">
                  <c:v>94.659000000000006</c:v>
                </c:pt>
                <c:pt idx="2">
                  <c:v>67.137</c:v>
                </c:pt>
                <c:pt idx="3">
                  <c:v>59.492000000000004</c:v>
                </c:pt>
                <c:pt idx="4">
                  <c:v>110.08800000000001</c:v>
                </c:pt>
                <c:pt idx="5">
                  <c:v>143.726</c:v>
                </c:pt>
                <c:pt idx="6">
                  <c:v>212.67000000000002</c:v>
                </c:pt>
                <c:pt idx="7">
                  <c:v>173.88900000000001</c:v>
                </c:pt>
                <c:pt idx="8">
                  <c:v>188.62300000000002</c:v>
                </c:pt>
                <c:pt idx="9">
                  <c:v>161.65700000000001</c:v>
                </c:pt>
                <c:pt idx="10">
                  <c:v>216.70100000000002</c:v>
                </c:pt>
                <c:pt idx="11">
                  <c:v>90.072000000000003</c:v>
                </c:pt>
                <c:pt idx="12">
                  <c:v>79.647000000000006</c:v>
                </c:pt>
                <c:pt idx="13">
                  <c:v>73.39200000000001</c:v>
                </c:pt>
                <c:pt idx="14">
                  <c:v>77.701000000000008</c:v>
                </c:pt>
              </c:numCache>
            </c:numRef>
          </c:val>
        </c:ser>
        <c:ser>
          <c:idx val="2"/>
          <c:order val="2"/>
          <c:tx>
            <c:strRef>
              <c:f>Sheet1!$E$71</c:f>
              <c:strCache>
                <c:ptCount val="1"/>
                <c:pt idx="0">
                  <c:v>Actual Pregnancys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6666666666666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111111111111112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88888888888888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333333333333332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111111111111112E-2"/>
                  <c:y val="8.4875562720133283E-17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111111111111112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3888888888888888E-2"/>
                  <c:y val="-4.6296296296296294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1111111111111009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Sheet1!$B$73:$C$87</c:f>
              <c:multiLvlStrCache>
                <c:ptCount val="15"/>
                <c:lvl>
                  <c:pt idx="0">
                    <c:v>887</c:v>
                  </c:pt>
                  <c:pt idx="1">
                    <c:v>681</c:v>
                  </c:pt>
                  <c:pt idx="2">
                    <c:v>483</c:v>
                  </c:pt>
                  <c:pt idx="3">
                    <c:v>428</c:v>
                  </c:pt>
                  <c:pt idx="4">
                    <c:v>792</c:v>
                  </c:pt>
                  <c:pt idx="5">
                    <c:v>1034</c:v>
                  </c:pt>
                  <c:pt idx="6">
                    <c:v>1530</c:v>
                  </c:pt>
                  <c:pt idx="7">
                    <c:v>1251</c:v>
                  </c:pt>
                  <c:pt idx="8">
                    <c:v>1357</c:v>
                  </c:pt>
                  <c:pt idx="9">
                    <c:v>1163</c:v>
                  </c:pt>
                  <c:pt idx="10">
                    <c:v>1559</c:v>
                  </c:pt>
                  <c:pt idx="11">
                    <c:v>648</c:v>
                  </c:pt>
                  <c:pt idx="12">
                    <c:v>573</c:v>
                  </c:pt>
                  <c:pt idx="13">
                    <c:v>528</c:v>
                  </c:pt>
                  <c:pt idx="14">
                    <c:v>559</c:v>
                  </c:pt>
                </c:lvl>
                <c:lvl>
                  <c:pt idx="0">
                    <c:v>2004</c:v>
                  </c:pt>
                  <c:pt idx="1">
                    <c:v>2005</c:v>
                  </c:pt>
                  <c:pt idx="2">
                    <c:v>2006</c:v>
                  </c:pt>
                  <c:pt idx="3">
                    <c:v>2007</c:v>
                  </c:pt>
                  <c:pt idx="4">
                    <c:v>2008</c:v>
                  </c:pt>
                  <c:pt idx="5">
                    <c:v>2009</c:v>
                  </c:pt>
                  <c:pt idx="6">
                    <c:v>2010</c:v>
                  </c:pt>
                  <c:pt idx="7">
                    <c:v>2011</c:v>
                  </c:pt>
                  <c:pt idx="8">
                    <c:v>2012</c:v>
                  </c:pt>
                  <c:pt idx="9">
                    <c:v>2013</c:v>
                  </c:pt>
                  <c:pt idx="10">
                    <c:v>2014</c:v>
                  </c:pt>
                  <c:pt idx="11">
                    <c:v>2015</c:v>
                  </c:pt>
                  <c:pt idx="12">
                    <c:v>2016</c:v>
                  </c:pt>
                  <c:pt idx="13">
                    <c:v>2017</c:v>
                  </c:pt>
                  <c:pt idx="14">
                    <c:v>2018</c:v>
                  </c:pt>
                </c:lvl>
              </c:multiLvlStrCache>
            </c:multiLvlStrRef>
          </c:cat>
          <c:val>
            <c:numRef>
              <c:f>Sheet1!$E$73:$E$87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60730880"/>
        <c:axId val="260732416"/>
        <c:axId val="0"/>
      </c:bar3DChart>
      <c:catAx>
        <c:axId val="2607308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60732416"/>
        <c:crosses val="autoZero"/>
        <c:auto val="1"/>
        <c:lblAlgn val="ctr"/>
        <c:lblOffset val="100"/>
        <c:noMultiLvlLbl val="0"/>
      </c:catAx>
      <c:valAx>
        <c:axId val="260732416"/>
        <c:scaling>
          <c:orientation val="minMax"/>
        </c:scaling>
        <c:delete val="0"/>
        <c:axPos val="l"/>
        <c:numFmt formatCode="0" sourceLinked="1"/>
        <c:majorTickMark val="none"/>
        <c:minorTickMark val="none"/>
        <c:tickLblPos val="nextTo"/>
        <c:crossAx val="2607308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380754593175853"/>
          <c:y val="0.90303305757666374"/>
          <c:w val="0.71757381889763794"/>
          <c:h val="7.2727200239210643E-2"/>
        </c:manualLayout>
      </c:layout>
      <c:overlay val="0"/>
    </c:legend>
    <c:plotVisOnly val="1"/>
    <c:dispBlanksAs val="gap"/>
    <c:showDLblsOverMax val="0"/>
  </c:chart>
  <c:spPr>
    <a:ln w="15875">
      <a:solidFill>
        <a:sysClr val="windowText" lastClr="000000"/>
      </a:solidFill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ZA"/>
              <a:t>Cub Packs, Scout Troops &amp; Rover Crews Chronological Development 2003-2018</a:t>
            </a:r>
          </a:p>
        </c:rich>
      </c:tx>
      <c:layout>
        <c:manualLayout>
          <c:xMode val="edge"/>
          <c:yMode val="edge"/>
          <c:x val="0.12745120061813214"/>
          <c:y val="3.731355124017857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624659797099819"/>
          <c:y val="0.23466101252268839"/>
          <c:w val="0.73856264290493101"/>
          <c:h val="0.546436126454342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Sheet1!$K$40</c:f>
              <c:strCache>
                <c:ptCount val="1"/>
                <c:pt idx="0">
                  <c:v>Cubs Packs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Sheet1!$L$39:$AA$39</c:f>
              <c:numCache>
                <c:formatCode>0</c:formatCode>
                <c:ptCount val="16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</c:numCache>
            </c:numRef>
          </c:cat>
          <c:val>
            <c:numRef>
              <c:f>Sheet1!$L$40:$AA$40</c:f>
              <c:numCache>
                <c:formatCode>0</c:formatCode>
                <c:ptCount val="16"/>
                <c:pt idx="0">
                  <c:v>1</c:v>
                </c:pt>
                <c:pt idx="1">
                  <c:v>9</c:v>
                </c:pt>
                <c:pt idx="2">
                  <c:v>3</c:v>
                </c:pt>
                <c:pt idx="3">
                  <c:v>25</c:v>
                </c:pt>
                <c:pt idx="4">
                  <c:v>24</c:v>
                </c:pt>
                <c:pt idx="5">
                  <c:v>23</c:v>
                </c:pt>
                <c:pt idx="6">
                  <c:v>18</c:v>
                </c:pt>
                <c:pt idx="7">
                  <c:v>24</c:v>
                </c:pt>
                <c:pt idx="8">
                  <c:v>28</c:v>
                </c:pt>
                <c:pt idx="9">
                  <c:v>27</c:v>
                </c:pt>
                <c:pt idx="10">
                  <c:v>24</c:v>
                </c:pt>
                <c:pt idx="11">
                  <c:v>25</c:v>
                </c:pt>
                <c:pt idx="12">
                  <c:v>36</c:v>
                </c:pt>
                <c:pt idx="13">
                  <c:v>39</c:v>
                </c:pt>
                <c:pt idx="14">
                  <c:v>35</c:v>
                </c:pt>
                <c:pt idx="15">
                  <c:v>26</c:v>
                </c:pt>
              </c:numCache>
            </c:numRef>
          </c:val>
        </c:ser>
        <c:ser>
          <c:idx val="1"/>
          <c:order val="1"/>
          <c:tx>
            <c:strRef>
              <c:f>Sheet1!$K$41</c:f>
              <c:strCache>
                <c:ptCount val="1"/>
                <c:pt idx="0">
                  <c:v>Scout Troops</c:v>
                </c:pt>
              </c:strCache>
            </c:strRef>
          </c:tx>
          <c:spPr>
            <a:solidFill>
              <a:srgbClr val="00B05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Sheet1!$L$39:$AA$39</c:f>
              <c:numCache>
                <c:formatCode>0</c:formatCode>
                <c:ptCount val="16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</c:numCache>
            </c:numRef>
          </c:cat>
          <c:val>
            <c:numRef>
              <c:f>Sheet1!$L$41:$AA$41</c:f>
              <c:numCache>
                <c:formatCode>0</c:formatCode>
                <c:ptCount val="16"/>
                <c:pt idx="0">
                  <c:v>1</c:v>
                </c:pt>
                <c:pt idx="1">
                  <c:v>29</c:v>
                </c:pt>
                <c:pt idx="2">
                  <c:v>35</c:v>
                </c:pt>
                <c:pt idx="3">
                  <c:v>26</c:v>
                </c:pt>
                <c:pt idx="4">
                  <c:v>26</c:v>
                </c:pt>
                <c:pt idx="5">
                  <c:v>38</c:v>
                </c:pt>
                <c:pt idx="6">
                  <c:v>51</c:v>
                </c:pt>
                <c:pt idx="7">
                  <c:v>58</c:v>
                </c:pt>
                <c:pt idx="8">
                  <c:v>51</c:v>
                </c:pt>
                <c:pt idx="9">
                  <c:v>63</c:v>
                </c:pt>
                <c:pt idx="10">
                  <c:v>61</c:v>
                </c:pt>
                <c:pt idx="11">
                  <c:v>53</c:v>
                </c:pt>
                <c:pt idx="12">
                  <c:v>50</c:v>
                </c:pt>
                <c:pt idx="13">
                  <c:v>40</c:v>
                </c:pt>
                <c:pt idx="14">
                  <c:v>40</c:v>
                </c:pt>
                <c:pt idx="15">
                  <c:v>29</c:v>
                </c:pt>
              </c:numCache>
            </c:numRef>
          </c:val>
        </c:ser>
        <c:ser>
          <c:idx val="2"/>
          <c:order val="2"/>
          <c:tx>
            <c:strRef>
              <c:f>Sheet1!$K$42</c:f>
              <c:strCache>
                <c:ptCount val="1"/>
                <c:pt idx="0">
                  <c:v>Rover Crew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Sheet1!$L$39:$AA$39</c:f>
              <c:numCache>
                <c:formatCode>0</c:formatCode>
                <c:ptCount val="16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</c:numCache>
            </c:numRef>
          </c:cat>
          <c:val>
            <c:numRef>
              <c:f>Sheet1!$L$42:$AA$42</c:f>
              <c:numCache>
                <c:formatCode>0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2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1</c:v>
                </c:pt>
                <c:pt idx="14">
                  <c:v>1</c:v>
                </c:pt>
                <c:pt idx="15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Sheet1!$K$43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7030A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Sheet1!$L$39:$AA$39</c:f>
              <c:numCache>
                <c:formatCode>0</c:formatCode>
                <c:ptCount val="16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</c:numCache>
            </c:numRef>
          </c:cat>
          <c:val>
            <c:numRef>
              <c:f>Sheet1!$L$43:$AA$43</c:f>
              <c:numCache>
                <c:formatCode>0</c:formatCode>
                <c:ptCount val="16"/>
                <c:pt idx="0">
                  <c:v>2</c:v>
                </c:pt>
                <c:pt idx="1">
                  <c:v>38</c:v>
                </c:pt>
                <c:pt idx="2">
                  <c:v>38</c:v>
                </c:pt>
                <c:pt idx="3">
                  <c:v>51</c:v>
                </c:pt>
                <c:pt idx="4">
                  <c:v>50</c:v>
                </c:pt>
                <c:pt idx="5">
                  <c:v>61</c:v>
                </c:pt>
                <c:pt idx="6">
                  <c:v>69</c:v>
                </c:pt>
                <c:pt idx="7">
                  <c:v>84</c:v>
                </c:pt>
                <c:pt idx="8">
                  <c:v>81</c:v>
                </c:pt>
                <c:pt idx="9">
                  <c:v>93</c:v>
                </c:pt>
                <c:pt idx="10">
                  <c:v>88</c:v>
                </c:pt>
                <c:pt idx="11">
                  <c:v>81</c:v>
                </c:pt>
                <c:pt idx="12">
                  <c:v>89</c:v>
                </c:pt>
                <c:pt idx="13">
                  <c:v>80</c:v>
                </c:pt>
                <c:pt idx="14">
                  <c:v>76</c:v>
                </c:pt>
                <c:pt idx="15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868736"/>
        <c:axId val="260887296"/>
      </c:barChart>
      <c:catAx>
        <c:axId val="2608687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ZA"/>
                  <a:t>Years</a:t>
                </a:r>
              </a:p>
            </c:rich>
          </c:tx>
          <c:layout>
            <c:manualLayout>
              <c:xMode val="edge"/>
              <c:yMode val="edge"/>
              <c:x val="0.42016831355868073"/>
              <c:y val="0.88059987678389084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60887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088729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ZA"/>
                  <a:t>Packs, Troops &amp; Crews</a:t>
                </a:r>
              </a:p>
            </c:rich>
          </c:tx>
          <c:layout>
            <c:manualLayout>
              <c:xMode val="edge"/>
              <c:yMode val="edge"/>
              <c:x val="2.6610748011582013E-2"/>
              <c:y val="0.2910459022204218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6086873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7368565272284815"/>
          <c:y val="0.21864951768488747"/>
          <c:w val="0.11052648767917672"/>
          <c:h val="0.44051446945337613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</cdr:x>
      <cdr:y>0.04276</cdr:y>
    </cdr:from>
    <cdr:to>
      <cdr:x>0.48906</cdr:x>
      <cdr:y>0.20387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14400" y="153955"/>
          <a:ext cx="2066926" cy="5800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ZA" sz="1100" b="1"/>
            <a:t>Teenage Pregnancies from</a:t>
          </a:r>
          <a:r>
            <a:rPr lang="en-ZA" sz="1100" b="1" baseline="0"/>
            <a:t> Inception to 2018</a:t>
          </a:r>
          <a:endParaRPr lang="en-ZA" sz="1100" b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2019-02-13T12:43:00Z</dcterms:created>
  <dcterms:modified xsi:type="dcterms:W3CDTF">2019-02-13T12:43:00Z</dcterms:modified>
</cp:coreProperties>
</file>