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32" w:rsidRPr="00D4719F" w:rsidRDefault="00375132" w:rsidP="004664A4">
      <w:pPr>
        <w:spacing w:line="264" w:lineRule="auto"/>
        <w:ind w:left="-330" w:right="-320"/>
        <w:jc w:val="center"/>
        <w:rPr>
          <w:color w:val="1F497D" w:themeColor="text2"/>
          <w:sz w:val="16"/>
        </w:rPr>
      </w:pPr>
    </w:p>
    <w:p w:rsidR="004664A4" w:rsidRDefault="004664A4" w:rsidP="004664A4">
      <w:pPr>
        <w:spacing w:line="264" w:lineRule="auto"/>
        <w:ind w:left="-330" w:right="320"/>
        <w:jc w:val="center"/>
        <w:rPr>
          <w:rFonts w:eastAsia="Times New Roman" w:cstheme="minorHAnsi"/>
          <w:color w:val="000000"/>
          <w:sz w:val="20"/>
          <w:szCs w:val="20"/>
        </w:rPr>
      </w:pPr>
      <w:r w:rsidRPr="00375132">
        <w:rPr>
          <w:noProof/>
          <w:color w:val="1F497D" w:themeColor="text2"/>
          <w:sz w:val="16"/>
        </w:rPr>
        <w:drawing>
          <wp:inline distT="0" distB="0" distL="0" distR="0">
            <wp:extent cx="4674152" cy="643195"/>
            <wp:effectExtent l="19050" t="0" r="0" b="0"/>
            <wp:docPr id="1" name="Picture 1" descr="Exchange Logo Horizontal Blu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hange Logo Horizontal Blue 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617" cy="64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A4" w:rsidRDefault="004664A4" w:rsidP="004664A4">
      <w:pPr>
        <w:spacing w:line="264" w:lineRule="auto"/>
        <w:ind w:left="-330" w:right="320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BB53D7" w:rsidRDefault="00F22241" w:rsidP="004664A4">
      <w:pPr>
        <w:spacing w:line="264" w:lineRule="auto"/>
        <w:ind w:left="-330" w:right="320"/>
        <w:jc w:val="both"/>
        <w:rPr>
          <w:sz w:val="20"/>
        </w:rPr>
      </w:pPr>
      <w:r w:rsidRPr="006250D8">
        <w:rPr>
          <w:rFonts w:eastAsia="Times New Roman" w:cstheme="minorHAnsi"/>
          <w:color w:val="000000"/>
          <w:sz w:val="20"/>
          <w:szCs w:val="20"/>
        </w:rPr>
        <w:t>Communities across America are struggling to overcome pressing social problems</w:t>
      </w:r>
      <w:r w:rsidR="00721BF3">
        <w:rPr>
          <w:rFonts w:eastAsia="Times New Roman" w:cstheme="minorHAnsi"/>
          <w:color w:val="000000"/>
          <w:sz w:val="20"/>
          <w:szCs w:val="20"/>
        </w:rPr>
        <w:t xml:space="preserve"> in education, health, and poverty alleviation</w:t>
      </w:r>
      <w:r w:rsidRPr="006250D8">
        <w:rPr>
          <w:rFonts w:eastAsia="Times New Roman" w:cstheme="minorHAnsi"/>
          <w:color w:val="000000"/>
          <w:sz w:val="20"/>
          <w:szCs w:val="20"/>
        </w:rPr>
        <w:t xml:space="preserve">.  </w:t>
      </w:r>
      <w:r w:rsidR="000E52FF" w:rsidRPr="006250D8">
        <w:rPr>
          <w:rFonts w:cstheme="minorHAnsi"/>
          <w:sz w:val="20"/>
          <w:szCs w:val="20"/>
        </w:rPr>
        <w:t>D</w:t>
      </w:r>
      <w:r w:rsidR="00646B3E" w:rsidRPr="006250D8">
        <w:rPr>
          <w:rFonts w:cstheme="minorHAnsi"/>
          <w:sz w:val="20"/>
          <w:szCs w:val="20"/>
        </w:rPr>
        <w:t>emand</w:t>
      </w:r>
      <w:r w:rsidR="00646B3E" w:rsidRPr="006250D8">
        <w:rPr>
          <w:sz w:val="20"/>
          <w:szCs w:val="20"/>
        </w:rPr>
        <w:t xml:space="preserve"> </w:t>
      </w:r>
      <w:r w:rsidR="002055D5">
        <w:rPr>
          <w:sz w:val="20"/>
        </w:rPr>
        <w:t>continues to grow while</w:t>
      </w:r>
      <w:bookmarkStart w:id="0" w:name="_GoBack"/>
      <w:bookmarkEnd w:id="0"/>
      <w:r w:rsidR="00646B3E" w:rsidRPr="00183587">
        <w:rPr>
          <w:sz w:val="20"/>
        </w:rPr>
        <w:t xml:space="preserve"> charitable resources </w:t>
      </w:r>
      <w:r w:rsidR="000E52FF">
        <w:rPr>
          <w:sz w:val="20"/>
        </w:rPr>
        <w:t xml:space="preserve">have become </w:t>
      </w:r>
      <w:r w:rsidR="00646B3E" w:rsidRPr="00183587">
        <w:rPr>
          <w:sz w:val="20"/>
        </w:rPr>
        <w:t>even</w:t>
      </w:r>
      <w:r w:rsidR="00183587">
        <w:rPr>
          <w:sz w:val="20"/>
        </w:rPr>
        <w:t xml:space="preserve"> more limited</w:t>
      </w:r>
      <w:r w:rsidR="00646B3E" w:rsidRPr="00183587">
        <w:rPr>
          <w:sz w:val="20"/>
        </w:rPr>
        <w:t>.</w:t>
      </w:r>
      <w:r w:rsidR="009B2548">
        <w:rPr>
          <w:sz w:val="20"/>
        </w:rPr>
        <w:t xml:space="preserve">  </w:t>
      </w:r>
    </w:p>
    <w:p w:rsidR="00BB53D7" w:rsidRDefault="00BB53D7" w:rsidP="004664A4">
      <w:pPr>
        <w:spacing w:line="264" w:lineRule="auto"/>
        <w:ind w:left="-330" w:right="320"/>
        <w:jc w:val="both"/>
        <w:rPr>
          <w:sz w:val="20"/>
        </w:rPr>
      </w:pPr>
    </w:p>
    <w:p w:rsidR="00D4719F" w:rsidRPr="004664A4" w:rsidRDefault="00183587" w:rsidP="004664A4">
      <w:pPr>
        <w:spacing w:line="264" w:lineRule="auto"/>
        <w:ind w:left="-330" w:right="320"/>
        <w:jc w:val="both"/>
        <w:rPr>
          <w:sz w:val="20"/>
        </w:rPr>
      </w:pPr>
      <w:r>
        <w:rPr>
          <w:sz w:val="20"/>
        </w:rPr>
        <w:t>Increasingly, d</w:t>
      </w:r>
      <w:r w:rsidR="00646B3E" w:rsidRPr="00183587">
        <w:rPr>
          <w:sz w:val="20"/>
        </w:rPr>
        <w:t xml:space="preserve">onors </w:t>
      </w:r>
      <w:r>
        <w:rPr>
          <w:sz w:val="20"/>
        </w:rPr>
        <w:t xml:space="preserve">are </w:t>
      </w:r>
      <w:r w:rsidR="00646B3E" w:rsidRPr="00183587">
        <w:rPr>
          <w:sz w:val="20"/>
        </w:rPr>
        <w:t xml:space="preserve">seeking greater assurances that their charitable giving will </w:t>
      </w:r>
      <w:r w:rsidR="002524B1">
        <w:rPr>
          <w:sz w:val="20"/>
        </w:rPr>
        <w:t>have a measurable impact</w:t>
      </w:r>
      <w:r w:rsidR="00667E08">
        <w:rPr>
          <w:sz w:val="20"/>
        </w:rPr>
        <w:t>.  A recent study</w:t>
      </w:r>
      <w:r w:rsidR="00721BF3">
        <w:rPr>
          <w:sz w:val="20"/>
        </w:rPr>
        <w:t xml:space="preserve">, </w:t>
      </w:r>
      <w:r w:rsidR="00721BF3" w:rsidRPr="00BB53D7">
        <w:rPr>
          <w:i/>
          <w:sz w:val="20"/>
        </w:rPr>
        <w:t>Markets for Good</w:t>
      </w:r>
      <w:r w:rsidR="00721BF3">
        <w:rPr>
          <w:i/>
          <w:sz w:val="20"/>
        </w:rPr>
        <w:t xml:space="preserve"> II</w:t>
      </w:r>
      <w:r w:rsidR="00721BF3">
        <w:rPr>
          <w:sz w:val="20"/>
        </w:rPr>
        <w:t xml:space="preserve">, </w:t>
      </w:r>
      <w:r w:rsidR="00667E08">
        <w:rPr>
          <w:sz w:val="20"/>
        </w:rPr>
        <w:t>found that d</w:t>
      </w:r>
      <w:r w:rsidR="002524B1" w:rsidRPr="002524B1">
        <w:rPr>
          <w:sz w:val="20"/>
        </w:rPr>
        <w:t xml:space="preserve">onors want </w:t>
      </w:r>
      <w:r w:rsidR="00FF72C3">
        <w:rPr>
          <w:sz w:val="20"/>
        </w:rPr>
        <w:t>t</w:t>
      </w:r>
      <w:r w:rsidR="002524B1" w:rsidRPr="002524B1">
        <w:rPr>
          <w:sz w:val="20"/>
        </w:rPr>
        <w:t>hird-party information about nonprofits’ impact, financials, and legitimacy</w:t>
      </w:r>
      <w:r w:rsidR="002524B1">
        <w:rPr>
          <w:sz w:val="20"/>
        </w:rPr>
        <w:t xml:space="preserve">, yet they </w:t>
      </w:r>
      <w:r w:rsidR="000E52FF">
        <w:rPr>
          <w:sz w:val="20"/>
        </w:rPr>
        <w:t>do not always have the time</w:t>
      </w:r>
      <w:r w:rsidR="002524B1">
        <w:rPr>
          <w:sz w:val="20"/>
        </w:rPr>
        <w:t xml:space="preserve"> or specific expertise </w:t>
      </w:r>
      <w:r w:rsidR="002524B1" w:rsidRPr="00183587">
        <w:rPr>
          <w:sz w:val="20"/>
        </w:rPr>
        <w:t xml:space="preserve">to </w:t>
      </w:r>
      <w:r w:rsidR="00C216B6">
        <w:rPr>
          <w:sz w:val="20"/>
        </w:rPr>
        <w:t xml:space="preserve">do the </w:t>
      </w:r>
      <w:r w:rsidR="002524B1" w:rsidRPr="00183587">
        <w:rPr>
          <w:sz w:val="20"/>
        </w:rPr>
        <w:t>research</w:t>
      </w:r>
      <w:r w:rsidR="002524B1">
        <w:rPr>
          <w:sz w:val="20"/>
        </w:rPr>
        <w:t xml:space="preserve">.  </w:t>
      </w:r>
    </w:p>
    <w:p w:rsidR="00D4719F" w:rsidRDefault="00D4719F" w:rsidP="004664A4">
      <w:pPr>
        <w:spacing w:line="264" w:lineRule="auto"/>
        <w:ind w:left="-330" w:right="320"/>
        <w:jc w:val="both"/>
        <w:rPr>
          <w:sz w:val="20"/>
          <w:vertAlign w:val="superscript"/>
        </w:rPr>
      </w:pPr>
    </w:p>
    <w:p w:rsidR="00433E50" w:rsidRDefault="00433E50" w:rsidP="004664A4">
      <w:pPr>
        <w:spacing w:line="264" w:lineRule="auto"/>
        <w:ind w:left="-330" w:right="320"/>
        <w:jc w:val="both"/>
        <w:rPr>
          <w:sz w:val="20"/>
        </w:rPr>
      </w:pPr>
      <w:r w:rsidRPr="00433E50">
        <w:rPr>
          <w:sz w:val="20"/>
        </w:rPr>
        <w:t xml:space="preserve">That is where </w:t>
      </w:r>
      <w:r w:rsidR="000D3032">
        <w:rPr>
          <w:sz w:val="20"/>
        </w:rPr>
        <w:t xml:space="preserve">the </w:t>
      </w:r>
      <w:r w:rsidRPr="000342B2">
        <w:rPr>
          <w:rFonts w:ascii="SerifaMed" w:hAnsi="SerifaMed"/>
          <w:color w:val="1F497D" w:themeColor="text2"/>
        </w:rPr>
        <w:t>Social Impact Exchange</w:t>
      </w:r>
      <w:r w:rsidRPr="00433E50">
        <w:rPr>
          <w:sz w:val="20"/>
        </w:rPr>
        <w:t xml:space="preserve"> </w:t>
      </w:r>
      <w:r w:rsidR="00A36748">
        <w:rPr>
          <w:sz w:val="20"/>
        </w:rPr>
        <w:t xml:space="preserve">and the </w:t>
      </w:r>
      <w:r w:rsidR="00A36748" w:rsidRPr="002D2288">
        <w:rPr>
          <w:rFonts w:ascii="SerifaMed" w:hAnsi="SerifaMed"/>
          <w:color w:val="365F91" w:themeColor="accent1" w:themeShade="BF"/>
        </w:rPr>
        <w:t xml:space="preserve">S&amp;I 100 </w:t>
      </w:r>
      <w:r w:rsidR="002055D5">
        <w:rPr>
          <w:sz w:val="20"/>
        </w:rPr>
        <w:t>come in so donors have confidence that they are contributing to organizations that consistently deliver impact.</w:t>
      </w:r>
    </w:p>
    <w:p w:rsidR="00646B3E" w:rsidRPr="00183587" w:rsidRDefault="00646B3E" w:rsidP="004664A4">
      <w:pPr>
        <w:spacing w:line="264" w:lineRule="auto"/>
        <w:ind w:left="-330" w:right="320"/>
        <w:rPr>
          <w:sz w:val="20"/>
        </w:rPr>
      </w:pPr>
    </w:p>
    <w:p w:rsidR="000D3032" w:rsidRDefault="002B02E4" w:rsidP="00C60B9E">
      <w:pPr>
        <w:spacing w:line="264" w:lineRule="auto"/>
        <w:ind w:left="4320" w:right="32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3105150</wp:posOffset>
            </wp:positionV>
            <wp:extent cx="2800350" cy="1295400"/>
            <wp:effectExtent l="19050" t="0" r="0" b="0"/>
            <wp:wrapSquare wrapText="bothSides"/>
            <wp:docPr id="18" name="Picture 3" descr="SI10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100 logo.jpg"/>
                    <pic:cNvPicPr/>
                  </pic:nvPicPr>
                  <pic:blipFill>
                    <a:blip r:embed="rId10" cstate="print"/>
                    <a:srcRect t="12923" r="5133" b="956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7DC" w:rsidRPr="00A977DC">
        <w:rPr>
          <w:sz w:val="20"/>
        </w:rPr>
        <w:t xml:space="preserve">The </w:t>
      </w:r>
      <w:r w:rsidR="00DE5E30">
        <w:rPr>
          <w:rFonts w:ascii="SerifaMed" w:hAnsi="SerifaMed"/>
          <w:color w:val="365F91" w:themeColor="accent1" w:themeShade="BF"/>
          <w:sz w:val="20"/>
        </w:rPr>
        <w:t xml:space="preserve">S&amp;I 100 </w:t>
      </w:r>
      <w:r w:rsidR="00DE5E30" w:rsidRPr="00DE5E30">
        <w:rPr>
          <w:sz w:val="20"/>
        </w:rPr>
        <w:t>is the first-ever</w:t>
      </w:r>
      <w:r w:rsidR="00C216B6">
        <w:rPr>
          <w:sz w:val="20"/>
        </w:rPr>
        <w:t>,</w:t>
      </w:r>
      <w:r w:rsidR="00DE5E30" w:rsidRPr="00DE5E30">
        <w:rPr>
          <w:sz w:val="20"/>
        </w:rPr>
        <w:t xml:space="preserve"> broad index of </w:t>
      </w:r>
      <w:r w:rsidR="00C216B6">
        <w:rPr>
          <w:sz w:val="20"/>
        </w:rPr>
        <w:t xml:space="preserve">U.S. </w:t>
      </w:r>
      <w:r w:rsidR="00DE5E30" w:rsidRPr="00DE5E30">
        <w:rPr>
          <w:sz w:val="20"/>
        </w:rPr>
        <w:t>nonprofits with pro</w:t>
      </w:r>
      <w:r w:rsidR="00C216B6">
        <w:rPr>
          <w:sz w:val="20"/>
        </w:rPr>
        <w:t>of of r</w:t>
      </w:r>
      <w:r w:rsidR="00DE5E30" w:rsidRPr="00DE5E30">
        <w:rPr>
          <w:sz w:val="20"/>
        </w:rPr>
        <w:t xml:space="preserve">esults </w:t>
      </w:r>
      <w:r w:rsidR="00C216B6">
        <w:rPr>
          <w:sz w:val="20"/>
        </w:rPr>
        <w:t xml:space="preserve">and </w:t>
      </w:r>
      <w:r w:rsidR="00C60B9E">
        <w:rPr>
          <w:sz w:val="20"/>
        </w:rPr>
        <w:t>readiness</w:t>
      </w:r>
      <w:r w:rsidR="00DE5E30" w:rsidRPr="00DE5E30">
        <w:rPr>
          <w:sz w:val="20"/>
        </w:rPr>
        <w:t xml:space="preserve"> to grow! </w:t>
      </w:r>
      <w:r w:rsidR="00A36748">
        <w:rPr>
          <w:sz w:val="20"/>
        </w:rPr>
        <w:t>This web</w:t>
      </w:r>
      <w:r w:rsidR="00C60B9E">
        <w:rPr>
          <w:sz w:val="20"/>
        </w:rPr>
        <w:t>-based p</w:t>
      </w:r>
      <w:r w:rsidR="00A36748">
        <w:rPr>
          <w:sz w:val="20"/>
        </w:rPr>
        <w:t>latform shows donors which nonprofits consistently deliver impact</w:t>
      </w:r>
      <w:r w:rsidR="00C60B9E">
        <w:rPr>
          <w:sz w:val="20"/>
        </w:rPr>
        <w:t xml:space="preserve"> </w:t>
      </w:r>
      <w:r w:rsidR="00F07E4B">
        <w:rPr>
          <w:sz w:val="20"/>
        </w:rPr>
        <w:t>–</w:t>
      </w:r>
      <w:r w:rsidR="00C60B9E">
        <w:rPr>
          <w:sz w:val="20"/>
        </w:rPr>
        <w:t xml:space="preserve"> </w:t>
      </w:r>
      <w:r w:rsidR="00A36748">
        <w:rPr>
          <w:sz w:val="20"/>
        </w:rPr>
        <w:t xml:space="preserve">featuring </w:t>
      </w:r>
      <w:r w:rsidR="00721BF3" w:rsidRPr="00DE5E30">
        <w:rPr>
          <w:sz w:val="20"/>
        </w:rPr>
        <w:t xml:space="preserve">100 </w:t>
      </w:r>
      <w:r w:rsidR="00C216B6">
        <w:rPr>
          <w:sz w:val="20"/>
        </w:rPr>
        <w:t xml:space="preserve">top-performing </w:t>
      </w:r>
      <w:r w:rsidR="00721BF3">
        <w:rPr>
          <w:sz w:val="20"/>
        </w:rPr>
        <w:t xml:space="preserve">nonprofits </w:t>
      </w:r>
      <w:r w:rsidR="00C216B6">
        <w:rPr>
          <w:sz w:val="20"/>
        </w:rPr>
        <w:t>and</w:t>
      </w:r>
      <w:r w:rsidR="00721BF3">
        <w:rPr>
          <w:sz w:val="20"/>
        </w:rPr>
        <w:t xml:space="preserve"> </w:t>
      </w:r>
      <w:r w:rsidR="00C216B6">
        <w:rPr>
          <w:sz w:val="20"/>
        </w:rPr>
        <w:t>nearly 16,000 local affiliates that are implementing their solutions</w:t>
      </w:r>
      <w:r w:rsidR="00DE5E30" w:rsidRPr="00DE5E30">
        <w:rPr>
          <w:sz w:val="20"/>
        </w:rPr>
        <w:t xml:space="preserve">. </w:t>
      </w:r>
      <w:r w:rsidR="00FF0FCD">
        <w:rPr>
          <w:sz w:val="20"/>
        </w:rPr>
        <w:t>Th</w:t>
      </w:r>
      <w:r w:rsidR="00C60B9E">
        <w:rPr>
          <w:sz w:val="20"/>
        </w:rPr>
        <w:t>e</w:t>
      </w:r>
      <w:r w:rsidR="00FF0FCD">
        <w:rPr>
          <w:sz w:val="20"/>
        </w:rPr>
        <w:t xml:space="preserve"> resource allows donors to learn from and leverage the </w:t>
      </w:r>
      <w:r w:rsidR="001119E7">
        <w:rPr>
          <w:sz w:val="20"/>
        </w:rPr>
        <w:t xml:space="preserve">knowledge and </w:t>
      </w:r>
      <w:r w:rsidR="00FF0FCD">
        <w:rPr>
          <w:sz w:val="20"/>
        </w:rPr>
        <w:t>practices of leading philanthropic experts.</w:t>
      </w:r>
    </w:p>
    <w:p w:rsidR="005C7ECF" w:rsidRPr="00DE5E30" w:rsidRDefault="005C7ECF" w:rsidP="004664A4">
      <w:pPr>
        <w:spacing w:line="264" w:lineRule="auto"/>
        <w:ind w:left="-330" w:right="320"/>
        <w:jc w:val="both"/>
        <w:rPr>
          <w:sz w:val="20"/>
        </w:rPr>
      </w:pPr>
    </w:p>
    <w:p w:rsidR="00375132" w:rsidRDefault="00375132" w:rsidP="004664A4">
      <w:pPr>
        <w:pBdr>
          <w:bottom w:val="single" w:sz="4" w:space="1" w:color="auto"/>
        </w:pBdr>
        <w:spacing w:line="264" w:lineRule="auto"/>
        <w:ind w:left="-330" w:right="-10"/>
        <w:jc w:val="center"/>
        <w:rPr>
          <w:b/>
          <w:color w:val="4F81BD" w:themeColor="accent1"/>
          <w:sz w:val="20"/>
        </w:rPr>
        <w:sectPr w:rsidR="00375132" w:rsidSect="004664A4">
          <w:footerReference w:type="default" r:id="rId11"/>
          <w:type w:val="continuous"/>
          <w:pgSz w:w="12240" w:h="15840"/>
          <w:pgMar w:top="900" w:right="910" w:bottom="1440" w:left="1440" w:header="720" w:footer="4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250D8" w:rsidRPr="00FB60DC" w:rsidRDefault="006250D8" w:rsidP="004664A4">
      <w:pPr>
        <w:spacing w:line="264" w:lineRule="auto"/>
        <w:ind w:left="-330" w:right="320"/>
        <w:jc w:val="both"/>
        <w:rPr>
          <w:rFonts w:ascii="SerifaMed" w:hAnsi="SerifaMed"/>
          <w:color w:val="1F497D" w:themeColor="text2"/>
          <w:sz w:val="28"/>
          <w:szCs w:val="21"/>
        </w:rPr>
      </w:pPr>
      <w:r w:rsidRPr="00FB60DC">
        <w:rPr>
          <w:rFonts w:ascii="SerifaMed" w:hAnsi="SerifaMed"/>
          <w:color w:val="1F497D" w:themeColor="text2"/>
          <w:sz w:val="28"/>
          <w:szCs w:val="21"/>
        </w:rPr>
        <w:lastRenderedPageBreak/>
        <w:t>A Wealth of Expertise, at Your Fingertips</w:t>
      </w:r>
    </w:p>
    <w:p w:rsidR="00BC69FC" w:rsidRPr="00F07E4B" w:rsidRDefault="00BC69FC" w:rsidP="00721BF3">
      <w:pPr>
        <w:ind w:left="-360"/>
        <w:rPr>
          <w:color w:val="1F497D" w:themeColor="text2"/>
          <w:sz w:val="20"/>
          <w:szCs w:val="20"/>
        </w:rPr>
      </w:pPr>
      <w:r w:rsidRPr="00F07E4B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margin">
              <wp:posOffset>2952750</wp:posOffset>
            </wp:positionH>
            <wp:positionV relativeFrom="paragraph">
              <wp:posOffset>209550</wp:posOffset>
            </wp:positionV>
            <wp:extent cx="3429000" cy="2514600"/>
            <wp:effectExtent l="19050" t="0" r="0" b="0"/>
            <wp:wrapTight wrapText="left">
              <wp:wrapPolygon edited="0">
                <wp:start x="-120" y="0"/>
                <wp:lineTo x="-120" y="21436"/>
                <wp:lineTo x="21600" y="21436"/>
                <wp:lineTo x="21600" y="0"/>
                <wp:lineTo x="-120" y="0"/>
              </wp:wrapPolygon>
            </wp:wrapTight>
            <wp:docPr id="21" name="Picture 18" descr="Welcome to the SI Index - screenshot 11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 to the SI Index - screenshot 11-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9FC" w:rsidRPr="00F07E4B" w:rsidRDefault="00BC69FC" w:rsidP="00BC69FC">
      <w:pPr>
        <w:numPr>
          <w:ilvl w:val="0"/>
          <w:numId w:val="33"/>
        </w:numPr>
        <w:spacing w:after="240" w:line="240" w:lineRule="auto"/>
        <w:ind w:left="0" w:right="29"/>
        <w:jc w:val="both"/>
        <w:rPr>
          <w:rFonts w:cstheme="minorHAnsi"/>
          <w:sz w:val="20"/>
          <w:szCs w:val="20"/>
        </w:rPr>
      </w:pPr>
      <w:r w:rsidRPr="00F07E4B">
        <w:rPr>
          <w:rFonts w:cstheme="minorHAnsi"/>
          <w:sz w:val="20"/>
          <w:szCs w:val="20"/>
        </w:rPr>
        <w:t xml:space="preserve">Nonprofits in education, health, poverty and youth located across the U.S. </w:t>
      </w:r>
    </w:p>
    <w:p w:rsidR="00721BF3" w:rsidRDefault="00721BF3" w:rsidP="00BC69FC">
      <w:pPr>
        <w:numPr>
          <w:ilvl w:val="0"/>
          <w:numId w:val="33"/>
        </w:numPr>
        <w:spacing w:after="240" w:line="240" w:lineRule="auto"/>
        <w:ind w:left="0" w:right="29"/>
        <w:jc w:val="both"/>
        <w:rPr>
          <w:rFonts w:cstheme="minorHAnsi"/>
          <w:sz w:val="20"/>
          <w:szCs w:val="20"/>
        </w:rPr>
      </w:pPr>
      <w:r w:rsidRPr="00F07E4B">
        <w:rPr>
          <w:rFonts w:cstheme="minorHAnsi"/>
          <w:noProof/>
          <w:sz w:val="20"/>
          <w:szCs w:val="20"/>
        </w:rPr>
        <w:t xml:space="preserve">Rigorous selection process </w:t>
      </w:r>
      <w:r w:rsidR="005126DB">
        <w:rPr>
          <w:rFonts w:cstheme="minorHAnsi"/>
          <w:noProof/>
          <w:sz w:val="20"/>
          <w:szCs w:val="20"/>
        </w:rPr>
        <w:t>developed</w:t>
      </w:r>
      <w:r w:rsidR="00116EDA">
        <w:rPr>
          <w:rFonts w:cstheme="minorHAnsi"/>
          <w:noProof/>
          <w:sz w:val="20"/>
          <w:szCs w:val="20"/>
        </w:rPr>
        <w:t xml:space="preserve"> </w:t>
      </w:r>
      <w:r w:rsidRPr="00F07E4B">
        <w:rPr>
          <w:rFonts w:cstheme="minorHAnsi"/>
          <w:noProof/>
          <w:sz w:val="20"/>
          <w:szCs w:val="20"/>
        </w:rPr>
        <w:t>and conducted by</w:t>
      </w:r>
      <w:r w:rsidR="00116EDA">
        <w:rPr>
          <w:rFonts w:cstheme="minorHAnsi"/>
          <w:noProof/>
          <w:sz w:val="20"/>
          <w:szCs w:val="20"/>
        </w:rPr>
        <w:t xml:space="preserve"> a</w:t>
      </w:r>
      <w:r w:rsidRPr="00F07E4B">
        <w:rPr>
          <w:rFonts w:cstheme="minorHAnsi"/>
          <w:noProof/>
          <w:sz w:val="20"/>
          <w:szCs w:val="20"/>
        </w:rPr>
        <w:t xml:space="preserve"> sector-wide collaboration</w:t>
      </w:r>
      <w:r w:rsidRPr="00F07E4B">
        <w:rPr>
          <w:rFonts w:cstheme="minorHAnsi"/>
          <w:sz w:val="20"/>
          <w:szCs w:val="20"/>
        </w:rPr>
        <w:t xml:space="preserve"> </w:t>
      </w:r>
    </w:p>
    <w:p w:rsidR="00BC69FC" w:rsidRPr="00F07E4B" w:rsidRDefault="00BC69FC" w:rsidP="00BC69FC">
      <w:pPr>
        <w:numPr>
          <w:ilvl w:val="0"/>
          <w:numId w:val="33"/>
        </w:numPr>
        <w:spacing w:after="240" w:line="240" w:lineRule="auto"/>
        <w:ind w:left="0" w:right="29"/>
        <w:jc w:val="both"/>
        <w:rPr>
          <w:rFonts w:cstheme="minorHAnsi"/>
          <w:sz w:val="20"/>
          <w:szCs w:val="20"/>
        </w:rPr>
      </w:pPr>
      <w:r w:rsidRPr="00F07E4B">
        <w:rPr>
          <w:rFonts w:cstheme="minorHAnsi"/>
          <w:sz w:val="20"/>
          <w:szCs w:val="20"/>
        </w:rPr>
        <w:t xml:space="preserve">Proof of impact </w:t>
      </w:r>
      <w:r w:rsidR="001119E7">
        <w:rPr>
          <w:rFonts w:cstheme="minorHAnsi"/>
          <w:sz w:val="20"/>
          <w:szCs w:val="20"/>
        </w:rPr>
        <w:t xml:space="preserve">with </w:t>
      </w:r>
      <w:r w:rsidR="00FF0FCD">
        <w:rPr>
          <w:rFonts w:cstheme="minorHAnsi"/>
          <w:sz w:val="20"/>
          <w:szCs w:val="20"/>
        </w:rPr>
        <w:t xml:space="preserve">evidence studies </w:t>
      </w:r>
      <w:r w:rsidRPr="00F07E4B">
        <w:rPr>
          <w:rFonts w:cstheme="minorHAnsi"/>
          <w:sz w:val="20"/>
          <w:szCs w:val="20"/>
        </w:rPr>
        <w:t>and ability to expand reach</w:t>
      </w:r>
    </w:p>
    <w:p w:rsidR="00BC69FC" w:rsidRPr="00F07E4B" w:rsidRDefault="00BC69FC" w:rsidP="00BC69FC">
      <w:pPr>
        <w:numPr>
          <w:ilvl w:val="0"/>
          <w:numId w:val="33"/>
        </w:numPr>
        <w:spacing w:after="240" w:line="240" w:lineRule="auto"/>
        <w:ind w:left="0" w:right="29"/>
        <w:jc w:val="both"/>
        <w:rPr>
          <w:rFonts w:cstheme="minorHAnsi"/>
          <w:sz w:val="20"/>
          <w:szCs w:val="20"/>
        </w:rPr>
      </w:pPr>
      <w:r w:rsidRPr="00F07E4B">
        <w:rPr>
          <w:rFonts w:cstheme="minorHAnsi"/>
          <w:sz w:val="20"/>
          <w:szCs w:val="20"/>
        </w:rPr>
        <w:t>Key information for decision-making including evaluation studies, financials, list</w:t>
      </w:r>
      <w:r w:rsidR="002D2288">
        <w:rPr>
          <w:rFonts w:cstheme="minorHAnsi"/>
          <w:sz w:val="20"/>
          <w:szCs w:val="20"/>
        </w:rPr>
        <w:t>s</w:t>
      </w:r>
      <w:r w:rsidRPr="00F07E4B">
        <w:rPr>
          <w:rFonts w:cstheme="minorHAnsi"/>
          <w:sz w:val="20"/>
          <w:szCs w:val="20"/>
        </w:rPr>
        <w:t xml:space="preserve"> of funders, and more</w:t>
      </w:r>
    </w:p>
    <w:p w:rsidR="00BC69FC" w:rsidRPr="00116EDA" w:rsidRDefault="00BC69FC" w:rsidP="00BC69FC">
      <w:pPr>
        <w:numPr>
          <w:ilvl w:val="0"/>
          <w:numId w:val="33"/>
        </w:numPr>
        <w:spacing w:after="120" w:line="240" w:lineRule="auto"/>
        <w:ind w:left="0" w:right="29"/>
        <w:jc w:val="both"/>
        <w:rPr>
          <w:rFonts w:cstheme="minorHAnsi"/>
          <w:sz w:val="20"/>
          <w:szCs w:val="20"/>
        </w:rPr>
      </w:pPr>
      <w:r w:rsidRPr="00F07E4B">
        <w:rPr>
          <w:rFonts w:cstheme="minorHAnsi"/>
          <w:sz w:val="20"/>
          <w:szCs w:val="20"/>
        </w:rPr>
        <w:t xml:space="preserve">Ability to support the </w:t>
      </w:r>
      <w:r w:rsidR="00FF0FCD">
        <w:rPr>
          <w:rFonts w:cstheme="minorHAnsi"/>
          <w:sz w:val="20"/>
          <w:szCs w:val="20"/>
        </w:rPr>
        <w:t xml:space="preserve">local </w:t>
      </w:r>
      <w:r w:rsidRPr="00F07E4B">
        <w:rPr>
          <w:rFonts w:cstheme="minorHAnsi"/>
          <w:sz w:val="20"/>
          <w:szCs w:val="20"/>
        </w:rPr>
        <w:t xml:space="preserve">communities and issues donors care about with one easy online resource:  </w:t>
      </w:r>
      <w:hyperlink r:id="rId13" w:history="1">
        <w:r w:rsidRPr="00F07E4B">
          <w:rPr>
            <w:rStyle w:val="Hyperlink"/>
            <w:rFonts w:cstheme="minorHAnsi"/>
            <w:sz w:val="20"/>
            <w:szCs w:val="20"/>
          </w:rPr>
          <w:t>www.SI100.org</w:t>
        </w:r>
      </w:hyperlink>
    </w:p>
    <w:p w:rsidR="00116EDA" w:rsidRPr="00F07E4B" w:rsidRDefault="00116EDA" w:rsidP="00116EDA">
      <w:pPr>
        <w:spacing w:after="120" w:line="240" w:lineRule="auto"/>
        <w:ind w:right="29"/>
        <w:jc w:val="both"/>
        <w:rPr>
          <w:rFonts w:cstheme="minorHAnsi"/>
          <w:sz w:val="20"/>
          <w:szCs w:val="20"/>
        </w:rPr>
      </w:pPr>
    </w:p>
    <w:p w:rsidR="00BB53D7" w:rsidRDefault="00C01FEE" w:rsidP="0085030E">
      <w:pPr>
        <w:spacing w:line="264" w:lineRule="auto"/>
        <w:ind w:left="-330" w:right="100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left:0;text-align:left;margin-left:-3.75pt;margin-top:4.55pt;width:502.5pt;height:41.25pt;z-index:251659263" filled="f" fillcolor="white [3201]" strokecolor="#4f81bd [3204]" strokeweight="1pt">
            <v:shadow color="#868686"/>
          </v:rect>
        </w:pict>
      </w:r>
    </w:p>
    <w:p w:rsidR="00FB60DC" w:rsidRPr="001805A8" w:rsidRDefault="002B02E4" w:rsidP="001805A8">
      <w:pPr>
        <w:spacing w:line="264" w:lineRule="auto"/>
        <w:ind w:right="100"/>
        <w:jc w:val="center"/>
      </w:pPr>
      <w:r w:rsidRPr="00F07E4B">
        <w:rPr>
          <w:sz w:val="20"/>
          <w:szCs w:val="20"/>
        </w:rPr>
        <w:t xml:space="preserve">For the first time, donors can </w:t>
      </w:r>
      <w:r w:rsidR="00FF0FCD">
        <w:rPr>
          <w:sz w:val="20"/>
          <w:szCs w:val="20"/>
        </w:rPr>
        <w:t xml:space="preserve">learn how to </w:t>
      </w:r>
      <w:r w:rsidRPr="00F07E4B">
        <w:rPr>
          <w:sz w:val="20"/>
          <w:szCs w:val="20"/>
        </w:rPr>
        <w:t>increase the im</w:t>
      </w:r>
      <w:r w:rsidR="002D2288">
        <w:rPr>
          <w:sz w:val="20"/>
          <w:szCs w:val="20"/>
        </w:rPr>
        <w:t>pact of their charitable giving</w:t>
      </w:r>
      <w:r w:rsidR="002D2288">
        <w:rPr>
          <w:sz w:val="20"/>
          <w:szCs w:val="20"/>
        </w:rPr>
        <w:br/>
      </w:r>
      <w:r w:rsidRPr="00F07E4B">
        <w:rPr>
          <w:sz w:val="20"/>
          <w:szCs w:val="20"/>
        </w:rPr>
        <w:t>and deliver solutions that work where they are needed most.</w:t>
      </w:r>
      <w:r w:rsidR="00C01FEE">
        <w:rPr>
          <w:noProof/>
          <w:sz w:val="20"/>
          <w:szCs w:val="20"/>
        </w:rPr>
        <w:pict>
          <v:rect id="_x0000_s1027" style="position:absolute;left:0;text-align:left;margin-left:287.25pt;margin-top:235.5pt;width:1in;height:1in;z-index:251662336;mso-position-horizontal-relative:text;mso-position-vertical-relative:text"/>
        </w:pict>
      </w:r>
    </w:p>
    <w:sectPr w:rsidR="00FB60DC" w:rsidRPr="001805A8" w:rsidSect="0085030E">
      <w:type w:val="continuous"/>
      <w:pgSz w:w="12240" w:h="15840"/>
      <w:pgMar w:top="1440" w:right="910" w:bottom="540" w:left="1440" w:header="720" w:footer="4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EE" w:rsidRDefault="00C01FEE" w:rsidP="00E94674">
      <w:pPr>
        <w:spacing w:line="240" w:lineRule="auto"/>
      </w:pPr>
      <w:r>
        <w:separator/>
      </w:r>
    </w:p>
  </w:endnote>
  <w:endnote w:type="continuationSeparator" w:id="0">
    <w:p w:rsidR="00C01FEE" w:rsidRDefault="00C01FEE" w:rsidP="00E94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rifaMed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B6" w:rsidRDefault="00C216B6" w:rsidP="00FB60DC">
    <w:pPr>
      <w:jc w:val="center"/>
      <w:rPr>
        <w:iCs/>
        <w:sz w:val="16"/>
        <w:szCs w:val="16"/>
      </w:rPr>
    </w:pPr>
    <w:r w:rsidRPr="00FB60DC">
      <w:rPr>
        <w:b/>
        <w:color w:val="1F497D" w:themeColor="text2"/>
        <w:sz w:val="16"/>
      </w:rPr>
      <w:t>Social Impact Exchange</w:t>
    </w:r>
    <w:r w:rsidRPr="00FB60DC">
      <w:rPr>
        <w:sz w:val="16"/>
      </w:rPr>
      <w:t xml:space="preserve"> </w:t>
    </w:r>
    <w:r>
      <w:t xml:space="preserve">| </w:t>
    </w:r>
    <w:r>
      <w:rPr>
        <w:iCs/>
        <w:sz w:val="16"/>
        <w:szCs w:val="16"/>
      </w:rPr>
      <w:t>122 E. 42nd Street | New York, NY 10168 | 212-551-1148</w:t>
    </w:r>
  </w:p>
  <w:p w:rsidR="00C216B6" w:rsidRDefault="00C01FEE" w:rsidP="00FB60DC">
    <w:pPr>
      <w:jc w:val="center"/>
      <w:rPr>
        <w:sz w:val="16"/>
        <w:szCs w:val="16"/>
      </w:rPr>
    </w:pPr>
    <w:hyperlink r:id="rId1" w:history="1">
      <w:r w:rsidR="00C216B6">
        <w:rPr>
          <w:rStyle w:val="Hyperlink"/>
          <w:iCs/>
          <w:sz w:val="16"/>
          <w:szCs w:val="16"/>
        </w:rPr>
        <w:t>www.socialimpactexchange.org</w:t>
      </w:r>
    </w:hyperlink>
    <w:r w:rsidR="00C216B6">
      <w:rPr>
        <w:iCs/>
        <w:sz w:val="16"/>
        <w:szCs w:val="16"/>
      </w:rPr>
      <w:t xml:space="preserve"> | </w:t>
    </w:r>
    <w:hyperlink r:id="rId2" w:history="1">
      <w:r w:rsidR="00C216B6" w:rsidRPr="001A40B6">
        <w:rPr>
          <w:rStyle w:val="Hyperlink"/>
          <w:iCs/>
          <w:sz w:val="16"/>
          <w:szCs w:val="16"/>
        </w:rPr>
        <w:t>www.SI</w:t>
      </w:r>
      <w:r w:rsidR="00C216B6" w:rsidRPr="001A40B6">
        <w:rPr>
          <w:rStyle w:val="Hyperlink"/>
          <w:sz w:val="16"/>
          <w:szCs w:val="16"/>
        </w:rPr>
        <w:t>100.org</w:t>
      </w:r>
    </w:hyperlink>
  </w:p>
  <w:p w:rsidR="00C216B6" w:rsidRPr="00FB60DC" w:rsidRDefault="00C216B6" w:rsidP="00FB60DC">
    <w:pPr>
      <w:jc w:val="center"/>
      <w:rPr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EE" w:rsidRDefault="00C01FEE" w:rsidP="00E94674">
      <w:pPr>
        <w:spacing w:line="240" w:lineRule="auto"/>
      </w:pPr>
      <w:r>
        <w:separator/>
      </w:r>
    </w:p>
  </w:footnote>
  <w:footnote w:type="continuationSeparator" w:id="0">
    <w:p w:rsidR="00C01FEE" w:rsidRDefault="00C01FEE" w:rsidP="00E946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A50"/>
    <w:multiLevelType w:val="hybridMultilevel"/>
    <w:tmpl w:val="06100A02"/>
    <w:lvl w:ilvl="0" w:tplc="70201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785B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836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4EA7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00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C0E4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30E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0223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5416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3B3234"/>
    <w:multiLevelType w:val="hybridMultilevel"/>
    <w:tmpl w:val="3E9E8B32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">
    <w:nsid w:val="07E8023E"/>
    <w:multiLevelType w:val="hybridMultilevel"/>
    <w:tmpl w:val="7A4AFC32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>
    <w:nsid w:val="0F350F73"/>
    <w:multiLevelType w:val="hybridMultilevel"/>
    <w:tmpl w:val="E696C1AA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>
    <w:nsid w:val="1E7A73F8"/>
    <w:multiLevelType w:val="hybridMultilevel"/>
    <w:tmpl w:val="5776A3A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273508F"/>
    <w:multiLevelType w:val="hybridMultilevel"/>
    <w:tmpl w:val="95DC9A50"/>
    <w:lvl w:ilvl="0" w:tplc="84D42270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1" w:tplc="7724357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2" w:tplc="B12EBE3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3" w:tplc="4628F02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4" w:tplc="0D280BF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5" w:tplc="2490360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6" w:tplc="C2DCFD0C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  <w:lvl w:ilvl="7" w:tplc="462A078E" w:tentative="1">
      <w:start w:val="1"/>
      <w:numFmt w:val="bullet"/>
      <w:lvlText w:val=""/>
      <w:lvlJc w:val="left"/>
      <w:pPr>
        <w:tabs>
          <w:tab w:val="num" w:pos="7560"/>
        </w:tabs>
        <w:ind w:left="7560" w:hanging="360"/>
      </w:pPr>
      <w:rPr>
        <w:rFonts w:ascii="Wingdings 2" w:hAnsi="Wingdings 2" w:hint="default"/>
      </w:rPr>
    </w:lvl>
    <w:lvl w:ilvl="8" w:tplc="39A01398" w:tentative="1">
      <w:start w:val="1"/>
      <w:numFmt w:val="bullet"/>
      <w:lvlText w:val=""/>
      <w:lvlJc w:val="left"/>
      <w:pPr>
        <w:tabs>
          <w:tab w:val="num" w:pos="8280"/>
        </w:tabs>
        <w:ind w:left="8280" w:hanging="360"/>
      </w:pPr>
      <w:rPr>
        <w:rFonts w:ascii="Wingdings 2" w:hAnsi="Wingdings 2" w:hint="default"/>
      </w:rPr>
    </w:lvl>
  </w:abstractNum>
  <w:abstractNum w:abstractNumId="6">
    <w:nsid w:val="240519EC"/>
    <w:multiLevelType w:val="hybridMultilevel"/>
    <w:tmpl w:val="E27C382E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7">
    <w:nsid w:val="27983A31"/>
    <w:multiLevelType w:val="hybridMultilevel"/>
    <w:tmpl w:val="748A4C62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8">
    <w:nsid w:val="298B7991"/>
    <w:multiLevelType w:val="hybridMultilevel"/>
    <w:tmpl w:val="FCA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E2C59"/>
    <w:multiLevelType w:val="hybridMultilevel"/>
    <w:tmpl w:val="2BCA5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AA5B4F"/>
    <w:multiLevelType w:val="hybridMultilevel"/>
    <w:tmpl w:val="668C916E"/>
    <w:lvl w:ilvl="0" w:tplc="C7548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42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2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2C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4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3E9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A3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A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E66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C89367D"/>
    <w:multiLevelType w:val="hybridMultilevel"/>
    <w:tmpl w:val="1B283794"/>
    <w:lvl w:ilvl="0" w:tplc="A564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A1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F6A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6B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07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4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84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6A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61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E338FB"/>
    <w:multiLevelType w:val="hybridMultilevel"/>
    <w:tmpl w:val="5C548B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782F8A"/>
    <w:multiLevelType w:val="hybridMultilevel"/>
    <w:tmpl w:val="01B60CAE"/>
    <w:lvl w:ilvl="0" w:tplc="B3963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D01258">
      <w:start w:val="15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D2B8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C8F0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C810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082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70A4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586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8016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863701F"/>
    <w:multiLevelType w:val="hybridMultilevel"/>
    <w:tmpl w:val="5EB4A8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7539C9"/>
    <w:multiLevelType w:val="hybridMultilevel"/>
    <w:tmpl w:val="1152FCB6"/>
    <w:lvl w:ilvl="0" w:tplc="7B32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E555F"/>
    <w:multiLevelType w:val="hybridMultilevel"/>
    <w:tmpl w:val="AF107172"/>
    <w:lvl w:ilvl="0" w:tplc="C5DACE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880BB4">
      <w:start w:val="120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2ECB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903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9A4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B27C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0EE3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BCCE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0CCB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36245EE"/>
    <w:multiLevelType w:val="hybridMultilevel"/>
    <w:tmpl w:val="ECDC7894"/>
    <w:lvl w:ilvl="0" w:tplc="42B20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AA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8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A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2E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E05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E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05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4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800669F"/>
    <w:multiLevelType w:val="hybridMultilevel"/>
    <w:tmpl w:val="3806B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260141"/>
    <w:multiLevelType w:val="hybridMultilevel"/>
    <w:tmpl w:val="AA0ACED4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0">
    <w:nsid w:val="5132249A"/>
    <w:multiLevelType w:val="hybridMultilevel"/>
    <w:tmpl w:val="DFA445C6"/>
    <w:lvl w:ilvl="0" w:tplc="506E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8E8B4E">
      <w:start w:val="9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A8A60">
      <w:start w:val="9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A2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AA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B2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ACD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0B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6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2717165"/>
    <w:multiLevelType w:val="hybridMultilevel"/>
    <w:tmpl w:val="172EC8C4"/>
    <w:lvl w:ilvl="0" w:tplc="9D1A78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3465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82B6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8AEA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632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DC6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A63D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0C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384D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0C81CE7"/>
    <w:multiLevelType w:val="hybridMultilevel"/>
    <w:tmpl w:val="9CEEC330"/>
    <w:lvl w:ilvl="0" w:tplc="7B32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A06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41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8A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0E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05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4E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42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EE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2064E18"/>
    <w:multiLevelType w:val="hybridMultilevel"/>
    <w:tmpl w:val="7BA848A6"/>
    <w:lvl w:ilvl="0" w:tplc="7B8AC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9C9B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252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3271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D40F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8864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FEB2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CCC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74A8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391015D"/>
    <w:multiLevelType w:val="hybridMultilevel"/>
    <w:tmpl w:val="D0A61408"/>
    <w:lvl w:ilvl="0" w:tplc="7B32B7F6">
      <w:start w:val="1"/>
      <w:numFmt w:val="bullet"/>
      <w:lvlText w:val="•"/>
      <w:lvlJc w:val="left"/>
      <w:pPr>
        <w:tabs>
          <w:tab w:val="num" w:pos="390"/>
        </w:tabs>
        <w:ind w:left="39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83F0728"/>
    <w:multiLevelType w:val="hybridMultilevel"/>
    <w:tmpl w:val="8A5ED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B7328"/>
    <w:multiLevelType w:val="hybridMultilevel"/>
    <w:tmpl w:val="07A6B00C"/>
    <w:lvl w:ilvl="0" w:tplc="47282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0A40E">
      <w:start w:val="9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089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6E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4F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C2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927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C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2C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C11204E"/>
    <w:multiLevelType w:val="hybridMultilevel"/>
    <w:tmpl w:val="2460BCAC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28">
    <w:nsid w:val="73097020"/>
    <w:multiLevelType w:val="hybridMultilevel"/>
    <w:tmpl w:val="B90CBB1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>
    <w:nsid w:val="74873A21"/>
    <w:multiLevelType w:val="hybridMultilevel"/>
    <w:tmpl w:val="93E2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F3152"/>
    <w:multiLevelType w:val="hybridMultilevel"/>
    <w:tmpl w:val="2D9AE36A"/>
    <w:lvl w:ilvl="0" w:tplc="7B32B7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E066F2"/>
    <w:multiLevelType w:val="hybridMultilevel"/>
    <w:tmpl w:val="2DF6A3A4"/>
    <w:lvl w:ilvl="0" w:tplc="7B32B7F6">
      <w:start w:val="1"/>
      <w:numFmt w:val="bullet"/>
      <w:lvlText w:val="•"/>
      <w:lvlJc w:val="left"/>
      <w:pPr>
        <w:tabs>
          <w:tab w:val="num" w:pos="30"/>
        </w:tabs>
        <w:ind w:left="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2">
    <w:nsid w:val="7ECE6C05"/>
    <w:multiLevelType w:val="hybridMultilevel"/>
    <w:tmpl w:val="9D3A24B2"/>
    <w:lvl w:ilvl="0" w:tplc="307C83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2A8D94">
      <w:start w:val="99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E0CB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1E72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EA0A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40F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88A3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871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23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2"/>
  </w:num>
  <w:num w:numId="5">
    <w:abstractNumId w:val="5"/>
  </w:num>
  <w:num w:numId="6">
    <w:abstractNumId w:val="16"/>
  </w:num>
  <w:num w:numId="7">
    <w:abstractNumId w:val="17"/>
  </w:num>
  <w:num w:numId="8">
    <w:abstractNumId w:val="32"/>
  </w:num>
  <w:num w:numId="9">
    <w:abstractNumId w:val="10"/>
  </w:num>
  <w:num w:numId="10">
    <w:abstractNumId w:val="23"/>
  </w:num>
  <w:num w:numId="11">
    <w:abstractNumId w:val="20"/>
  </w:num>
  <w:num w:numId="12">
    <w:abstractNumId w:val="26"/>
  </w:num>
  <w:num w:numId="13">
    <w:abstractNumId w:val="13"/>
  </w:num>
  <w:num w:numId="14">
    <w:abstractNumId w:val="6"/>
  </w:num>
  <w:num w:numId="15">
    <w:abstractNumId w:val="31"/>
  </w:num>
  <w:num w:numId="16">
    <w:abstractNumId w:val="3"/>
  </w:num>
  <w:num w:numId="17">
    <w:abstractNumId w:val="25"/>
  </w:num>
  <w:num w:numId="18">
    <w:abstractNumId w:val="24"/>
  </w:num>
  <w:num w:numId="19">
    <w:abstractNumId w:val="30"/>
  </w:num>
  <w:num w:numId="20">
    <w:abstractNumId w:val="15"/>
  </w:num>
  <w:num w:numId="21">
    <w:abstractNumId w:val="19"/>
  </w:num>
  <w:num w:numId="22">
    <w:abstractNumId w:val="7"/>
  </w:num>
  <w:num w:numId="23">
    <w:abstractNumId w:val="27"/>
  </w:num>
  <w:num w:numId="24">
    <w:abstractNumId w:val="2"/>
  </w:num>
  <w:num w:numId="25">
    <w:abstractNumId w:val="1"/>
  </w:num>
  <w:num w:numId="26">
    <w:abstractNumId w:val="9"/>
  </w:num>
  <w:num w:numId="27">
    <w:abstractNumId w:val="4"/>
  </w:num>
  <w:num w:numId="28">
    <w:abstractNumId w:val="18"/>
  </w:num>
  <w:num w:numId="29">
    <w:abstractNumId w:val="8"/>
  </w:num>
  <w:num w:numId="30">
    <w:abstractNumId w:val="12"/>
  </w:num>
  <w:num w:numId="31">
    <w:abstractNumId w:val="29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DEE"/>
    <w:rsid w:val="00004852"/>
    <w:rsid w:val="000342B2"/>
    <w:rsid w:val="000925DB"/>
    <w:rsid w:val="000A677E"/>
    <w:rsid w:val="000D3032"/>
    <w:rsid w:val="000D77A9"/>
    <w:rsid w:val="000E52FF"/>
    <w:rsid w:val="00105588"/>
    <w:rsid w:val="001119E7"/>
    <w:rsid w:val="00116EDA"/>
    <w:rsid w:val="001375EF"/>
    <w:rsid w:val="00172DCB"/>
    <w:rsid w:val="001761C3"/>
    <w:rsid w:val="001805A8"/>
    <w:rsid w:val="00183587"/>
    <w:rsid w:val="001B5C76"/>
    <w:rsid w:val="002055D5"/>
    <w:rsid w:val="00230A8A"/>
    <w:rsid w:val="00232D99"/>
    <w:rsid w:val="00250AAD"/>
    <w:rsid w:val="002524B1"/>
    <w:rsid w:val="002B02E4"/>
    <w:rsid w:val="002D2288"/>
    <w:rsid w:val="002E4CF8"/>
    <w:rsid w:val="002E5E00"/>
    <w:rsid w:val="002F458E"/>
    <w:rsid w:val="00354726"/>
    <w:rsid w:val="003623A1"/>
    <w:rsid w:val="00375132"/>
    <w:rsid w:val="003A460F"/>
    <w:rsid w:val="003F7AEF"/>
    <w:rsid w:val="004065DD"/>
    <w:rsid w:val="00433E50"/>
    <w:rsid w:val="004664A4"/>
    <w:rsid w:val="004A5800"/>
    <w:rsid w:val="005126DB"/>
    <w:rsid w:val="00522D50"/>
    <w:rsid w:val="005600FC"/>
    <w:rsid w:val="005C7470"/>
    <w:rsid w:val="005C7ECF"/>
    <w:rsid w:val="00600C16"/>
    <w:rsid w:val="006066B0"/>
    <w:rsid w:val="006250D8"/>
    <w:rsid w:val="00631E9D"/>
    <w:rsid w:val="00646B3E"/>
    <w:rsid w:val="00667E08"/>
    <w:rsid w:val="00697DFF"/>
    <w:rsid w:val="006A2856"/>
    <w:rsid w:val="007075C9"/>
    <w:rsid w:val="00721BF3"/>
    <w:rsid w:val="00730834"/>
    <w:rsid w:val="00752C81"/>
    <w:rsid w:val="007669F8"/>
    <w:rsid w:val="007704CF"/>
    <w:rsid w:val="00797777"/>
    <w:rsid w:val="007A4FFA"/>
    <w:rsid w:val="007A5691"/>
    <w:rsid w:val="008117FE"/>
    <w:rsid w:val="00813AD2"/>
    <w:rsid w:val="0085030E"/>
    <w:rsid w:val="008875EE"/>
    <w:rsid w:val="009312B0"/>
    <w:rsid w:val="00973358"/>
    <w:rsid w:val="009B2548"/>
    <w:rsid w:val="00A005E3"/>
    <w:rsid w:val="00A36748"/>
    <w:rsid w:val="00A442C0"/>
    <w:rsid w:val="00A752D6"/>
    <w:rsid w:val="00A977DC"/>
    <w:rsid w:val="00AE302B"/>
    <w:rsid w:val="00B4426B"/>
    <w:rsid w:val="00B74735"/>
    <w:rsid w:val="00BA440B"/>
    <w:rsid w:val="00BB53D7"/>
    <w:rsid w:val="00BB6612"/>
    <w:rsid w:val="00BC69FC"/>
    <w:rsid w:val="00BD2BA4"/>
    <w:rsid w:val="00BE54FA"/>
    <w:rsid w:val="00BE58C1"/>
    <w:rsid w:val="00C01FEE"/>
    <w:rsid w:val="00C216B6"/>
    <w:rsid w:val="00C2569D"/>
    <w:rsid w:val="00C4594D"/>
    <w:rsid w:val="00C60B9E"/>
    <w:rsid w:val="00CB7E11"/>
    <w:rsid w:val="00D4719F"/>
    <w:rsid w:val="00D64678"/>
    <w:rsid w:val="00DB77C9"/>
    <w:rsid w:val="00DD2008"/>
    <w:rsid w:val="00DD42CD"/>
    <w:rsid w:val="00DE5E30"/>
    <w:rsid w:val="00E00B8F"/>
    <w:rsid w:val="00E33507"/>
    <w:rsid w:val="00E94674"/>
    <w:rsid w:val="00ED246A"/>
    <w:rsid w:val="00F00FD6"/>
    <w:rsid w:val="00F07E4B"/>
    <w:rsid w:val="00F22241"/>
    <w:rsid w:val="00F259A5"/>
    <w:rsid w:val="00F77BB9"/>
    <w:rsid w:val="00F81DEE"/>
    <w:rsid w:val="00FB60DC"/>
    <w:rsid w:val="00FC3399"/>
    <w:rsid w:val="00FC7963"/>
    <w:rsid w:val="00FE2619"/>
    <w:rsid w:val="00FF0FCD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946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74"/>
  </w:style>
  <w:style w:type="paragraph" w:styleId="Footer">
    <w:name w:val="footer"/>
    <w:basedOn w:val="Normal"/>
    <w:link w:val="FooterChar"/>
    <w:uiPriority w:val="99"/>
    <w:semiHidden/>
    <w:unhideWhenUsed/>
    <w:rsid w:val="00E946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74"/>
  </w:style>
  <w:style w:type="table" w:styleId="TableGrid">
    <w:name w:val="Table Grid"/>
    <w:basedOn w:val="TableNormal"/>
    <w:uiPriority w:val="59"/>
    <w:rsid w:val="00BD2B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60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FFFFFF"/>
            <w:right w:val="none" w:sz="0" w:space="0" w:color="auto"/>
          </w:divBdr>
        </w:div>
        <w:div w:id="1068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FFFFFF"/>
            <w:right w:val="none" w:sz="0" w:space="0" w:color="auto"/>
          </w:divBdr>
        </w:div>
        <w:div w:id="654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FFFFFF"/>
            <w:right w:val="none" w:sz="0" w:space="0" w:color="auto"/>
          </w:divBdr>
        </w:div>
      </w:divsChild>
    </w:div>
    <w:div w:id="138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56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4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16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51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87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10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38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08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18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599">
          <w:marLeft w:val="864"/>
          <w:marRight w:val="0"/>
          <w:marTop w:val="7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51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326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793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92">
          <w:marLeft w:val="864"/>
          <w:marRight w:val="0"/>
          <w:marTop w:val="7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421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552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66">
          <w:marLeft w:val="864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512">
          <w:marLeft w:val="864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965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422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36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01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34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75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46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36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981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32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82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2802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25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9958">
          <w:marLeft w:val="864"/>
          <w:marRight w:val="0"/>
          <w:marTop w:val="7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617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0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001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62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FFFFFF"/>
            <w:right w:val="none" w:sz="0" w:space="0" w:color="auto"/>
          </w:divBdr>
        </w:div>
        <w:div w:id="6813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FFFFFF"/>
            <w:right w:val="none" w:sz="0" w:space="0" w:color="auto"/>
          </w:divBdr>
        </w:div>
        <w:div w:id="12633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FFFFFF"/>
            <w:right w:val="none" w:sz="0" w:space="0" w:color="auto"/>
          </w:divBdr>
        </w:div>
      </w:divsChild>
    </w:div>
    <w:div w:id="1311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2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65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7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1731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25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795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050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236">
          <w:marLeft w:val="432"/>
          <w:marRight w:val="0"/>
          <w:marTop w:val="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Documents%20and%20Settings\Karen%20Goodheart\Local%20Settings\Temporary%20Internet%20Files\Content.Outlook\VS3B4TRG\www.SI100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100.org" TargetMode="External"/><Relationship Id="rId1" Type="http://schemas.openxmlformats.org/officeDocument/2006/relationships/hyperlink" Target="file:///C:\Documents%20and%20Settings\Karen%20Goodheart\Local%20Settings\Temporary%20Internet%20Files\Content.Outlook\VS3B4TRG\www.socialimpactexchan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2044-F63C-4257-8BFF-4EE758B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Schoos</dc:creator>
  <cp:lastModifiedBy>willner</cp:lastModifiedBy>
  <cp:revision>2</cp:revision>
  <cp:lastPrinted>2012-11-15T18:46:00Z</cp:lastPrinted>
  <dcterms:created xsi:type="dcterms:W3CDTF">2013-02-28T23:35:00Z</dcterms:created>
  <dcterms:modified xsi:type="dcterms:W3CDTF">2013-02-28T23:35:00Z</dcterms:modified>
</cp:coreProperties>
</file>