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38F" w:rsidRPr="000B50DA" w:rsidRDefault="00A8338F" w:rsidP="00A8338F">
      <w:pPr>
        <w:pStyle w:val="Paragraphedeliste"/>
        <w:ind w:left="1080"/>
        <w:rPr>
          <w:rFonts w:asciiTheme="majorHAnsi" w:hAnsiTheme="majorHAnsi" w:cstheme="majorHAnsi"/>
          <w:b/>
          <w:sz w:val="24"/>
          <w:szCs w:val="24"/>
          <w:lang w:val="fr-FR"/>
        </w:rPr>
      </w:pPr>
      <w:r w:rsidRPr="000B50DA">
        <w:rPr>
          <w:rFonts w:asciiTheme="majorHAnsi" w:hAnsiTheme="majorHAnsi" w:cstheme="majorHAnsi"/>
          <w:b/>
          <w:sz w:val="24"/>
          <w:szCs w:val="24"/>
          <w:lang w:val="fr-FR"/>
        </w:rPr>
        <w:t xml:space="preserve">The Village </w:t>
      </w:r>
      <w:proofErr w:type="spellStart"/>
      <w:r w:rsidRPr="000B50DA">
        <w:rPr>
          <w:rFonts w:asciiTheme="majorHAnsi" w:hAnsiTheme="majorHAnsi" w:cstheme="majorHAnsi"/>
          <w:b/>
          <w:sz w:val="24"/>
          <w:szCs w:val="24"/>
          <w:lang w:val="fr-FR"/>
        </w:rPr>
        <w:t>Microclinic</w:t>
      </w:r>
      <w:proofErr w:type="spellEnd"/>
    </w:p>
    <w:p w:rsidR="00A8338F" w:rsidRDefault="00A8338F" w:rsidP="00A8338F">
      <w:pPr>
        <w:pStyle w:val="Paragraphedeliste"/>
        <w:ind w:left="1080"/>
        <w:rPr>
          <w:rFonts w:asciiTheme="majorHAnsi" w:hAnsiTheme="majorHAnsi" w:cstheme="majorHAnsi"/>
          <w:b/>
          <w:sz w:val="24"/>
          <w:szCs w:val="24"/>
          <w:lang w:val="fr-FR"/>
        </w:rPr>
      </w:pPr>
      <w:r w:rsidRPr="000B50DA">
        <w:rPr>
          <w:rFonts w:asciiTheme="majorHAnsi" w:hAnsiTheme="majorHAnsi" w:cstheme="majorHAnsi"/>
          <w:b/>
          <w:sz w:val="24"/>
          <w:szCs w:val="24"/>
          <w:lang w:val="fr-FR"/>
        </w:rPr>
        <w:t xml:space="preserve">Web site : </w:t>
      </w:r>
      <w:hyperlink r:id="rId5" w:history="1">
        <w:r w:rsidRPr="000B50DA">
          <w:rPr>
            <w:rStyle w:val="Lienhypertexte"/>
            <w:rFonts w:asciiTheme="majorHAnsi" w:hAnsiTheme="majorHAnsi" w:cstheme="majorHAnsi"/>
            <w:b/>
            <w:sz w:val="24"/>
            <w:szCs w:val="24"/>
            <w:lang w:val="fr-FR"/>
          </w:rPr>
          <w:t>www.thevillagemicroclinic.org</w:t>
        </w:r>
      </w:hyperlink>
      <w:r w:rsidRPr="000B50DA">
        <w:rPr>
          <w:rFonts w:asciiTheme="majorHAnsi" w:hAnsiTheme="majorHAnsi" w:cstheme="majorHAnsi"/>
          <w:b/>
          <w:sz w:val="24"/>
          <w:szCs w:val="24"/>
          <w:lang w:val="fr-FR"/>
        </w:rPr>
        <w:t xml:space="preserve"> </w:t>
      </w:r>
    </w:p>
    <w:p w:rsidR="000B50DA" w:rsidRDefault="000B50DA" w:rsidP="00A8338F">
      <w:pPr>
        <w:pStyle w:val="Paragraphedeliste"/>
        <w:ind w:left="1080"/>
        <w:rPr>
          <w:rFonts w:asciiTheme="majorHAnsi" w:hAnsiTheme="majorHAnsi" w:cstheme="majorHAnsi"/>
          <w:b/>
          <w:sz w:val="24"/>
          <w:szCs w:val="24"/>
          <w:lang w:val="fr-FR"/>
        </w:rPr>
      </w:pPr>
    </w:p>
    <w:p w:rsidR="000B50DA" w:rsidRPr="000B50DA" w:rsidRDefault="000B50DA" w:rsidP="00A8338F">
      <w:pPr>
        <w:pStyle w:val="Paragraphedeliste"/>
        <w:ind w:left="1080"/>
        <w:rPr>
          <w:rFonts w:asciiTheme="majorHAnsi" w:hAnsiTheme="majorHAnsi" w:cstheme="majorHAnsi"/>
          <w:b/>
          <w:sz w:val="24"/>
          <w:szCs w:val="24"/>
          <w:lang w:val="fr-FR"/>
        </w:rPr>
      </w:pPr>
    </w:p>
    <w:p w:rsidR="00A8338F" w:rsidRPr="000B50DA" w:rsidRDefault="00A8338F" w:rsidP="00A8338F">
      <w:pPr>
        <w:pStyle w:val="Paragraphedeliste"/>
        <w:numPr>
          <w:ilvl w:val="0"/>
          <w:numId w:val="2"/>
        </w:numPr>
        <w:rPr>
          <w:rFonts w:asciiTheme="majorHAnsi" w:hAnsiTheme="majorHAnsi" w:cstheme="majorHAnsi"/>
          <w:b/>
          <w:sz w:val="24"/>
          <w:szCs w:val="24"/>
        </w:rPr>
      </w:pPr>
      <w:r w:rsidRPr="000B50DA">
        <w:rPr>
          <w:rFonts w:asciiTheme="majorHAnsi" w:hAnsiTheme="majorHAnsi" w:cstheme="majorHAnsi"/>
          <w:b/>
          <w:sz w:val="24"/>
          <w:szCs w:val="24"/>
        </w:rPr>
        <w:t>Mission and objectives of TVM</w:t>
      </w:r>
    </w:p>
    <w:p w:rsidR="00A8338F" w:rsidRPr="000B50DA" w:rsidRDefault="00A8338F" w:rsidP="00A8338F">
      <w:pPr>
        <w:jc w:val="both"/>
        <w:rPr>
          <w:rFonts w:asciiTheme="majorHAnsi" w:hAnsiTheme="majorHAnsi" w:cstheme="majorHAnsi"/>
          <w:sz w:val="24"/>
          <w:szCs w:val="24"/>
        </w:rPr>
      </w:pPr>
      <w:r w:rsidRPr="000B50DA">
        <w:rPr>
          <w:rFonts w:asciiTheme="majorHAnsi" w:hAnsiTheme="majorHAnsi" w:cstheme="majorHAnsi"/>
          <w:sz w:val="24"/>
          <w:szCs w:val="24"/>
        </w:rPr>
        <w:t xml:space="preserve">The Village </w:t>
      </w:r>
      <w:proofErr w:type="spellStart"/>
      <w:r w:rsidRPr="000B50DA">
        <w:rPr>
          <w:rFonts w:asciiTheme="majorHAnsi" w:hAnsiTheme="majorHAnsi" w:cstheme="majorHAnsi"/>
          <w:sz w:val="24"/>
          <w:szCs w:val="24"/>
        </w:rPr>
        <w:t>Microclinic</w:t>
      </w:r>
      <w:proofErr w:type="spellEnd"/>
      <w:r w:rsidRPr="000B50DA">
        <w:rPr>
          <w:rFonts w:asciiTheme="majorHAnsi" w:hAnsiTheme="majorHAnsi" w:cstheme="majorHAnsi"/>
          <w:sz w:val="24"/>
          <w:szCs w:val="24"/>
        </w:rPr>
        <w:t xml:space="preserve"> (TVM) is a community-based organization in Burundi aiming at empowering people from </w:t>
      </w:r>
      <w:proofErr w:type="spellStart"/>
      <w:r w:rsidRPr="000B50DA">
        <w:rPr>
          <w:rFonts w:asciiTheme="majorHAnsi" w:hAnsiTheme="majorHAnsi" w:cstheme="majorHAnsi"/>
          <w:sz w:val="24"/>
          <w:szCs w:val="24"/>
        </w:rPr>
        <w:t>peri</w:t>
      </w:r>
      <w:proofErr w:type="spellEnd"/>
      <w:r w:rsidRPr="000B50DA">
        <w:rPr>
          <w:rFonts w:asciiTheme="majorHAnsi" w:hAnsiTheme="majorHAnsi" w:cstheme="majorHAnsi"/>
          <w:sz w:val="24"/>
          <w:szCs w:val="24"/>
        </w:rPr>
        <w:t xml:space="preserve">-urban settings of Burundi to advance their own health and wellbeing. TVM envisions a world where everyone lives his life to the fullest. </w:t>
      </w:r>
    </w:p>
    <w:p w:rsidR="00A8338F" w:rsidRPr="000B50DA" w:rsidRDefault="00A8338F" w:rsidP="00A8338F">
      <w:pPr>
        <w:jc w:val="both"/>
        <w:rPr>
          <w:rFonts w:asciiTheme="majorHAnsi" w:hAnsiTheme="majorHAnsi" w:cstheme="majorHAnsi"/>
          <w:sz w:val="24"/>
          <w:szCs w:val="24"/>
        </w:rPr>
      </w:pPr>
      <w:r w:rsidRPr="000B50DA">
        <w:rPr>
          <w:rFonts w:asciiTheme="majorHAnsi" w:hAnsiTheme="majorHAnsi" w:cstheme="majorHAnsi"/>
          <w:sz w:val="24"/>
          <w:szCs w:val="24"/>
        </w:rPr>
        <w:t xml:space="preserve">TVM uses an integrated approach based on a referral medical polyclinic and medical hubs in the community to reduce child and maternal mortality and increase health service delivery outcomes. </w:t>
      </w:r>
    </w:p>
    <w:p w:rsidR="00A8338F" w:rsidRPr="000B50DA" w:rsidRDefault="00A8338F" w:rsidP="00A8338F">
      <w:pPr>
        <w:jc w:val="both"/>
        <w:rPr>
          <w:rFonts w:asciiTheme="majorHAnsi" w:hAnsiTheme="majorHAnsi" w:cstheme="majorHAnsi"/>
          <w:sz w:val="24"/>
          <w:szCs w:val="24"/>
        </w:rPr>
      </w:pPr>
      <w:r w:rsidRPr="000B50DA">
        <w:rPr>
          <w:rFonts w:asciiTheme="majorHAnsi" w:hAnsiTheme="majorHAnsi" w:cstheme="majorHAnsi"/>
          <w:sz w:val="24"/>
          <w:szCs w:val="24"/>
        </w:rPr>
        <w:t xml:space="preserve">A medical hub is a community center equipped with easy-to-use technologies for screening common illnesses, promote health literacy, provide primary care and ensure referral to the Medical Polyclinic. The hub is run by a qualified nurse and ensures 24-hour maternity services. The nurse is the liaison agent between the medical polyclinic and medical hubs. The hub is equipped with a motorbike to ensure emergency transport. An ambulance is also available at the medical polyclinic and is requested on need by medical hubs. </w:t>
      </w:r>
    </w:p>
    <w:p w:rsidR="00A8338F" w:rsidRPr="000B50DA" w:rsidRDefault="00A8338F" w:rsidP="00A8338F">
      <w:pPr>
        <w:pStyle w:val="Paragraphedeliste"/>
        <w:numPr>
          <w:ilvl w:val="0"/>
          <w:numId w:val="2"/>
        </w:numPr>
        <w:rPr>
          <w:rFonts w:asciiTheme="majorHAnsi" w:hAnsiTheme="majorHAnsi" w:cstheme="majorHAnsi"/>
          <w:b/>
          <w:sz w:val="24"/>
          <w:szCs w:val="24"/>
        </w:rPr>
      </w:pPr>
      <w:r w:rsidRPr="000B50DA">
        <w:rPr>
          <w:rFonts w:asciiTheme="majorHAnsi" w:hAnsiTheme="majorHAnsi" w:cstheme="majorHAnsi"/>
          <w:b/>
          <w:sz w:val="24"/>
          <w:szCs w:val="24"/>
        </w:rPr>
        <w:t>Social problem TVM addresses</w:t>
      </w:r>
      <w:r w:rsidRPr="000B50DA">
        <w:rPr>
          <w:rFonts w:asciiTheme="majorHAnsi" w:hAnsiTheme="majorHAnsi" w:cstheme="majorHAnsi"/>
          <w:b/>
          <w:sz w:val="24"/>
          <w:szCs w:val="24"/>
        </w:rPr>
        <w:t xml:space="preserve"> and need of a maternity unit</w:t>
      </w:r>
    </w:p>
    <w:p w:rsidR="00A8338F" w:rsidRPr="000B50DA" w:rsidRDefault="00A8338F" w:rsidP="00A8338F">
      <w:pPr>
        <w:jc w:val="both"/>
        <w:rPr>
          <w:rFonts w:asciiTheme="majorHAnsi" w:hAnsiTheme="majorHAnsi" w:cstheme="majorHAnsi"/>
          <w:sz w:val="24"/>
          <w:szCs w:val="24"/>
        </w:rPr>
      </w:pPr>
      <w:r w:rsidRPr="000B50DA">
        <w:rPr>
          <w:rFonts w:asciiTheme="majorHAnsi" w:hAnsiTheme="majorHAnsi" w:cstheme="majorHAnsi"/>
          <w:sz w:val="24"/>
          <w:szCs w:val="24"/>
        </w:rPr>
        <w:t xml:space="preserve">In Burundi, the traditional health system is equipped to provide short-term interventions and do not allow access to universal health care. An unacceptable number of people, mostly women, infants and children, continue to suffer or die untreated from conditions that are preventable and treatable such as malaria, diarrhea, respiratory infections, malnutrition and </w:t>
      </w:r>
      <w:proofErr w:type="spellStart"/>
      <w:r w:rsidRPr="000B50DA">
        <w:rPr>
          <w:rFonts w:asciiTheme="majorHAnsi" w:hAnsiTheme="majorHAnsi" w:cstheme="majorHAnsi"/>
          <w:sz w:val="24"/>
          <w:szCs w:val="24"/>
        </w:rPr>
        <w:t>non communicable</w:t>
      </w:r>
      <w:proofErr w:type="spellEnd"/>
      <w:r w:rsidRPr="000B50DA">
        <w:rPr>
          <w:rFonts w:asciiTheme="majorHAnsi" w:hAnsiTheme="majorHAnsi" w:cstheme="majorHAnsi"/>
          <w:sz w:val="24"/>
          <w:szCs w:val="24"/>
        </w:rPr>
        <w:t xml:space="preserve"> diseases. The situation is worse in </w:t>
      </w:r>
      <w:proofErr w:type="spellStart"/>
      <w:r w:rsidRPr="000B50DA">
        <w:rPr>
          <w:rFonts w:asciiTheme="majorHAnsi" w:hAnsiTheme="majorHAnsi" w:cstheme="majorHAnsi"/>
          <w:sz w:val="24"/>
          <w:szCs w:val="24"/>
        </w:rPr>
        <w:t>peri</w:t>
      </w:r>
      <w:proofErr w:type="spellEnd"/>
      <w:r w:rsidRPr="000B50DA">
        <w:rPr>
          <w:rFonts w:asciiTheme="majorHAnsi" w:hAnsiTheme="majorHAnsi" w:cstheme="majorHAnsi"/>
          <w:sz w:val="24"/>
          <w:szCs w:val="24"/>
        </w:rPr>
        <w:t xml:space="preserve">-urban areas where over 60 per cent of women deliver at home without the assistance of a qualified professional. 41 babies out of every 1,000 live births die in the first four weeks of birth – about 16,000 child deaths per year. An estimated 88 per cent of deaths from diarrhea are attributed to poor hygiene practices, unsafe drinking-water supplies and inadequate access to sanitation.  </w:t>
      </w:r>
    </w:p>
    <w:p w:rsidR="00A8338F" w:rsidRPr="000B50DA" w:rsidRDefault="00A8338F" w:rsidP="00A8338F">
      <w:pPr>
        <w:pStyle w:val="NormalWeb"/>
        <w:jc w:val="both"/>
        <w:rPr>
          <w:rFonts w:asciiTheme="majorHAnsi" w:hAnsiTheme="majorHAnsi" w:cstheme="majorHAnsi"/>
        </w:rPr>
      </w:pPr>
      <w:r w:rsidRPr="000B50DA">
        <w:rPr>
          <w:rFonts w:asciiTheme="majorHAnsi" w:hAnsiTheme="majorHAnsi" w:cstheme="majorHAnsi"/>
        </w:rPr>
        <w:t xml:space="preserve">Some of the few clinics and health centers available in </w:t>
      </w:r>
      <w:proofErr w:type="spellStart"/>
      <w:r w:rsidRPr="000B50DA">
        <w:rPr>
          <w:rFonts w:asciiTheme="majorHAnsi" w:hAnsiTheme="majorHAnsi" w:cstheme="majorHAnsi"/>
        </w:rPr>
        <w:t>peri</w:t>
      </w:r>
      <w:proofErr w:type="spellEnd"/>
      <w:r w:rsidRPr="000B50DA">
        <w:rPr>
          <w:rFonts w:asciiTheme="majorHAnsi" w:hAnsiTheme="majorHAnsi" w:cstheme="majorHAnsi"/>
        </w:rPr>
        <w:t xml:space="preserve">-urban areas have limited diagnostic capabilities due to lack of appropriate devices and tools, lack of trained health professionals, lack of health literacy, lack of prevention programs within communities, lack of tools to help clinicians follow standard protocols for quality care which lead to mistreatment of patients and referrals for advanced facilities. In </w:t>
      </w:r>
      <w:proofErr w:type="spellStart"/>
      <w:r w:rsidRPr="000B50DA">
        <w:rPr>
          <w:rFonts w:asciiTheme="majorHAnsi" w:hAnsiTheme="majorHAnsi" w:cstheme="majorHAnsi"/>
        </w:rPr>
        <w:t>peri</w:t>
      </w:r>
      <w:proofErr w:type="spellEnd"/>
      <w:r w:rsidRPr="000B50DA">
        <w:rPr>
          <w:rFonts w:asciiTheme="majorHAnsi" w:hAnsiTheme="majorHAnsi" w:cstheme="majorHAnsi"/>
        </w:rPr>
        <w:t xml:space="preserve">-urban settings of Burundi, the people are generally poor and live on less a half US Dollar per day and therefore many patients are not able to afford cost of the trip and health services and prefer to stay and die at home. Maternal mortality is high, due to complications during pregnancy and childbirth, as well as too early and too frequent pregnancies. </w:t>
      </w:r>
      <w:r w:rsidRPr="000B50DA">
        <w:rPr>
          <w:rFonts w:asciiTheme="majorHAnsi" w:hAnsiTheme="majorHAnsi" w:cstheme="majorHAnsi"/>
        </w:rPr>
        <w:t>Most families in our catchment area</w:t>
      </w:r>
      <w:r w:rsidR="00311ACD" w:rsidRPr="000B50DA">
        <w:rPr>
          <w:rFonts w:asciiTheme="majorHAnsi" w:hAnsiTheme="majorHAnsi" w:cstheme="majorHAnsi"/>
        </w:rPr>
        <w:t xml:space="preserve"> travel many kilometers to reach the nearest health facility and the youngest </w:t>
      </w:r>
      <w:r w:rsidR="00311ACD" w:rsidRPr="000B50DA">
        <w:rPr>
          <w:rFonts w:asciiTheme="majorHAnsi" w:hAnsiTheme="majorHAnsi" w:cstheme="majorHAnsi"/>
        </w:rPr>
        <w:lastRenderedPageBreak/>
        <w:t xml:space="preserve">and most vulnerable young mothers-who might be just 14 or 15 years old still encounter discrimination, intimidation and social stigma. The Village </w:t>
      </w:r>
      <w:proofErr w:type="spellStart"/>
      <w:r w:rsidR="00311ACD" w:rsidRPr="000B50DA">
        <w:rPr>
          <w:rFonts w:asciiTheme="majorHAnsi" w:hAnsiTheme="majorHAnsi" w:cstheme="majorHAnsi"/>
        </w:rPr>
        <w:t>Microclinic</w:t>
      </w:r>
      <w:proofErr w:type="spellEnd"/>
      <w:r w:rsidR="00311ACD" w:rsidRPr="000B50DA">
        <w:rPr>
          <w:rFonts w:asciiTheme="majorHAnsi" w:hAnsiTheme="majorHAnsi" w:cstheme="majorHAnsi"/>
        </w:rPr>
        <w:t xml:space="preserve"> wants to build a maternity pavilion to provide an effective educational program for expectant mothers. TVM will offer mothers critical lifesaving information and instill in them the importance of seeking health care before, during, and after child birth. The knowledge gained by expecting mothers will not only save lives but will also empower mothers to make sustainable change in their families and communities. </w:t>
      </w:r>
    </w:p>
    <w:p w:rsidR="00311ACD" w:rsidRPr="000B50DA" w:rsidRDefault="00311ACD" w:rsidP="00A8338F">
      <w:pPr>
        <w:pStyle w:val="NormalWeb"/>
        <w:jc w:val="both"/>
        <w:rPr>
          <w:rFonts w:asciiTheme="majorHAnsi" w:hAnsiTheme="majorHAnsi" w:cstheme="majorHAnsi"/>
        </w:rPr>
      </w:pPr>
      <w:r w:rsidRPr="000B50DA">
        <w:rPr>
          <w:rFonts w:asciiTheme="majorHAnsi" w:hAnsiTheme="majorHAnsi" w:cstheme="majorHAnsi"/>
        </w:rPr>
        <w:t xml:space="preserve">By preparing mothers for pregnancy and child birth, we are building a prepared and informed community for the future. In this way, we are developing better maternal and family health not just for today, but for years to come. </w:t>
      </w:r>
    </w:p>
    <w:p w:rsidR="00A8338F" w:rsidRPr="000B50DA" w:rsidRDefault="00A8338F" w:rsidP="00A8338F">
      <w:pPr>
        <w:pStyle w:val="Paragraphedeliste"/>
        <w:numPr>
          <w:ilvl w:val="0"/>
          <w:numId w:val="2"/>
        </w:numPr>
        <w:rPr>
          <w:rStyle w:val="lev"/>
          <w:rFonts w:asciiTheme="majorHAnsi" w:hAnsiTheme="majorHAnsi" w:cstheme="majorHAnsi"/>
          <w:sz w:val="24"/>
          <w:szCs w:val="24"/>
        </w:rPr>
      </w:pPr>
      <w:r w:rsidRPr="000B50DA">
        <w:rPr>
          <w:rStyle w:val="lev"/>
          <w:rFonts w:asciiTheme="majorHAnsi" w:hAnsiTheme="majorHAnsi" w:cstheme="majorHAnsi"/>
          <w:sz w:val="24"/>
          <w:szCs w:val="24"/>
        </w:rPr>
        <w:t>The solution TVM provides</w:t>
      </w:r>
    </w:p>
    <w:p w:rsidR="00A8338F" w:rsidRPr="000B50DA" w:rsidRDefault="00A8338F" w:rsidP="00A8338F">
      <w:pPr>
        <w:pStyle w:val="NormalWeb"/>
        <w:jc w:val="both"/>
        <w:rPr>
          <w:rFonts w:asciiTheme="majorHAnsi" w:eastAsiaTheme="minorHAnsi" w:hAnsiTheme="majorHAnsi" w:cstheme="majorHAnsi"/>
          <w:b/>
          <w:bCs/>
        </w:rPr>
      </w:pPr>
      <w:r w:rsidRPr="000B50DA">
        <w:rPr>
          <w:rFonts w:asciiTheme="majorHAnsi" w:eastAsiaTheme="minorHAnsi" w:hAnsiTheme="majorHAnsi" w:cstheme="majorHAnsi"/>
          <w:b/>
          <w:bCs/>
        </w:rPr>
        <w:t>Our model</w:t>
      </w:r>
    </w:p>
    <w:p w:rsidR="00A8338F" w:rsidRPr="000B50DA" w:rsidRDefault="00A8338F" w:rsidP="00A8338F">
      <w:pPr>
        <w:pStyle w:val="NormalWeb"/>
        <w:jc w:val="both"/>
        <w:rPr>
          <w:rFonts w:asciiTheme="majorHAnsi" w:hAnsiTheme="majorHAnsi" w:cstheme="majorHAnsi"/>
          <w:b/>
        </w:rPr>
      </w:pPr>
      <w:r w:rsidRPr="000B50DA">
        <w:rPr>
          <w:rFonts w:asciiTheme="majorHAnsi" w:hAnsiTheme="majorHAnsi" w:cstheme="majorHAnsi"/>
        </w:rPr>
        <w:t xml:space="preserve">Our interventions are focused on patient needs beyond medical care through holistic approach to health. We want to create a world where access to prevention and health services is not a privilege but an unalienable right. We want to treat everyone as a complete individual with physical, emotional, social and spiritual needs. The main focus of The Village </w:t>
      </w:r>
      <w:proofErr w:type="spellStart"/>
      <w:r w:rsidRPr="000B50DA">
        <w:rPr>
          <w:rFonts w:asciiTheme="majorHAnsi" w:hAnsiTheme="majorHAnsi" w:cstheme="majorHAnsi"/>
        </w:rPr>
        <w:t>Microclinic</w:t>
      </w:r>
      <w:proofErr w:type="spellEnd"/>
      <w:r w:rsidRPr="000B50DA">
        <w:rPr>
          <w:rFonts w:asciiTheme="majorHAnsi" w:hAnsiTheme="majorHAnsi" w:cstheme="majorHAnsi"/>
        </w:rPr>
        <w:t xml:space="preserve"> is the improvement of child and maternal health in Burundi to achieve sustainable development for communities of Burundi.  Our main location is the underserved and neglected communities of </w:t>
      </w:r>
      <w:proofErr w:type="spellStart"/>
      <w:r w:rsidRPr="000B50DA">
        <w:rPr>
          <w:rFonts w:asciiTheme="majorHAnsi" w:hAnsiTheme="majorHAnsi" w:cstheme="majorHAnsi"/>
        </w:rPr>
        <w:t>peri</w:t>
      </w:r>
      <w:proofErr w:type="spellEnd"/>
      <w:r w:rsidRPr="000B50DA">
        <w:rPr>
          <w:rFonts w:asciiTheme="majorHAnsi" w:hAnsiTheme="majorHAnsi" w:cstheme="majorHAnsi"/>
        </w:rPr>
        <w:t xml:space="preserve">-urban areas of Burundi. </w:t>
      </w:r>
    </w:p>
    <w:p w:rsidR="00A8338F" w:rsidRPr="000B50DA" w:rsidRDefault="00A8338F" w:rsidP="00A8338F">
      <w:pPr>
        <w:pStyle w:val="NormalWeb"/>
        <w:jc w:val="both"/>
        <w:rPr>
          <w:rFonts w:asciiTheme="majorHAnsi" w:eastAsiaTheme="minorHAnsi" w:hAnsiTheme="majorHAnsi" w:cstheme="majorHAnsi"/>
          <w:b/>
          <w:bCs/>
        </w:rPr>
      </w:pPr>
    </w:p>
    <w:p w:rsidR="00A8338F" w:rsidRPr="000B50DA" w:rsidRDefault="00A8338F" w:rsidP="00A8338F">
      <w:pPr>
        <w:pStyle w:val="NormalWeb"/>
        <w:tabs>
          <w:tab w:val="left" w:pos="1912"/>
        </w:tabs>
        <w:jc w:val="both"/>
        <w:rPr>
          <w:rFonts w:asciiTheme="majorHAnsi" w:hAnsiTheme="majorHAnsi" w:cstheme="majorHAnsi"/>
        </w:rPr>
      </w:pPr>
      <w:r w:rsidRPr="000B50DA">
        <w:rPr>
          <w:rFonts w:asciiTheme="majorHAnsi" w:hAnsiTheme="majorHAnsi" w:cstheme="majorHAnsi"/>
          <w:noProof/>
          <w:lang w:val="fr-FR" w:eastAsia="fr-FR"/>
        </w:rPr>
        <mc:AlternateContent>
          <mc:Choice Requires="wps">
            <w:drawing>
              <wp:anchor distT="0" distB="0" distL="114300" distR="114300" simplePos="0" relativeHeight="251659264" behindDoc="0" locked="0" layoutInCell="1" allowOverlap="1">
                <wp:simplePos x="0" y="0"/>
                <wp:positionH relativeFrom="column">
                  <wp:posOffset>1492250</wp:posOffset>
                </wp:positionH>
                <wp:positionV relativeFrom="paragraph">
                  <wp:posOffset>46355</wp:posOffset>
                </wp:positionV>
                <wp:extent cx="862965" cy="577850"/>
                <wp:effectExtent l="6350" t="12065" r="6985"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965" cy="577850"/>
                        </a:xfrm>
                        <a:prstGeom prst="rect">
                          <a:avLst/>
                        </a:prstGeom>
                        <a:solidFill>
                          <a:srgbClr val="FFFFFF"/>
                        </a:solidFill>
                        <a:ln w="9525">
                          <a:solidFill>
                            <a:srgbClr val="000000"/>
                          </a:solidFill>
                          <a:miter lim="800000"/>
                          <a:headEnd/>
                          <a:tailEnd/>
                        </a:ln>
                      </wps:spPr>
                      <wps:txbx>
                        <w:txbxContent>
                          <w:p w:rsidR="00A8338F" w:rsidRPr="005F7690" w:rsidRDefault="00A8338F" w:rsidP="00A8338F">
                            <w:pPr>
                              <w:rPr>
                                <w:rFonts w:ascii="Arial Narrow" w:hAnsi="Arial Narrow"/>
                                <w:sz w:val="28"/>
                                <w:szCs w:val="28"/>
                                <w:lang w:val="fr-FR"/>
                              </w:rPr>
                            </w:pPr>
                            <w:proofErr w:type="spellStart"/>
                            <w:r w:rsidRPr="005F7690">
                              <w:rPr>
                                <w:rFonts w:ascii="Arial Narrow" w:hAnsi="Arial Narrow"/>
                                <w:sz w:val="28"/>
                                <w:szCs w:val="28"/>
                                <w:lang w:val="fr-FR"/>
                              </w:rPr>
                              <w:t>Clinical</w:t>
                            </w:r>
                            <w:proofErr w:type="spellEnd"/>
                            <w:r w:rsidRPr="005F7690">
                              <w:rPr>
                                <w:rFonts w:ascii="Arial Narrow" w:hAnsi="Arial Narrow"/>
                                <w:sz w:val="28"/>
                                <w:szCs w:val="28"/>
                                <w:lang w:val="fr-FR"/>
                              </w:rPr>
                              <w:t xml:space="preserve"> care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117.5pt;margin-top:3.65pt;width:67.95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">
                <v:textbox>
                  <w:txbxContent>
                    <w:p w:rsidR="00A8338F" w:rsidRPr="005F7690" w:rsidRDefault="00A8338F" w:rsidP="00A8338F">
                      <w:pPr>
                        <w:rPr>
                          <w:rFonts w:ascii="Arial Narrow" w:hAnsi="Arial Narrow"/>
                          <w:sz w:val="28"/>
                          <w:szCs w:val="28"/>
                          <w:lang w:val="fr-FR"/>
                        </w:rPr>
                      </w:pPr>
                      <w:proofErr w:type="spellStart"/>
                      <w:r w:rsidRPr="005F7690">
                        <w:rPr>
                          <w:rFonts w:ascii="Arial Narrow" w:hAnsi="Arial Narrow"/>
                          <w:sz w:val="28"/>
                          <w:szCs w:val="28"/>
                          <w:lang w:val="fr-FR"/>
                        </w:rPr>
                        <w:t>Clinical</w:t>
                      </w:r>
                      <w:proofErr w:type="spellEnd"/>
                      <w:r w:rsidRPr="005F7690">
                        <w:rPr>
                          <w:rFonts w:ascii="Arial Narrow" w:hAnsi="Arial Narrow"/>
                          <w:sz w:val="28"/>
                          <w:szCs w:val="28"/>
                          <w:lang w:val="fr-FR"/>
                        </w:rPr>
                        <w:t xml:space="preserve"> care  </w:t>
                      </w:r>
                    </w:p>
                  </w:txbxContent>
                </v:textbox>
              </v:rect>
            </w:pict>
          </mc:Fallback>
        </mc:AlternateContent>
      </w:r>
      <w:r w:rsidRPr="000B50DA">
        <w:rPr>
          <w:rFonts w:asciiTheme="majorHAnsi" w:hAnsiTheme="majorHAnsi" w:cstheme="majorHAnsi"/>
          <w:noProof/>
          <w:lang w:val="fr-FR" w:eastAsia="fr-FR"/>
        </w:rPr>
        <mc:AlternateContent>
          <mc:Choice Requires="wps">
            <w:drawing>
              <wp:anchor distT="0" distB="0" distL="114300" distR="114300" simplePos="0" relativeHeight="251666432" behindDoc="0" locked="0" layoutInCell="1" allowOverlap="1">
                <wp:simplePos x="0" y="0"/>
                <wp:positionH relativeFrom="column">
                  <wp:posOffset>2655570</wp:posOffset>
                </wp:positionH>
                <wp:positionV relativeFrom="paragraph">
                  <wp:posOffset>1150620</wp:posOffset>
                </wp:positionV>
                <wp:extent cx="394970" cy="336550"/>
                <wp:effectExtent l="45720" t="49530" r="45085" b="52070"/>
                <wp:wrapNone/>
                <wp:docPr id="7" name="Connecteur droit avec flèch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4970" cy="3365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5C219B" id="_x0000_t32" coordsize="21600,21600" o:spt="32" o:oned="t" path="m,l21600,21600e" filled="f">
                <v:path arrowok="t" fillok="f" o:connecttype="none"/>
                <o:lock v:ext="edit" shapetype="t"/>
              </v:shapetype>
              <v:shape id="Connecteur droit avec flèche 7" o:spid="_x0000_s1026" type="#_x0000_t32" style="position:absolute;margin-left:209.1pt;margin-top:90.6pt;width:31.1pt;height:26.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">
                <v:stroke startarrow="block" endarrow="block"/>
              </v:shape>
            </w:pict>
          </mc:Fallback>
        </mc:AlternateContent>
      </w:r>
      <w:r w:rsidRPr="000B50DA">
        <w:rPr>
          <w:rFonts w:asciiTheme="majorHAnsi" w:hAnsiTheme="majorHAnsi" w:cstheme="majorHAnsi"/>
          <w:noProof/>
          <w:lang w:val="fr-FR" w:eastAsia="fr-FR"/>
        </w:rPr>
        <mc:AlternateContent>
          <mc:Choice Requires="wps">
            <w:drawing>
              <wp:anchor distT="0" distB="0" distL="114300" distR="114300" simplePos="0" relativeHeight="251665408" behindDoc="0" locked="0" layoutInCell="1" allowOverlap="1">
                <wp:simplePos x="0" y="0"/>
                <wp:positionH relativeFrom="column">
                  <wp:posOffset>972820</wp:posOffset>
                </wp:positionH>
                <wp:positionV relativeFrom="paragraph">
                  <wp:posOffset>1150620</wp:posOffset>
                </wp:positionV>
                <wp:extent cx="753745" cy="336550"/>
                <wp:effectExtent l="39370" t="59055" r="35560" b="61595"/>
                <wp:wrapNone/>
                <wp:docPr id="6" name="Connecteur droit avec flèch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745" cy="3365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FBE7EB" id="Connecteur droit avec flèche 6" o:spid="_x0000_s1026" type="#_x0000_t32" style="position:absolute;margin-left:76.6pt;margin-top:90.6pt;width:59.35pt;height: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">
                <v:stroke startarrow="block" endarrow="block"/>
              </v:shape>
            </w:pict>
          </mc:Fallback>
        </mc:AlternateContent>
      </w:r>
      <w:r w:rsidRPr="000B50DA">
        <w:rPr>
          <w:rFonts w:asciiTheme="majorHAnsi" w:hAnsiTheme="majorHAnsi" w:cstheme="majorHAnsi"/>
          <w:noProof/>
          <w:lang w:val="fr-FR" w:eastAsia="fr-FR"/>
        </w:rPr>
        <mc:AlternateContent>
          <mc:Choice Requires="wps">
            <w:drawing>
              <wp:anchor distT="0" distB="0" distL="114300" distR="114300" simplePos="0" relativeHeight="251664384" behindDoc="0" locked="0" layoutInCell="1" allowOverlap="1">
                <wp:simplePos x="0" y="0"/>
                <wp:positionH relativeFrom="column">
                  <wp:posOffset>1045845</wp:posOffset>
                </wp:positionH>
                <wp:positionV relativeFrom="paragraph">
                  <wp:posOffset>397510</wp:posOffset>
                </wp:positionV>
                <wp:extent cx="336550" cy="226695"/>
                <wp:effectExtent l="45720" t="58420" r="46355" b="57785"/>
                <wp:wrapNone/>
                <wp:docPr id="5" name="Connecteur droit avec flèch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6550" cy="22669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BA9993" id="Connecteur droit avec flèche 5" o:spid="_x0000_s1026" type="#_x0000_t32" style="position:absolute;margin-left:82.35pt;margin-top:31.3pt;width:26.5pt;height:17.8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">
                <v:stroke startarrow="block" endarrow="block"/>
              </v:shape>
            </w:pict>
          </mc:Fallback>
        </mc:AlternateContent>
      </w:r>
      <w:r w:rsidRPr="000B50DA">
        <w:rPr>
          <w:rFonts w:asciiTheme="majorHAnsi" w:hAnsiTheme="majorHAnsi" w:cstheme="majorHAnsi"/>
          <w:noProof/>
          <w:lang w:val="fr-FR" w:eastAsia="fr-FR"/>
        </w:rPr>
        <mc:AlternateContent>
          <mc:Choice Requires="wps">
            <w:drawing>
              <wp:anchor distT="0" distB="0" distL="114300" distR="114300" simplePos="0" relativeHeight="251663360" behindDoc="0" locked="0" layoutInCell="1" allowOverlap="1">
                <wp:simplePos x="0" y="0"/>
                <wp:positionH relativeFrom="column">
                  <wp:posOffset>2392045</wp:posOffset>
                </wp:positionH>
                <wp:positionV relativeFrom="paragraph">
                  <wp:posOffset>324485</wp:posOffset>
                </wp:positionV>
                <wp:extent cx="658495" cy="262890"/>
                <wp:effectExtent l="39370" t="61595" r="35560" b="56515"/>
                <wp:wrapNone/>
                <wp:docPr id="4"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495" cy="2628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5B1826" id="Connecteur droit avec flèche 4" o:spid="_x0000_s1026" type="#_x0000_t32" style="position:absolute;margin-left:188.35pt;margin-top:25.55pt;width:51.85pt;height:2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">
                <v:stroke startarrow="block" endarrow="block"/>
              </v:shape>
            </w:pict>
          </mc:Fallback>
        </mc:AlternateContent>
      </w:r>
      <w:r w:rsidRPr="000B50DA">
        <w:rPr>
          <w:rFonts w:asciiTheme="majorHAnsi" w:hAnsiTheme="majorHAnsi" w:cstheme="majorHAnsi"/>
          <w:noProof/>
          <w:lang w:val="fr-FR" w:eastAsia="fr-FR"/>
        </w:rPr>
        <mc:AlternateContent>
          <mc:Choice Requires="wps">
            <w:drawing>
              <wp:anchor distT="0" distB="0" distL="114300" distR="114300" simplePos="0" relativeHeight="251661312" behindDoc="0" locked="0" layoutInCell="1" allowOverlap="1">
                <wp:simplePos x="0" y="0"/>
                <wp:positionH relativeFrom="column">
                  <wp:posOffset>3050540</wp:posOffset>
                </wp:positionH>
                <wp:positionV relativeFrom="paragraph">
                  <wp:posOffset>624205</wp:posOffset>
                </wp:positionV>
                <wp:extent cx="1360805" cy="526415"/>
                <wp:effectExtent l="12065" t="8890" r="825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805" cy="526415"/>
                        </a:xfrm>
                        <a:prstGeom prst="rect">
                          <a:avLst/>
                        </a:prstGeom>
                        <a:solidFill>
                          <a:srgbClr val="FFFFFF"/>
                        </a:solidFill>
                        <a:ln w="9525">
                          <a:solidFill>
                            <a:srgbClr val="000000"/>
                          </a:solidFill>
                          <a:miter lim="800000"/>
                          <a:headEnd/>
                          <a:tailEnd/>
                        </a:ln>
                      </wps:spPr>
                      <wps:txbx>
                        <w:txbxContent>
                          <w:p w:rsidR="00A8338F" w:rsidRPr="005F7690" w:rsidRDefault="00A8338F" w:rsidP="00A8338F">
                            <w:pPr>
                              <w:rPr>
                                <w:rFonts w:ascii="Arial Narrow" w:hAnsi="Arial Narrow"/>
                                <w:sz w:val="28"/>
                                <w:szCs w:val="28"/>
                                <w:lang w:val="fr-FR"/>
                              </w:rPr>
                            </w:pPr>
                            <w:proofErr w:type="spellStart"/>
                            <w:r>
                              <w:rPr>
                                <w:rFonts w:ascii="Arial Narrow" w:hAnsi="Arial Narrow"/>
                                <w:sz w:val="28"/>
                                <w:szCs w:val="28"/>
                                <w:lang w:val="fr-FR"/>
                              </w:rPr>
                              <w:t>Community</w:t>
                            </w:r>
                            <w:proofErr w:type="spellEnd"/>
                            <w:r>
                              <w:rPr>
                                <w:rFonts w:ascii="Arial Narrow" w:hAnsi="Arial Narrow"/>
                                <w:sz w:val="28"/>
                                <w:szCs w:val="28"/>
                                <w:lang w:val="fr-FR"/>
                              </w:rPr>
                              <w:t xml:space="preserve"> </w:t>
                            </w:r>
                            <w:proofErr w:type="spellStart"/>
                            <w:r>
                              <w:rPr>
                                <w:rFonts w:ascii="Arial Narrow" w:hAnsi="Arial Narrow"/>
                                <w:sz w:val="28"/>
                                <w:szCs w:val="28"/>
                                <w:lang w:val="fr-FR"/>
                              </w:rPr>
                              <w:t>Medical</w:t>
                            </w:r>
                            <w:proofErr w:type="spellEnd"/>
                            <w:r>
                              <w:rPr>
                                <w:rFonts w:ascii="Arial Narrow" w:hAnsi="Arial Narrow"/>
                                <w:sz w:val="28"/>
                                <w:szCs w:val="28"/>
                                <w:lang w:val="fr-FR"/>
                              </w:rPr>
                              <w:t xml:space="preserve"> hubs </w:t>
                            </w:r>
                            <w:r w:rsidRPr="005F7690">
                              <w:rPr>
                                <w:rFonts w:ascii="Arial Narrow" w:hAnsi="Arial Narrow"/>
                                <w:sz w:val="28"/>
                                <w:szCs w:val="28"/>
                                <w:lang w:val="fr-F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240.2pt;margin-top:49.15pt;width:107.15pt;height:4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">
                <v:textbox>
                  <w:txbxContent>
                    <w:p w:rsidR="00A8338F" w:rsidRPr="005F7690" w:rsidRDefault="00A8338F" w:rsidP="00A8338F">
                      <w:pPr>
                        <w:rPr>
                          <w:rFonts w:ascii="Arial Narrow" w:hAnsi="Arial Narrow"/>
                          <w:sz w:val="28"/>
                          <w:szCs w:val="28"/>
                          <w:lang w:val="fr-FR"/>
                        </w:rPr>
                      </w:pPr>
                      <w:proofErr w:type="spellStart"/>
                      <w:r>
                        <w:rPr>
                          <w:rFonts w:ascii="Arial Narrow" w:hAnsi="Arial Narrow"/>
                          <w:sz w:val="28"/>
                          <w:szCs w:val="28"/>
                          <w:lang w:val="fr-FR"/>
                        </w:rPr>
                        <w:t>Community</w:t>
                      </w:r>
                      <w:proofErr w:type="spellEnd"/>
                      <w:r>
                        <w:rPr>
                          <w:rFonts w:ascii="Arial Narrow" w:hAnsi="Arial Narrow"/>
                          <w:sz w:val="28"/>
                          <w:szCs w:val="28"/>
                          <w:lang w:val="fr-FR"/>
                        </w:rPr>
                        <w:t xml:space="preserve"> </w:t>
                      </w:r>
                      <w:proofErr w:type="spellStart"/>
                      <w:r>
                        <w:rPr>
                          <w:rFonts w:ascii="Arial Narrow" w:hAnsi="Arial Narrow"/>
                          <w:sz w:val="28"/>
                          <w:szCs w:val="28"/>
                          <w:lang w:val="fr-FR"/>
                        </w:rPr>
                        <w:t>Medical</w:t>
                      </w:r>
                      <w:proofErr w:type="spellEnd"/>
                      <w:r>
                        <w:rPr>
                          <w:rFonts w:ascii="Arial Narrow" w:hAnsi="Arial Narrow"/>
                          <w:sz w:val="28"/>
                          <w:szCs w:val="28"/>
                          <w:lang w:val="fr-FR"/>
                        </w:rPr>
                        <w:t xml:space="preserve"> hubs </w:t>
                      </w:r>
                      <w:r w:rsidRPr="005F7690">
                        <w:rPr>
                          <w:rFonts w:ascii="Arial Narrow" w:hAnsi="Arial Narrow"/>
                          <w:sz w:val="28"/>
                          <w:szCs w:val="28"/>
                          <w:lang w:val="fr-FR"/>
                        </w:rPr>
                        <w:t xml:space="preserve"> </w:t>
                      </w:r>
                    </w:p>
                  </w:txbxContent>
                </v:textbox>
              </v:rect>
            </w:pict>
          </mc:Fallback>
        </mc:AlternateContent>
      </w:r>
      <w:r w:rsidRPr="000B50DA">
        <w:rPr>
          <w:rFonts w:asciiTheme="majorHAnsi" w:hAnsiTheme="majorHAnsi" w:cstheme="majorHAnsi"/>
        </w:rPr>
        <w:tab/>
      </w:r>
    </w:p>
    <w:p w:rsidR="00A8338F" w:rsidRPr="000B50DA" w:rsidRDefault="00A8338F" w:rsidP="00A8338F">
      <w:pPr>
        <w:pStyle w:val="NormalWeb"/>
        <w:jc w:val="both"/>
        <w:rPr>
          <w:rFonts w:asciiTheme="majorHAnsi" w:hAnsiTheme="majorHAnsi" w:cstheme="majorHAnsi"/>
        </w:rPr>
      </w:pPr>
      <w:r w:rsidRPr="000B50DA">
        <w:rPr>
          <w:rFonts w:asciiTheme="majorHAnsi" w:hAnsiTheme="majorHAnsi" w:cstheme="majorHAnsi"/>
          <w:noProof/>
          <w:lang w:val="fr-FR" w:eastAsia="fr-FR"/>
        </w:rPr>
        <mc:AlternateContent>
          <mc:Choice Requires="wps">
            <w:drawing>
              <wp:anchor distT="0" distB="0" distL="114300" distR="114300" simplePos="0" relativeHeight="251662336" behindDoc="0" locked="0" layoutInCell="1" allowOverlap="1">
                <wp:simplePos x="0" y="0"/>
                <wp:positionH relativeFrom="column">
                  <wp:posOffset>-51435</wp:posOffset>
                </wp:positionH>
                <wp:positionV relativeFrom="paragraph">
                  <wp:posOffset>234950</wp:posOffset>
                </wp:positionV>
                <wp:extent cx="1097280" cy="563245"/>
                <wp:effectExtent l="5715" t="11430" r="11430"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563245"/>
                        </a:xfrm>
                        <a:prstGeom prst="rect">
                          <a:avLst/>
                        </a:prstGeom>
                        <a:solidFill>
                          <a:srgbClr val="FFFFFF"/>
                        </a:solidFill>
                        <a:ln w="9525">
                          <a:solidFill>
                            <a:srgbClr val="000000"/>
                          </a:solidFill>
                          <a:miter lim="800000"/>
                          <a:headEnd/>
                          <a:tailEnd/>
                        </a:ln>
                      </wps:spPr>
                      <wps:txbx>
                        <w:txbxContent>
                          <w:p w:rsidR="00A8338F" w:rsidRPr="005F7690" w:rsidRDefault="00A8338F" w:rsidP="00A8338F">
                            <w:pPr>
                              <w:rPr>
                                <w:rFonts w:ascii="Arial Narrow" w:hAnsi="Arial Narrow"/>
                                <w:sz w:val="28"/>
                                <w:szCs w:val="28"/>
                                <w:lang w:val="fr-FR"/>
                              </w:rPr>
                            </w:pPr>
                            <w:proofErr w:type="spellStart"/>
                            <w:r w:rsidRPr="005F7690">
                              <w:rPr>
                                <w:rFonts w:ascii="Arial Narrow" w:hAnsi="Arial Narrow"/>
                                <w:sz w:val="28"/>
                                <w:szCs w:val="28"/>
                                <w:lang w:val="fr-FR"/>
                              </w:rPr>
                              <w:t>Economic</w:t>
                            </w:r>
                            <w:proofErr w:type="spellEnd"/>
                            <w:r w:rsidRPr="005F7690">
                              <w:rPr>
                                <w:rFonts w:ascii="Arial Narrow" w:hAnsi="Arial Narrow"/>
                                <w:sz w:val="28"/>
                                <w:szCs w:val="28"/>
                                <w:lang w:val="fr-FR"/>
                              </w:rPr>
                              <w:t xml:space="preserve"> </w:t>
                            </w:r>
                            <w:proofErr w:type="spellStart"/>
                            <w:r w:rsidRPr="005F7690">
                              <w:rPr>
                                <w:rFonts w:ascii="Arial Narrow" w:hAnsi="Arial Narrow"/>
                                <w:sz w:val="28"/>
                                <w:szCs w:val="28"/>
                                <w:lang w:val="fr-FR"/>
                              </w:rPr>
                              <w:t>Development</w:t>
                            </w:r>
                            <w:proofErr w:type="spellEnd"/>
                            <w:r w:rsidRPr="005F7690">
                              <w:rPr>
                                <w:rFonts w:ascii="Arial Narrow" w:hAnsi="Arial Narrow"/>
                                <w:sz w:val="28"/>
                                <w:szCs w:val="28"/>
                                <w:lang w:val="fr-F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4.05pt;margin-top:18.5pt;width:86.4pt;height:4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">
                <v:textbox>
                  <w:txbxContent>
                    <w:p w:rsidR="00A8338F" w:rsidRPr="005F7690" w:rsidRDefault="00A8338F" w:rsidP="00A8338F">
                      <w:pPr>
                        <w:rPr>
                          <w:rFonts w:ascii="Arial Narrow" w:hAnsi="Arial Narrow"/>
                          <w:sz w:val="28"/>
                          <w:szCs w:val="28"/>
                          <w:lang w:val="fr-FR"/>
                        </w:rPr>
                      </w:pPr>
                      <w:proofErr w:type="spellStart"/>
                      <w:r w:rsidRPr="005F7690">
                        <w:rPr>
                          <w:rFonts w:ascii="Arial Narrow" w:hAnsi="Arial Narrow"/>
                          <w:sz w:val="28"/>
                          <w:szCs w:val="28"/>
                          <w:lang w:val="fr-FR"/>
                        </w:rPr>
                        <w:t>Economic</w:t>
                      </w:r>
                      <w:proofErr w:type="spellEnd"/>
                      <w:r w:rsidRPr="005F7690">
                        <w:rPr>
                          <w:rFonts w:ascii="Arial Narrow" w:hAnsi="Arial Narrow"/>
                          <w:sz w:val="28"/>
                          <w:szCs w:val="28"/>
                          <w:lang w:val="fr-FR"/>
                        </w:rPr>
                        <w:t xml:space="preserve"> </w:t>
                      </w:r>
                      <w:proofErr w:type="spellStart"/>
                      <w:r w:rsidRPr="005F7690">
                        <w:rPr>
                          <w:rFonts w:ascii="Arial Narrow" w:hAnsi="Arial Narrow"/>
                          <w:sz w:val="28"/>
                          <w:szCs w:val="28"/>
                          <w:lang w:val="fr-FR"/>
                        </w:rPr>
                        <w:t>Development</w:t>
                      </w:r>
                      <w:proofErr w:type="spellEnd"/>
                      <w:r w:rsidRPr="005F7690">
                        <w:rPr>
                          <w:rFonts w:ascii="Arial Narrow" w:hAnsi="Arial Narrow"/>
                          <w:sz w:val="28"/>
                          <w:szCs w:val="28"/>
                          <w:lang w:val="fr-FR"/>
                        </w:rPr>
                        <w:t xml:space="preserve"> </w:t>
                      </w:r>
                    </w:p>
                  </w:txbxContent>
                </v:textbox>
              </v:rect>
            </w:pict>
          </mc:Fallback>
        </mc:AlternateContent>
      </w:r>
    </w:p>
    <w:p w:rsidR="00A8338F" w:rsidRPr="000B50DA" w:rsidRDefault="00A8338F" w:rsidP="00A8338F">
      <w:pPr>
        <w:pStyle w:val="Titre1"/>
        <w:rPr>
          <w:rFonts w:eastAsiaTheme="minorHAnsi" w:cstheme="majorHAnsi"/>
          <w:b w:val="0"/>
          <w:bCs w:val="0"/>
          <w:color w:val="auto"/>
          <w:sz w:val="24"/>
          <w:szCs w:val="24"/>
        </w:rPr>
      </w:pPr>
      <w:r w:rsidRPr="000B50DA">
        <w:rPr>
          <w:rFonts w:eastAsiaTheme="minorHAnsi" w:cstheme="majorHAnsi"/>
          <w:b w:val="0"/>
          <w:bCs w:val="0"/>
          <w:color w:val="auto"/>
          <w:sz w:val="24"/>
          <w:szCs w:val="24"/>
          <w:highlight w:val="magenta"/>
        </w:rPr>
        <w:t>Why we do it?</w:t>
      </w:r>
    </w:p>
    <w:p w:rsidR="00A8338F" w:rsidRPr="000B50DA" w:rsidRDefault="00A8338F" w:rsidP="00A8338F">
      <w:pPr>
        <w:pStyle w:val="NormalWeb"/>
        <w:rPr>
          <w:rFonts w:asciiTheme="majorHAnsi" w:hAnsiTheme="majorHAnsi" w:cstheme="majorHAnsi"/>
          <w:highlight w:val="cyan"/>
        </w:rPr>
      </w:pPr>
      <w:r w:rsidRPr="000B50DA">
        <w:rPr>
          <w:rFonts w:asciiTheme="majorHAnsi" w:hAnsiTheme="majorHAnsi" w:cstheme="majorHAnsi"/>
          <w:noProof/>
          <w:lang w:val="fr-FR" w:eastAsia="fr-FR"/>
        </w:rPr>
        <mc:AlternateContent>
          <mc:Choice Requires="wps">
            <w:drawing>
              <wp:anchor distT="0" distB="0" distL="114300" distR="114300" simplePos="0" relativeHeight="251660288" behindDoc="0" locked="0" layoutInCell="1" allowOverlap="1">
                <wp:simplePos x="0" y="0"/>
                <wp:positionH relativeFrom="column">
                  <wp:posOffset>1726565</wp:posOffset>
                </wp:positionH>
                <wp:positionV relativeFrom="paragraph">
                  <wp:posOffset>280670</wp:posOffset>
                </wp:positionV>
                <wp:extent cx="929005" cy="525780"/>
                <wp:effectExtent l="12065" t="9525" r="1143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005" cy="525780"/>
                        </a:xfrm>
                        <a:prstGeom prst="rect">
                          <a:avLst/>
                        </a:prstGeom>
                        <a:solidFill>
                          <a:srgbClr val="FFFFFF"/>
                        </a:solidFill>
                        <a:ln w="9525">
                          <a:solidFill>
                            <a:srgbClr val="000000"/>
                          </a:solidFill>
                          <a:miter lim="800000"/>
                          <a:headEnd/>
                          <a:tailEnd/>
                        </a:ln>
                      </wps:spPr>
                      <wps:txbx>
                        <w:txbxContent>
                          <w:p w:rsidR="00A8338F" w:rsidRPr="005F7690" w:rsidRDefault="00A8338F" w:rsidP="00A8338F">
                            <w:pPr>
                              <w:rPr>
                                <w:rFonts w:ascii="Arial Narrow" w:hAnsi="Arial Narrow"/>
                                <w:sz w:val="28"/>
                                <w:szCs w:val="28"/>
                                <w:lang w:val="fr-FR"/>
                              </w:rPr>
                            </w:pPr>
                            <w:r>
                              <w:rPr>
                                <w:rFonts w:ascii="Arial Narrow" w:hAnsi="Arial Narrow"/>
                                <w:sz w:val="28"/>
                                <w:szCs w:val="28"/>
                                <w:lang w:val="fr-FR"/>
                              </w:rPr>
                              <w:t xml:space="preserve">Financial </w:t>
                            </w:r>
                            <w:r w:rsidRPr="005F7690">
                              <w:rPr>
                                <w:rFonts w:ascii="Arial Narrow" w:hAnsi="Arial Narrow"/>
                                <w:sz w:val="28"/>
                                <w:szCs w:val="28"/>
                                <w:lang w:val="fr-FR"/>
                              </w:rPr>
                              <w:t>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margin-left:135.95pt;margin-top:22.1pt;width:73.15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">
                <v:textbox>
                  <w:txbxContent>
                    <w:p w:rsidR="00A8338F" w:rsidRPr="005F7690" w:rsidRDefault="00A8338F" w:rsidP="00A8338F">
                      <w:pPr>
                        <w:rPr>
                          <w:rFonts w:ascii="Arial Narrow" w:hAnsi="Arial Narrow"/>
                          <w:sz w:val="28"/>
                          <w:szCs w:val="28"/>
                          <w:lang w:val="fr-FR"/>
                        </w:rPr>
                      </w:pPr>
                      <w:r>
                        <w:rPr>
                          <w:rFonts w:ascii="Arial Narrow" w:hAnsi="Arial Narrow"/>
                          <w:sz w:val="28"/>
                          <w:szCs w:val="28"/>
                          <w:lang w:val="fr-FR"/>
                        </w:rPr>
                        <w:t xml:space="preserve">Financial </w:t>
                      </w:r>
                      <w:r w:rsidRPr="005F7690">
                        <w:rPr>
                          <w:rFonts w:ascii="Arial Narrow" w:hAnsi="Arial Narrow"/>
                          <w:sz w:val="28"/>
                          <w:szCs w:val="28"/>
                          <w:lang w:val="fr-FR"/>
                        </w:rPr>
                        <w:t>Education</w:t>
                      </w:r>
                    </w:p>
                  </w:txbxContent>
                </v:textbox>
              </v:rect>
            </w:pict>
          </mc:Fallback>
        </mc:AlternateContent>
      </w:r>
    </w:p>
    <w:p w:rsidR="00A8338F" w:rsidRPr="000B50DA" w:rsidRDefault="00A8338F" w:rsidP="00A8338F">
      <w:pPr>
        <w:pStyle w:val="NormalWeb"/>
        <w:jc w:val="both"/>
        <w:rPr>
          <w:rFonts w:asciiTheme="majorHAnsi" w:hAnsiTheme="majorHAnsi" w:cstheme="majorHAnsi"/>
        </w:rPr>
      </w:pPr>
    </w:p>
    <w:p w:rsidR="00A8338F" w:rsidRPr="000B50DA" w:rsidRDefault="00A8338F" w:rsidP="00A8338F">
      <w:pPr>
        <w:pStyle w:val="Titre1"/>
        <w:jc w:val="both"/>
        <w:rPr>
          <w:rFonts w:cstheme="majorHAnsi"/>
          <w:color w:val="auto"/>
          <w:sz w:val="24"/>
          <w:szCs w:val="24"/>
        </w:rPr>
      </w:pPr>
      <w:r w:rsidRPr="000B50DA">
        <w:rPr>
          <w:rFonts w:cstheme="majorHAnsi"/>
          <w:color w:val="auto"/>
          <w:sz w:val="24"/>
          <w:szCs w:val="24"/>
        </w:rPr>
        <w:t xml:space="preserve"> </w:t>
      </w:r>
      <w:r w:rsidRPr="000B50DA">
        <w:rPr>
          <w:rFonts w:cstheme="majorHAnsi"/>
          <w:color w:val="auto"/>
          <w:sz w:val="24"/>
          <w:szCs w:val="24"/>
        </w:rPr>
        <w:t xml:space="preserve">Clinical care </w:t>
      </w:r>
    </w:p>
    <w:p w:rsidR="00A8338F" w:rsidRPr="000B50DA" w:rsidRDefault="00A8338F" w:rsidP="00A8338F">
      <w:pPr>
        <w:jc w:val="both"/>
        <w:rPr>
          <w:rFonts w:asciiTheme="majorHAnsi" w:hAnsiTheme="majorHAnsi" w:cstheme="majorHAnsi"/>
          <w:sz w:val="24"/>
          <w:szCs w:val="24"/>
        </w:rPr>
      </w:pPr>
      <w:r w:rsidRPr="000B50DA">
        <w:rPr>
          <w:rFonts w:asciiTheme="majorHAnsi" w:hAnsiTheme="majorHAnsi" w:cstheme="majorHAnsi"/>
          <w:sz w:val="24"/>
          <w:szCs w:val="24"/>
        </w:rPr>
        <w:t xml:space="preserve">Our clinical care model is based on treatment at our </w:t>
      </w:r>
      <w:proofErr w:type="spellStart"/>
      <w:r w:rsidRPr="000B50DA">
        <w:rPr>
          <w:rFonts w:asciiTheme="majorHAnsi" w:hAnsiTheme="majorHAnsi" w:cstheme="majorHAnsi"/>
          <w:sz w:val="24"/>
          <w:szCs w:val="24"/>
        </w:rPr>
        <w:t>Rukundo</w:t>
      </w:r>
      <w:proofErr w:type="spellEnd"/>
      <w:r w:rsidRPr="000B50DA">
        <w:rPr>
          <w:rFonts w:asciiTheme="majorHAnsi" w:hAnsiTheme="majorHAnsi" w:cstheme="majorHAnsi"/>
          <w:sz w:val="24"/>
          <w:szCs w:val="24"/>
        </w:rPr>
        <w:t xml:space="preserve"> Medical </w:t>
      </w:r>
      <w:proofErr w:type="spellStart"/>
      <w:r w:rsidRPr="000B50DA">
        <w:rPr>
          <w:rFonts w:asciiTheme="majorHAnsi" w:hAnsiTheme="majorHAnsi" w:cstheme="majorHAnsi"/>
          <w:sz w:val="24"/>
          <w:szCs w:val="24"/>
        </w:rPr>
        <w:t>PolyClinic</w:t>
      </w:r>
      <w:proofErr w:type="spellEnd"/>
      <w:r w:rsidRPr="000B50DA">
        <w:rPr>
          <w:rFonts w:asciiTheme="majorHAnsi" w:hAnsiTheme="majorHAnsi" w:cstheme="majorHAnsi"/>
          <w:sz w:val="24"/>
          <w:szCs w:val="24"/>
        </w:rPr>
        <w:t xml:space="preserve"> and public outreaches in the communities via our medical hubs. The health services delivery is based on 4 pillars: </w:t>
      </w:r>
    </w:p>
    <w:p w:rsidR="00A8338F" w:rsidRPr="000B50DA" w:rsidRDefault="00A8338F" w:rsidP="00A8338F">
      <w:pPr>
        <w:pStyle w:val="Paragraphedeliste"/>
        <w:numPr>
          <w:ilvl w:val="0"/>
          <w:numId w:val="1"/>
        </w:numPr>
        <w:jc w:val="both"/>
        <w:rPr>
          <w:rFonts w:asciiTheme="majorHAnsi" w:hAnsiTheme="majorHAnsi" w:cstheme="majorHAnsi"/>
          <w:sz w:val="24"/>
          <w:szCs w:val="24"/>
        </w:rPr>
      </w:pPr>
      <w:r w:rsidRPr="000B50DA">
        <w:rPr>
          <w:rFonts w:asciiTheme="majorHAnsi" w:hAnsiTheme="majorHAnsi" w:cstheme="majorHAnsi"/>
          <w:b/>
          <w:sz w:val="24"/>
          <w:szCs w:val="24"/>
        </w:rPr>
        <w:lastRenderedPageBreak/>
        <w:t>Child and maternal health</w:t>
      </w:r>
      <w:r w:rsidRPr="000B50DA">
        <w:rPr>
          <w:rFonts w:asciiTheme="majorHAnsi" w:hAnsiTheme="majorHAnsi" w:cstheme="majorHAnsi"/>
          <w:sz w:val="24"/>
          <w:szCs w:val="24"/>
        </w:rPr>
        <w:t>: we make a special effort to eliminate under-five mortality in Burundi which is among the worst in Sub-Saharan Africa. Apart medical services provided at our medical polyclinic, we recruit, train, equip and pay Community Health Workers who are actively involved in: pregnancy tracking and referral for antenatal care and delivery in health facilities, screening of and referral for danger symptoms in pregnancy or in neonates, home visits, counseling communities on the importance of immunization, good nutrition and hygiene. Community Health Workers also diagnose and ensure emergency treatment of acute respiratory infections, diarrhea and malaria.</w:t>
      </w:r>
    </w:p>
    <w:p w:rsidR="00A8338F" w:rsidRPr="000B50DA" w:rsidRDefault="00A8338F" w:rsidP="00A8338F">
      <w:pPr>
        <w:pStyle w:val="Paragraphedeliste"/>
        <w:jc w:val="both"/>
        <w:rPr>
          <w:rFonts w:asciiTheme="majorHAnsi" w:hAnsiTheme="majorHAnsi" w:cstheme="majorHAnsi"/>
          <w:sz w:val="24"/>
          <w:szCs w:val="24"/>
        </w:rPr>
      </w:pPr>
    </w:p>
    <w:p w:rsidR="00A8338F" w:rsidRPr="000B50DA" w:rsidRDefault="00A8338F" w:rsidP="00A8338F">
      <w:pPr>
        <w:pStyle w:val="Paragraphedeliste"/>
        <w:numPr>
          <w:ilvl w:val="0"/>
          <w:numId w:val="1"/>
        </w:numPr>
        <w:jc w:val="both"/>
        <w:rPr>
          <w:rFonts w:asciiTheme="majorHAnsi" w:hAnsiTheme="majorHAnsi" w:cstheme="majorHAnsi"/>
          <w:sz w:val="24"/>
          <w:szCs w:val="24"/>
        </w:rPr>
      </w:pPr>
      <w:r w:rsidRPr="000B50DA">
        <w:rPr>
          <w:rFonts w:asciiTheme="majorHAnsi" w:hAnsiTheme="majorHAnsi" w:cstheme="majorHAnsi"/>
          <w:b/>
          <w:sz w:val="24"/>
          <w:szCs w:val="24"/>
        </w:rPr>
        <w:t>Reproductive health</w:t>
      </w:r>
      <w:r w:rsidRPr="000B50DA">
        <w:rPr>
          <w:rFonts w:asciiTheme="majorHAnsi" w:hAnsiTheme="majorHAnsi" w:cstheme="majorHAnsi"/>
          <w:sz w:val="24"/>
          <w:szCs w:val="24"/>
        </w:rPr>
        <w:t xml:space="preserve">: We circumvent traditional barriers which prevent women and girls to access reproductive health services and information when they need them. The Village </w:t>
      </w:r>
      <w:proofErr w:type="spellStart"/>
      <w:r w:rsidRPr="000B50DA">
        <w:rPr>
          <w:rFonts w:asciiTheme="majorHAnsi" w:hAnsiTheme="majorHAnsi" w:cstheme="majorHAnsi"/>
          <w:sz w:val="24"/>
          <w:szCs w:val="24"/>
        </w:rPr>
        <w:t>Microclinic</w:t>
      </w:r>
      <w:proofErr w:type="spellEnd"/>
      <w:r w:rsidRPr="000B50DA">
        <w:rPr>
          <w:rFonts w:asciiTheme="majorHAnsi" w:hAnsiTheme="majorHAnsi" w:cstheme="majorHAnsi"/>
          <w:sz w:val="24"/>
          <w:szCs w:val="24"/>
        </w:rPr>
        <w:t xml:space="preserve"> offers education and tools to girls; women and couples to allow them avoid unwanted pregnancies. Community health workers sensitize and offer counseling services in the community on family planning and distribute condoms and oral contraceptive pills. </w:t>
      </w:r>
    </w:p>
    <w:p w:rsidR="00A8338F" w:rsidRPr="000B50DA" w:rsidRDefault="00A8338F" w:rsidP="00A8338F">
      <w:pPr>
        <w:pStyle w:val="Paragraphedeliste"/>
        <w:rPr>
          <w:rFonts w:asciiTheme="majorHAnsi" w:hAnsiTheme="majorHAnsi" w:cstheme="majorHAnsi"/>
          <w:sz w:val="24"/>
          <w:szCs w:val="24"/>
        </w:rPr>
      </w:pPr>
    </w:p>
    <w:p w:rsidR="00A8338F" w:rsidRPr="000B50DA" w:rsidRDefault="00A8338F" w:rsidP="00A8338F">
      <w:pPr>
        <w:pStyle w:val="Paragraphedeliste"/>
        <w:jc w:val="both"/>
        <w:rPr>
          <w:rFonts w:asciiTheme="majorHAnsi" w:hAnsiTheme="majorHAnsi" w:cstheme="majorHAnsi"/>
          <w:sz w:val="24"/>
          <w:szCs w:val="24"/>
        </w:rPr>
      </w:pPr>
    </w:p>
    <w:p w:rsidR="00A8338F" w:rsidRPr="000B50DA" w:rsidRDefault="00A8338F" w:rsidP="00A8338F">
      <w:pPr>
        <w:pStyle w:val="Paragraphedeliste"/>
        <w:numPr>
          <w:ilvl w:val="0"/>
          <w:numId w:val="1"/>
        </w:numPr>
        <w:jc w:val="both"/>
        <w:rPr>
          <w:rFonts w:asciiTheme="majorHAnsi" w:hAnsiTheme="majorHAnsi" w:cstheme="majorHAnsi"/>
          <w:sz w:val="24"/>
          <w:szCs w:val="24"/>
        </w:rPr>
      </w:pPr>
      <w:r w:rsidRPr="000B50DA">
        <w:rPr>
          <w:rFonts w:asciiTheme="majorHAnsi" w:hAnsiTheme="majorHAnsi" w:cstheme="majorHAnsi"/>
          <w:b/>
          <w:sz w:val="24"/>
          <w:szCs w:val="24"/>
        </w:rPr>
        <w:t xml:space="preserve">Non Communicable Diseases Prevention and Management:  </w:t>
      </w:r>
      <w:r w:rsidRPr="000B50DA">
        <w:rPr>
          <w:rFonts w:asciiTheme="majorHAnsi" w:hAnsiTheme="majorHAnsi" w:cstheme="majorHAnsi"/>
          <w:sz w:val="24"/>
          <w:szCs w:val="24"/>
        </w:rPr>
        <w:t xml:space="preserve"> The Village </w:t>
      </w:r>
      <w:proofErr w:type="spellStart"/>
      <w:r w:rsidRPr="000B50DA">
        <w:rPr>
          <w:rFonts w:asciiTheme="majorHAnsi" w:hAnsiTheme="majorHAnsi" w:cstheme="majorHAnsi"/>
          <w:sz w:val="24"/>
          <w:szCs w:val="24"/>
        </w:rPr>
        <w:t>Microclinic</w:t>
      </w:r>
      <w:proofErr w:type="spellEnd"/>
      <w:r w:rsidRPr="000B50DA">
        <w:rPr>
          <w:rFonts w:asciiTheme="majorHAnsi" w:hAnsiTheme="majorHAnsi" w:cstheme="majorHAnsi"/>
          <w:sz w:val="24"/>
          <w:szCs w:val="24"/>
        </w:rPr>
        <w:t xml:space="preserve"> focuses on prevention and management of Diabetes, High Blood Pressure, malnutrition and neglected tropical diseases in our polyclinic. Our network of community health workers </w:t>
      </w:r>
      <w:proofErr w:type="gramStart"/>
      <w:r w:rsidRPr="000B50DA">
        <w:rPr>
          <w:rFonts w:asciiTheme="majorHAnsi" w:hAnsiTheme="majorHAnsi" w:cstheme="majorHAnsi"/>
          <w:sz w:val="24"/>
          <w:szCs w:val="24"/>
        </w:rPr>
        <w:t>support</w:t>
      </w:r>
      <w:proofErr w:type="gramEnd"/>
      <w:r w:rsidRPr="000B50DA">
        <w:rPr>
          <w:rFonts w:asciiTheme="majorHAnsi" w:hAnsiTheme="majorHAnsi" w:cstheme="majorHAnsi"/>
          <w:sz w:val="24"/>
          <w:szCs w:val="24"/>
        </w:rPr>
        <w:t xml:space="preserve"> their communities through community education on prevention of Diabetes, High Blood Pressure, malnutrition and neglected tropical diseases; home visits to support persons living with diabetes, high blood pressure and neglected tropical diseases; provision of basic first aid; community mobilization to reduce stigma and discrimination of persons living with chronic illnesses.</w:t>
      </w:r>
    </w:p>
    <w:p w:rsidR="00A8338F" w:rsidRPr="000B50DA" w:rsidRDefault="00A8338F" w:rsidP="00A8338F">
      <w:pPr>
        <w:pStyle w:val="Paragraphedeliste"/>
        <w:numPr>
          <w:ilvl w:val="0"/>
          <w:numId w:val="1"/>
        </w:numPr>
        <w:jc w:val="both"/>
        <w:rPr>
          <w:rFonts w:asciiTheme="majorHAnsi" w:hAnsiTheme="majorHAnsi" w:cstheme="majorHAnsi"/>
          <w:sz w:val="24"/>
          <w:szCs w:val="24"/>
        </w:rPr>
      </w:pPr>
      <w:r w:rsidRPr="000B50DA">
        <w:rPr>
          <w:rFonts w:asciiTheme="majorHAnsi" w:hAnsiTheme="majorHAnsi" w:cstheme="majorHAnsi"/>
          <w:b/>
          <w:sz w:val="24"/>
          <w:szCs w:val="24"/>
        </w:rPr>
        <w:t>HIV community care and support:</w:t>
      </w:r>
      <w:r w:rsidRPr="000B50DA">
        <w:rPr>
          <w:rFonts w:asciiTheme="majorHAnsi" w:hAnsiTheme="majorHAnsi" w:cstheme="majorHAnsi"/>
          <w:sz w:val="24"/>
          <w:szCs w:val="24"/>
        </w:rPr>
        <w:t xml:space="preserve"> The Village </w:t>
      </w:r>
      <w:proofErr w:type="spellStart"/>
      <w:r w:rsidRPr="000B50DA">
        <w:rPr>
          <w:rFonts w:asciiTheme="majorHAnsi" w:hAnsiTheme="majorHAnsi" w:cstheme="majorHAnsi"/>
          <w:sz w:val="24"/>
          <w:szCs w:val="24"/>
        </w:rPr>
        <w:t>Microclinic</w:t>
      </w:r>
      <w:proofErr w:type="spellEnd"/>
      <w:r w:rsidRPr="000B50DA">
        <w:rPr>
          <w:rFonts w:asciiTheme="majorHAnsi" w:hAnsiTheme="majorHAnsi" w:cstheme="majorHAnsi"/>
          <w:sz w:val="24"/>
          <w:szCs w:val="24"/>
        </w:rPr>
        <w:t xml:space="preserve"> offers a broad category of HIV/AIDS services that are required to comprehensively and holistically support HIV/AIDS-related needs. Our approach is community-centered and responds to non-clinical needs of persons living with HIV and their families that impact clinical care and retention. We go beyond medical management of HIV (antiretroviral treatment and biomedical follow up) and comprehensively respond to material, cultural, psychological and legal needs of persons living with HIV. Our network of community health workers and our community health nursing program offer home-based treatment and ongoing support on antiretroviral therapy adherence, positive prevention, tuberculosis screening and referral for treatment and other common co-infections. </w:t>
      </w:r>
    </w:p>
    <w:p w:rsidR="00A8338F" w:rsidRDefault="00A8338F" w:rsidP="00A8338F">
      <w:pPr>
        <w:pStyle w:val="Paragraphedeliste"/>
        <w:jc w:val="both"/>
        <w:rPr>
          <w:rFonts w:asciiTheme="majorHAnsi" w:hAnsiTheme="majorHAnsi" w:cstheme="majorHAnsi"/>
          <w:b/>
          <w:sz w:val="24"/>
          <w:szCs w:val="24"/>
        </w:rPr>
      </w:pPr>
    </w:p>
    <w:p w:rsidR="000B50DA" w:rsidRDefault="000B50DA" w:rsidP="00A8338F">
      <w:pPr>
        <w:pStyle w:val="Paragraphedeliste"/>
        <w:jc w:val="both"/>
        <w:rPr>
          <w:rFonts w:asciiTheme="majorHAnsi" w:hAnsiTheme="majorHAnsi" w:cstheme="majorHAnsi"/>
          <w:b/>
          <w:sz w:val="24"/>
          <w:szCs w:val="24"/>
        </w:rPr>
      </w:pPr>
    </w:p>
    <w:p w:rsidR="000B50DA" w:rsidRDefault="000B50DA" w:rsidP="00A8338F">
      <w:pPr>
        <w:pStyle w:val="Paragraphedeliste"/>
        <w:jc w:val="both"/>
        <w:rPr>
          <w:rFonts w:asciiTheme="majorHAnsi" w:hAnsiTheme="majorHAnsi" w:cstheme="majorHAnsi"/>
          <w:b/>
          <w:sz w:val="24"/>
          <w:szCs w:val="24"/>
        </w:rPr>
      </w:pPr>
    </w:p>
    <w:p w:rsidR="000B50DA" w:rsidRDefault="000B50DA" w:rsidP="00A8338F">
      <w:pPr>
        <w:pStyle w:val="Paragraphedeliste"/>
        <w:jc w:val="both"/>
        <w:rPr>
          <w:rFonts w:asciiTheme="majorHAnsi" w:hAnsiTheme="majorHAnsi" w:cstheme="majorHAnsi"/>
          <w:b/>
          <w:sz w:val="24"/>
          <w:szCs w:val="24"/>
        </w:rPr>
      </w:pPr>
    </w:p>
    <w:p w:rsidR="000B50DA" w:rsidRDefault="000B50DA" w:rsidP="00A8338F">
      <w:pPr>
        <w:pStyle w:val="Paragraphedeliste"/>
        <w:jc w:val="both"/>
        <w:rPr>
          <w:rFonts w:asciiTheme="majorHAnsi" w:hAnsiTheme="majorHAnsi" w:cstheme="majorHAnsi"/>
          <w:b/>
          <w:sz w:val="24"/>
          <w:szCs w:val="24"/>
        </w:rPr>
      </w:pPr>
    </w:p>
    <w:p w:rsidR="000B50DA" w:rsidRDefault="000B50DA" w:rsidP="00A8338F">
      <w:pPr>
        <w:pStyle w:val="Paragraphedeliste"/>
        <w:jc w:val="both"/>
        <w:rPr>
          <w:rFonts w:asciiTheme="majorHAnsi" w:hAnsiTheme="majorHAnsi" w:cstheme="majorHAnsi"/>
          <w:b/>
          <w:sz w:val="24"/>
          <w:szCs w:val="24"/>
        </w:rPr>
      </w:pPr>
    </w:p>
    <w:p w:rsidR="000B50DA" w:rsidRDefault="000B50DA" w:rsidP="00A8338F">
      <w:pPr>
        <w:pStyle w:val="Paragraphedeliste"/>
        <w:jc w:val="both"/>
        <w:rPr>
          <w:rFonts w:asciiTheme="majorHAnsi" w:hAnsiTheme="majorHAnsi" w:cstheme="majorHAnsi"/>
          <w:b/>
          <w:sz w:val="24"/>
          <w:szCs w:val="24"/>
        </w:rPr>
      </w:pPr>
    </w:p>
    <w:p w:rsidR="000B50DA" w:rsidRPr="000B50DA" w:rsidRDefault="000B50DA" w:rsidP="00A8338F">
      <w:pPr>
        <w:pStyle w:val="Paragraphedeliste"/>
        <w:jc w:val="both"/>
        <w:rPr>
          <w:rFonts w:asciiTheme="majorHAnsi" w:hAnsiTheme="majorHAnsi" w:cstheme="majorHAnsi"/>
          <w:b/>
          <w:sz w:val="24"/>
          <w:szCs w:val="24"/>
        </w:rPr>
      </w:pPr>
    </w:p>
    <w:p w:rsidR="00A8338F" w:rsidRPr="000B50DA" w:rsidRDefault="00911432" w:rsidP="00911432">
      <w:pPr>
        <w:pStyle w:val="Paragraphedeliste"/>
        <w:jc w:val="both"/>
        <w:rPr>
          <w:rFonts w:asciiTheme="majorHAnsi" w:hAnsiTheme="majorHAnsi" w:cstheme="majorHAnsi"/>
          <w:b/>
          <w:sz w:val="24"/>
          <w:szCs w:val="24"/>
        </w:rPr>
      </w:pPr>
      <w:r w:rsidRPr="000B50DA">
        <w:rPr>
          <w:rFonts w:asciiTheme="majorHAnsi" w:hAnsiTheme="majorHAnsi" w:cstheme="majorHAnsi"/>
          <w:b/>
          <w:sz w:val="24"/>
          <w:szCs w:val="24"/>
        </w:rPr>
        <w:t>Photo of the maternity unit</w:t>
      </w:r>
    </w:p>
    <w:p w:rsidR="00A8338F" w:rsidRPr="000B50DA" w:rsidRDefault="00911432" w:rsidP="00A8338F">
      <w:pPr>
        <w:pStyle w:val="Paragraphedeliste"/>
        <w:jc w:val="both"/>
        <w:rPr>
          <w:rFonts w:asciiTheme="majorHAnsi" w:hAnsiTheme="majorHAnsi" w:cstheme="majorHAnsi"/>
          <w:sz w:val="24"/>
          <w:szCs w:val="24"/>
        </w:rPr>
      </w:pPr>
      <w:r w:rsidRPr="000B50DA">
        <w:rPr>
          <w:rFonts w:asciiTheme="majorHAnsi" w:hAnsiTheme="majorHAnsi" w:cstheme="majorHAnsi"/>
          <w:noProof/>
          <w:sz w:val="24"/>
          <w:szCs w:val="24"/>
          <w:lang w:val="fr-FR" w:eastAsia="fr-FR"/>
        </w:rPr>
        <w:drawing>
          <wp:inline distT="0" distB="0" distL="0" distR="0">
            <wp:extent cx="5943600" cy="4459901"/>
            <wp:effectExtent l="0" t="0" r="0" b="0"/>
            <wp:docPr id="9" name="Image 9" descr="F:\The village Microclinic\CLINIQUE G\Phot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he village Microclinic\CLINIQUE G\Photo 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59901"/>
                    </a:xfrm>
                    <a:prstGeom prst="rect">
                      <a:avLst/>
                    </a:prstGeom>
                    <a:noFill/>
                    <a:ln>
                      <a:noFill/>
                    </a:ln>
                  </pic:spPr>
                </pic:pic>
              </a:graphicData>
            </a:graphic>
          </wp:inline>
        </w:drawing>
      </w:r>
    </w:p>
    <w:tbl>
      <w:tblPr>
        <w:tblW w:w="7560" w:type="dxa"/>
        <w:tblCellMar>
          <w:left w:w="70" w:type="dxa"/>
          <w:right w:w="70" w:type="dxa"/>
        </w:tblCellMar>
        <w:tblLook w:val="04A0" w:firstRow="1" w:lastRow="0" w:firstColumn="1" w:lastColumn="0" w:noHBand="0" w:noVBand="1"/>
      </w:tblPr>
      <w:tblGrid>
        <w:gridCol w:w="384"/>
        <w:gridCol w:w="2309"/>
        <w:gridCol w:w="550"/>
        <w:gridCol w:w="980"/>
        <w:gridCol w:w="1705"/>
        <w:gridCol w:w="1790"/>
        <w:gridCol w:w="146"/>
      </w:tblGrid>
      <w:tr w:rsidR="000B50DA" w:rsidRPr="000B50DA" w:rsidTr="000B50DA">
        <w:trPr>
          <w:trHeight w:val="288"/>
        </w:trPr>
        <w:tc>
          <w:tcPr>
            <w:tcW w:w="7560" w:type="dxa"/>
            <w:gridSpan w:val="7"/>
            <w:tcBorders>
              <w:top w:val="nil"/>
              <w:left w:val="nil"/>
              <w:bottom w:val="nil"/>
              <w:right w:val="nil"/>
            </w:tcBorders>
            <w:shd w:val="clear" w:color="auto" w:fill="auto"/>
            <w:noWrap/>
            <w:vAlign w:val="bottom"/>
            <w:hideMark/>
          </w:tcPr>
          <w:p w:rsidR="003C0692" w:rsidRDefault="003C0692" w:rsidP="000B50DA">
            <w:pPr>
              <w:spacing w:after="0" w:line="240" w:lineRule="auto"/>
              <w:jc w:val="center"/>
              <w:rPr>
                <w:rFonts w:asciiTheme="majorHAnsi" w:eastAsia="Times New Roman" w:hAnsiTheme="majorHAnsi" w:cstheme="majorHAnsi"/>
                <w:b/>
                <w:bCs/>
                <w:color w:val="000000"/>
                <w:sz w:val="24"/>
                <w:szCs w:val="24"/>
                <w:lang w:val="fr-FR" w:eastAsia="fr-FR"/>
              </w:rPr>
            </w:pPr>
          </w:p>
          <w:p w:rsidR="003C0692" w:rsidRDefault="003C0692" w:rsidP="000B50DA">
            <w:pPr>
              <w:spacing w:after="0" w:line="240" w:lineRule="auto"/>
              <w:jc w:val="center"/>
              <w:rPr>
                <w:rFonts w:asciiTheme="majorHAnsi" w:eastAsia="Times New Roman" w:hAnsiTheme="majorHAnsi" w:cstheme="majorHAnsi"/>
                <w:b/>
                <w:bCs/>
                <w:color w:val="000000"/>
                <w:sz w:val="24"/>
                <w:szCs w:val="24"/>
                <w:lang w:val="fr-FR" w:eastAsia="fr-FR"/>
              </w:rPr>
            </w:pPr>
          </w:p>
          <w:p w:rsidR="003C0692" w:rsidRDefault="003C0692" w:rsidP="000B50DA">
            <w:pPr>
              <w:spacing w:after="0" w:line="240" w:lineRule="auto"/>
              <w:jc w:val="center"/>
              <w:rPr>
                <w:rFonts w:asciiTheme="majorHAnsi" w:eastAsia="Times New Roman" w:hAnsiTheme="majorHAnsi" w:cstheme="majorHAnsi"/>
                <w:b/>
                <w:bCs/>
                <w:color w:val="000000"/>
                <w:sz w:val="24"/>
                <w:szCs w:val="24"/>
                <w:lang w:val="fr-FR" w:eastAsia="fr-FR"/>
              </w:rPr>
            </w:pPr>
          </w:p>
          <w:p w:rsidR="003C0692" w:rsidRDefault="003C0692" w:rsidP="000B50DA">
            <w:pPr>
              <w:spacing w:after="0" w:line="240" w:lineRule="auto"/>
              <w:jc w:val="center"/>
              <w:rPr>
                <w:rFonts w:asciiTheme="majorHAnsi" w:eastAsia="Times New Roman" w:hAnsiTheme="majorHAnsi" w:cstheme="majorHAnsi"/>
                <w:b/>
                <w:bCs/>
                <w:color w:val="000000"/>
                <w:sz w:val="24"/>
                <w:szCs w:val="24"/>
                <w:lang w:val="fr-FR" w:eastAsia="fr-FR"/>
              </w:rPr>
            </w:pPr>
          </w:p>
          <w:p w:rsidR="003C0692" w:rsidRDefault="003C0692" w:rsidP="000B50DA">
            <w:pPr>
              <w:spacing w:after="0" w:line="240" w:lineRule="auto"/>
              <w:jc w:val="center"/>
              <w:rPr>
                <w:rFonts w:asciiTheme="majorHAnsi" w:eastAsia="Times New Roman" w:hAnsiTheme="majorHAnsi" w:cstheme="majorHAnsi"/>
                <w:b/>
                <w:bCs/>
                <w:color w:val="000000"/>
                <w:sz w:val="24"/>
                <w:szCs w:val="24"/>
                <w:lang w:val="fr-FR" w:eastAsia="fr-FR"/>
              </w:rPr>
            </w:pPr>
          </w:p>
          <w:p w:rsidR="003C0692" w:rsidRDefault="003C0692" w:rsidP="000B50DA">
            <w:pPr>
              <w:spacing w:after="0" w:line="240" w:lineRule="auto"/>
              <w:jc w:val="center"/>
              <w:rPr>
                <w:rFonts w:asciiTheme="majorHAnsi" w:eastAsia="Times New Roman" w:hAnsiTheme="majorHAnsi" w:cstheme="majorHAnsi"/>
                <w:b/>
                <w:bCs/>
                <w:color w:val="000000"/>
                <w:sz w:val="24"/>
                <w:szCs w:val="24"/>
                <w:lang w:val="fr-FR" w:eastAsia="fr-FR"/>
              </w:rPr>
            </w:pPr>
          </w:p>
          <w:p w:rsidR="003C0692" w:rsidRDefault="003C0692" w:rsidP="000B50DA">
            <w:pPr>
              <w:spacing w:after="0" w:line="240" w:lineRule="auto"/>
              <w:jc w:val="center"/>
              <w:rPr>
                <w:rFonts w:asciiTheme="majorHAnsi" w:eastAsia="Times New Roman" w:hAnsiTheme="majorHAnsi" w:cstheme="majorHAnsi"/>
                <w:b/>
                <w:bCs/>
                <w:color w:val="000000"/>
                <w:sz w:val="24"/>
                <w:szCs w:val="24"/>
                <w:lang w:val="fr-FR" w:eastAsia="fr-FR"/>
              </w:rPr>
            </w:pPr>
          </w:p>
          <w:p w:rsidR="003C0692" w:rsidRDefault="003C0692" w:rsidP="000B50DA">
            <w:pPr>
              <w:spacing w:after="0" w:line="240" w:lineRule="auto"/>
              <w:jc w:val="center"/>
              <w:rPr>
                <w:rFonts w:asciiTheme="majorHAnsi" w:eastAsia="Times New Roman" w:hAnsiTheme="majorHAnsi" w:cstheme="majorHAnsi"/>
                <w:b/>
                <w:bCs/>
                <w:color w:val="000000"/>
                <w:sz w:val="24"/>
                <w:szCs w:val="24"/>
                <w:lang w:val="fr-FR" w:eastAsia="fr-FR"/>
              </w:rPr>
            </w:pPr>
          </w:p>
          <w:p w:rsidR="003C0692" w:rsidRDefault="003C0692" w:rsidP="000B50DA">
            <w:pPr>
              <w:spacing w:after="0" w:line="240" w:lineRule="auto"/>
              <w:jc w:val="center"/>
              <w:rPr>
                <w:rFonts w:asciiTheme="majorHAnsi" w:eastAsia="Times New Roman" w:hAnsiTheme="majorHAnsi" w:cstheme="majorHAnsi"/>
                <w:b/>
                <w:bCs/>
                <w:color w:val="000000"/>
                <w:sz w:val="24"/>
                <w:szCs w:val="24"/>
                <w:lang w:val="fr-FR" w:eastAsia="fr-FR"/>
              </w:rPr>
            </w:pPr>
          </w:p>
          <w:p w:rsidR="003C0692" w:rsidRDefault="003C0692" w:rsidP="000B50DA">
            <w:pPr>
              <w:spacing w:after="0" w:line="240" w:lineRule="auto"/>
              <w:jc w:val="center"/>
              <w:rPr>
                <w:rFonts w:asciiTheme="majorHAnsi" w:eastAsia="Times New Roman" w:hAnsiTheme="majorHAnsi" w:cstheme="majorHAnsi"/>
                <w:b/>
                <w:bCs/>
                <w:color w:val="000000"/>
                <w:sz w:val="24"/>
                <w:szCs w:val="24"/>
                <w:lang w:val="fr-FR" w:eastAsia="fr-FR"/>
              </w:rPr>
            </w:pPr>
          </w:p>
          <w:p w:rsidR="003C0692" w:rsidRDefault="003C0692" w:rsidP="000B50DA">
            <w:pPr>
              <w:spacing w:after="0" w:line="240" w:lineRule="auto"/>
              <w:jc w:val="center"/>
              <w:rPr>
                <w:rFonts w:asciiTheme="majorHAnsi" w:eastAsia="Times New Roman" w:hAnsiTheme="majorHAnsi" w:cstheme="majorHAnsi"/>
                <w:b/>
                <w:bCs/>
                <w:color w:val="000000"/>
                <w:sz w:val="24"/>
                <w:szCs w:val="24"/>
                <w:lang w:val="fr-FR" w:eastAsia="fr-FR"/>
              </w:rPr>
            </w:pPr>
          </w:p>
          <w:p w:rsidR="003C0692" w:rsidRDefault="003C0692" w:rsidP="000B50DA">
            <w:pPr>
              <w:spacing w:after="0" w:line="240" w:lineRule="auto"/>
              <w:jc w:val="center"/>
              <w:rPr>
                <w:rFonts w:asciiTheme="majorHAnsi" w:eastAsia="Times New Roman" w:hAnsiTheme="majorHAnsi" w:cstheme="majorHAnsi"/>
                <w:b/>
                <w:bCs/>
                <w:color w:val="000000"/>
                <w:sz w:val="24"/>
                <w:szCs w:val="24"/>
                <w:lang w:val="fr-FR" w:eastAsia="fr-FR"/>
              </w:rPr>
            </w:pPr>
          </w:p>
          <w:p w:rsidR="003C0692" w:rsidRDefault="003C0692" w:rsidP="000B50DA">
            <w:pPr>
              <w:spacing w:after="0" w:line="240" w:lineRule="auto"/>
              <w:jc w:val="center"/>
              <w:rPr>
                <w:rFonts w:asciiTheme="majorHAnsi" w:eastAsia="Times New Roman" w:hAnsiTheme="majorHAnsi" w:cstheme="majorHAnsi"/>
                <w:b/>
                <w:bCs/>
                <w:color w:val="000000"/>
                <w:sz w:val="24"/>
                <w:szCs w:val="24"/>
                <w:lang w:val="fr-FR" w:eastAsia="fr-FR"/>
              </w:rPr>
            </w:pPr>
          </w:p>
          <w:p w:rsidR="000B50DA" w:rsidRPr="000B50DA" w:rsidRDefault="000B50DA" w:rsidP="000B50DA">
            <w:pPr>
              <w:spacing w:after="0" w:line="240" w:lineRule="auto"/>
              <w:jc w:val="center"/>
              <w:rPr>
                <w:rFonts w:asciiTheme="majorHAnsi" w:eastAsia="Times New Roman" w:hAnsiTheme="majorHAnsi" w:cstheme="majorHAnsi"/>
                <w:b/>
                <w:bCs/>
                <w:color w:val="000000"/>
                <w:sz w:val="24"/>
                <w:szCs w:val="24"/>
                <w:lang w:val="fr-FR" w:eastAsia="fr-FR"/>
              </w:rPr>
            </w:pPr>
            <w:bookmarkStart w:id="0" w:name="_GoBack"/>
            <w:bookmarkEnd w:id="0"/>
            <w:r w:rsidRPr="000B50DA">
              <w:rPr>
                <w:rFonts w:asciiTheme="majorHAnsi" w:eastAsia="Times New Roman" w:hAnsiTheme="majorHAnsi" w:cstheme="majorHAnsi"/>
                <w:b/>
                <w:bCs/>
                <w:color w:val="000000"/>
                <w:sz w:val="24"/>
                <w:szCs w:val="24"/>
                <w:lang w:val="fr-FR" w:eastAsia="fr-FR"/>
              </w:rPr>
              <w:lastRenderedPageBreak/>
              <w:t xml:space="preserve">Budget for the </w:t>
            </w:r>
            <w:proofErr w:type="spellStart"/>
            <w:r w:rsidRPr="000B50DA">
              <w:rPr>
                <w:rFonts w:asciiTheme="majorHAnsi" w:eastAsia="Times New Roman" w:hAnsiTheme="majorHAnsi" w:cstheme="majorHAnsi"/>
                <w:b/>
                <w:bCs/>
                <w:color w:val="000000"/>
                <w:sz w:val="24"/>
                <w:szCs w:val="24"/>
                <w:lang w:val="fr-FR" w:eastAsia="fr-FR"/>
              </w:rPr>
              <w:t>maternity</w:t>
            </w:r>
            <w:proofErr w:type="spellEnd"/>
            <w:r w:rsidRPr="000B50DA">
              <w:rPr>
                <w:rFonts w:asciiTheme="majorHAnsi" w:eastAsia="Times New Roman" w:hAnsiTheme="majorHAnsi" w:cstheme="majorHAnsi"/>
                <w:b/>
                <w:bCs/>
                <w:color w:val="000000"/>
                <w:sz w:val="24"/>
                <w:szCs w:val="24"/>
                <w:lang w:val="fr-FR" w:eastAsia="fr-FR"/>
              </w:rPr>
              <w:t xml:space="preserve"> unit of TVM</w:t>
            </w:r>
          </w:p>
        </w:tc>
      </w:tr>
      <w:tr w:rsidR="000B50DA" w:rsidRPr="000B50DA" w:rsidTr="000B50DA">
        <w:trPr>
          <w:trHeight w:val="288"/>
        </w:trPr>
        <w:tc>
          <w:tcPr>
            <w:tcW w:w="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b/>
                <w:bCs/>
                <w:color w:val="000000"/>
                <w:sz w:val="24"/>
                <w:szCs w:val="24"/>
                <w:lang w:val="fr-FR" w:eastAsia="fr-FR"/>
              </w:rPr>
            </w:pPr>
            <w:r w:rsidRPr="000B50DA">
              <w:rPr>
                <w:rFonts w:asciiTheme="majorHAnsi" w:eastAsia="Times New Roman" w:hAnsiTheme="majorHAnsi" w:cstheme="majorHAnsi"/>
                <w:b/>
                <w:bCs/>
                <w:color w:val="000000"/>
                <w:sz w:val="24"/>
                <w:szCs w:val="24"/>
                <w:lang w:val="fr-FR" w:eastAsia="fr-FR"/>
              </w:rPr>
              <w:lastRenderedPageBreak/>
              <w:t>Nr</w:t>
            </w:r>
          </w:p>
        </w:tc>
        <w:tc>
          <w:tcPr>
            <w:tcW w:w="2309" w:type="dxa"/>
            <w:tcBorders>
              <w:top w:val="single" w:sz="4" w:space="0" w:color="auto"/>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b/>
                <w:bCs/>
                <w:color w:val="000000"/>
                <w:sz w:val="24"/>
                <w:szCs w:val="24"/>
                <w:lang w:val="fr-FR" w:eastAsia="fr-FR"/>
              </w:rPr>
            </w:pPr>
            <w:r w:rsidRPr="000B50DA">
              <w:rPr>
                <w:rFonts w:asciiTheme="majorHAnsi" w:eastAsia="Times New Roman" w:hAnsiTheme="majorHAnsi" w:cstheme="majorHAnsi"/>
                <w:b/>
                <w:bCs/>
                <w:color w:val="000000"/>
                <w:sz w:val="24"/>
                <w:szCs w:val="24"/>
                <w:lang w:val="fr-FR" w:eastAsia="fr-FR"/>
              </w:rPr>
              <w:t xml:space="preserve">Item </w:t>
            </w:r>
          </w:p>
        </w:tc>
        <w:tc>
          <w:tcPr>
            <w:tcW w:w="478" w:type="dxa"/>
            <w:tcBorders>
              <w:top w:val="single" w:sz="4" w:space="0" w:color="auto"/>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b/>
                <w:bCs/>
                <w:color w:val="000000"/>
                <w:sz w:val="24"/>
                <w:szCs w:val="24"/>
                <w:lang w:val="fr-FR" w:eastAsia="fr-FR"/>
              </w:rPr>
            </w:pPr>
            <w:r w:rsidRPr="000B50DA">
              <w:rPr>
                <w:rFonts w:asciiTheme="majorHAnsi" w:eastAsia="Times New Roman" w:hAnsiTheme="majorHAnsi" w:cstheme="majorHAnsi"/>
                <w:b/>
                <w:bCs/>
                <w:color w:val="000000"/>
                <w:sz w:val="24"/>
                <w:szCs w:val="24"/>
                <w:lang w:val="fr-FR" w:eastAsia="fr-FR"/>
              </w:rPr>
              <w:t xml:space="preserve">Unit </w:t>
            </w: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b/>
                <w:bCs/>
                <w:color w:val="000000"/>
                <w:sz w:val="24"/>
                <w:szCs w:val="24"/>
                <w:lang w:val="fr-FR" w:eastAsia="fr-FR"/>
              </w:rPr>
            </w:pPr>
            <w:proofErr w:type="spellStart"/>
            <w:r w:rsidRPr="000B50DA">
              <w:rPr>
                <w:rFonts w:asciiTheme="majorHAnsi" w:eastAsia="Times New Roman" w:hAnsiTheme="majorHAnsi" w:cstheme="majorHAnsi"/>
                <w:b/>
                <w:bCs/>
                <w:color w:val="000000"/>
                <w:sz w:val="24"/>
                <w:szCs w:val="24"/>
                <w:lang w:val="fr-FR" w:eastAsia="fr-FR"/>
              </w:rPr>
              <w:t>Quantity</w:t>
            </w:r>
            <w:proofErr w:type="spellEnd"/>
            <w:r w:rsidRPr="000B50DA">
              <w:rPr>
                <w:rFonts w:asciiTheme="majorHAnsi" w:eastAsia="Times New Roman" w:hAnsiTheme="majorHAnsi" w:cstheme="majorHAnsi"/>
                <w:b/>
                <w:bCs/>
                <w:color w:val="000000"/>
                <w:sz w:val="24"/>
                <w:szCs w:val="24"/>
                <w:lang w:val="fr-FR" w:eastAsia="fr-FR"/>
              </w:rPr>
              <w:t xml:space="preserve"> </w:t>
            </w:r>
          </w:p>
        </w:tc>
        <w:tc>
          <w:tcPr>
            <w:tcW w:w="1705" w:type="dxa"/>
            <w:tcBorders>
              <w:top w:val="single" w:sz="4" w:space="0" w:color="auto"/>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b/>
                <w:bCs/>
                <w:color w:val="000000"/>
                <w:sz w:val="24"/>
                <w:szCs w:val="24"/>
                <w:lang w:val="fr-FR" w:eastAsia="fr-FR"/>
              </w:rPr>
            </w:pPr>
            <w:r w:rsidRPr="000B50DA">
              <w:rPr>
                <w:rFonts w:asciiTheme="majorHAnsi" w:eastAsia="Times New Roman" w:hAnsiTheme="majorHAnsi" w:cstheme="majorHAnsi"/>
                <w:b/>
                <w:bCs/>
                <w:color w:val="000000"/>
                <w:sz w:val="24"/>
                <w:szCs w:val="24"/>
                <w:lang w:val="fr-FR" w:eastAsia="fr-FR"/>
              </w:rPr>
              <w:t xml:space="preserve">Unit </w:t>
            </w:r>
            <w:proofErr w:type="spellStart"/>
            <w:r w:rsidRPr="000B50DA">
              <w:rPr>
                <w:rFonts w:asciiTheme="majorHAnsi" w:eastAsia="Times New Roman" w:hAnsiTheme="majorHAnsi" w:cstheme="majorHAnsi"/>
                <w:b/>
                <w:bCs/>
                <w:color w:val="000000"/>
                <w:sz w:val="24"/>
                <w:szCs w:val="24"/>
                <w:lang w:val="fr-FR" w:eastAsia="fr-FR"/>
              </w:rPr>
              <w:t>cost</w:t>
            </w:r>
            <w:proofErr w:type="spellEnd"/>
            <w:r w:rsidRPr="000B50DA">
              <w:rPr>
                <w:rFonts w:asciiTheme="majorHAnsi" w:eastAsia="Times New Roman" w:hAnsiTheme="majorHAnsi" w:cstheme="majorHAnsi"/>
                <w:b/>
                <w:bCs/>
                <w:color w:val="000000"/>
                <w:sz w:val="24"/>
                <w:szCs w:val="24"/>
                <w:lang w:val="fr-FR" w:eastAsia="fr-FR"/>
              </w:rPr>
              <w:t xml:space="preserve"> in USD</w:t>
            </w:r>
          </w:p>
        </w:tc>
        <w:tc>
          <w:tcPr>
            <w:tcW w:w="1790" w:type="dxa"/>
            <w:tcBorders>
              <w:top w:val="single" w:sz="4" w:space="0" w:color="auto"/>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b/>
                <w:bCs/>
                <w:color w:val="000000"/>
                <w:sz w:val="24"/>
                <w:szCs w:val="24"/>
                <w:lang w:val="fr-FR" w:eastAsia="fr-FR"/>
              </w:rPr>
            </w:pPr>
            <w:r w:rsidRPr="000B50DA">
              <w:rPr>
                <w:rFonts w:asciiTheme="majorHAnsi" w:eastAsia="Times New Roman" w:hAnsiTheme="majorHAnsi" w:cstheme="majorHAnsi"/>
                <w:b/>
                <w:bCs/>
                <w:color w:val="000000"/>
                <w:sz w:val="24"/>
                <w:szCs w:val="24"/>
                <w:lang w:val="fr-FR" w:eastAsia="fr-FR"/>
              </w:rPr>
              <w:t xml:space="preserve">Total </w:t>
            </w:r>
            <w:proofErr w:type="spellStart"/>
            <w:r w:rsidRPr="000B50DA">
              <w:rPr>
                <w:rFonts w:asciiTheme="majorHAnsi" w:eastAsia="Times New Roman" w:hAnsiTheme="majorHAnsi" w:cstheme="majorHAnsi"/>
                <w:b/>
                <w:bCs/>
                <w:color w:val="000000"/>
                <w:sz w:val="24"/>
                <w:szCs w:val="24"/>
                <w:lang w:val="fr-FR" w:eastAsia="fr-FR"/>
              </w:rPr>
              <w:t>cost</w:t>
            </w:r>
            <w:proofErr w:type="spellEnd"/>
            <w:r w:rsidRPr="000B50DA">
              <w:rPr>
                <w:rFonts w:asciiTheme="majorHAnsi" w:eastAsia="Times New Roman" w:hAnsiTheme="majorHAnsi" w:cstheme="majorHAnsi"/>
                <w:b/>
                <w:bCs/>
                <w:color w:val="000000"/>
                <w:sz w:val="24"/>
                <w:szCs w:val="24"/>
                <w:lang w:val="fr-FR" w:eastAsia="fr-FR"/>
              </w:rPr>
              <w:t xml:space="preserve"> in USD</w:t>
            </w:r>
          </w:p>
        </w:tc>
        <w:tc>
          <w:tcPr>
            <w:tcW w:w="41" w:type="dxa"/>
            <w:tcBorders>
              <w:top w:val="nil"/>
              <w:left w:val="nil"/>
              <w:bottom w:val="nil"/>
              <w:right w:val="nil"/>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b/>
                <w:bCs/>
                <w:color w:val="000000"/>
                <w:sz w:val="24"/>
                <w:szCs w:val="24"/>
                <w:lang w:val="fr-FR" w:eastAsia="fr-FR"/>
              </w:rPr>
            </w:pPr>
          </w:p>
        </w:tc>
      </w:tr>
      <w:tr w:rsidR="000B50DA" w:rsidRPr="000B50DA" w:rsidTr="000B50DA">
        <w:trPr>
          <w:trHeight w:val="288"/>
        </w:trPr>
        <w:tc>
          <w:tcPr>
            <w:tcW w:w="288" w:type="dxa"/>
            <w:tcBorders>
              <w:top w:val="nil"/>
              <w:left w:val="single" w:sz="4" w:space="0" w:color="auto"/>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jc w:val="right"/>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1</w:t>
            </w:r>
          </w:p>
        </w:tc>
        <w:tc>
          <w:tcPr>
            <w:tcW w:w="2309"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proofErr w:type="spellStart"/>
            <w:r w:rsidRPr="000B50DA">
              <w:rPr>
                <w:rFonts w:asciiTheme="majorHAnsi" w:eastAsia="Times New Roman" w:hAnsiTheme="majorHAnsi" w:cstheme="majorHAnsi"/>
                <w:color w:val="000000"/>
                <w:sz w:val="24"/>
                <w:szCs w:val="24"/>
                <w:lang w:val="fr-FR" w:eastAsia="fr-FR"/>
              </w:rPr>
              <w:t>grit</w:t>
            </w:r>
            <w:proofErr w:type="spellEnd"/>
            <w:r w:rsidRPr="000B50DA">
              <w:rPr>
                <w:rFonts w:asciiTheme="majorHAnsi" w:eastAsia="Times New Roman" w:hAnsiTheme="majorHAnsi" w:cstheme="majorHAnsi"/>
                <w:color w:val="000000"/>
                <w:sz w:val="24"/>
                <w:szCs w:val="24"/>
                <w:lang w:val="fr-FR" w:eastAsia="fr-FR"/>
              </w:rPr>
              <w:t xml:space="preserve"> </w:t>
            </w:r>
          </w:p>
        </w:tc>
        <w:tc>
          <w:tcPr>
            <w:tcW w:w="478"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m³</w:t>
            </w:r>
          </w:p>
        </w:tc>
        <w:tc>
          <w:tcPr>
            <w:tcW w:w="949"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           35   </w:t>
            </w:r>
          </w:p>
        </w:tc>
        <w:tc>
          <w:tcPr>
            <w:tcW w:w="1705"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                     38   </w:t>
            </w:r>
          </w:p>
        </w:tc>
        <w:tc>
          <w:tcPr>
            <w:tcW w:w="1790"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                   1 330   </w:t>
            </w:r>
          </w:p>
        </w:tc>
        <w:tc>
          <w:tcPr>
            <w:tcW w:w="41" w:type="dxa"/>
            <w:tcBorders>
              <w:top w:val="nil"/>
              <w:left w:val="nil"/>
              <w:bottom w:val="nil"/>
              <w:right w:val="nil"/>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p>
        </w:tc>
      </w:tr>
      <w:tr w:rsidR="000B50DA" w:rsidRPr="000B50DA" w:rsidTr="000B50DA">
        <w:trPr>
          <w:trHeight w:val="288"/>
        </w:trPr>
        <w:tc>
          <w:tcPr>
            <w:tcW w:w="288" w:type="dxa"/>
            <w:tcBorders>
              <w:top w:val="nil"/>
              <w:left w:val="single" w:sz="4" w:space="0" w:color="auto"/>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jc w:val="right"/>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2</w:t>
            </w:r>
          </w:p>
        </w:tc>
        <w:tc>
          <w:tcPr>
            <w:tcW w:w="2309"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proofErr w:type="spellStart"/>
            <w:r w:rsidRPr="000B50DA">
              <w:rPr>
                <w:rFonts w:asciiTheme="majorHAnsi" w:eastAsia="Times New Roman" w:hAnsiTheme="majorHAnsi" w:cstheme="majorHAnsi"/>
                <w:color w:val="000000"/>
                <w:sz w:val="24"/>
                <w:szCs w:val="24"/>
                <w:lang w:val="fr-FR" w:eastAsia="fr-FR"/>
              </w:rPr>
              <w:t>moelon</w:t>
            </w:r>
            <w:proofErr w:type="spellEnd"/>
            <w:r w:rsidRPr="000B50DA">
              <w:rPr>
                <w:rFonts w:asciiTheme="majorHAnsi" w:eastAsia="Times New Roman" w:hAnsiTheme="majorHAnsi" w:cstheme="majorHAnsi"/>
                <w:color w:val="000000"/>
                <w:sz w:val="24"/>
                <w:szCs w:val="24"/>
                <w:lang w:val="fr-FR" w:eastAsia="fr-FR"/>
              </w:rPr>
              <w:t xml:space="preserve"> </w:t>
            </w:r>
            <w:proofErr w:type="spellStart"/>
            <w:r w:rsidRPr="000B50DA">
              <w:rPr>
                <w:rFonts w:asciiTheme="majorHAnsi" w:eastAsia="Times New Roman" w:hAnsiTheme="majorHAnsi" w:cstheme="majorHAnsi"/>
                <w:color w:val="000000"/>
                <w:sz w:val="24"/>
                <w:szCs w:val="24"/>
                <w:lang w:val="fr-FR" w:eastAsia="fr-FR"/>
              </w:rPr>
              <w:t>foundation</w:t>
            </w:r>
            <w:proofErr w:type="spellEnd"/>
          </w:p>
        </w:tc>
        <w:tc>
          <w:tcPr>
            <w:tcW w:w="478"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m³</w:t>
            </w:r>
          </w:p>
        </w:tc>
        <w:tc>
          <w:tcPr>
            <w:tcW w:w="949"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           56   </w:t>
            </w:r>
          </w:p>
        </w:tc>
        <w:tc>
          <w:tcPr>
            <w:tcW w:w="1705"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                     50   </w:t>
            </w:r>
          </w:p>
        </w:tc>
        <w:tc>
          <w:tcPr>
            <w:tcW w:w="1790"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                   2 800   </w:t>
            </w:r>
          </w:p>
        </w:tc>
        <w:tc>
          <w:tcPr>
            <w:tcW w:w="41" w:type="dxa"/>
            <w:tcBorders>
              <w:top w:val="nil"/>
              <w:left w:val="nil"/>
              <w:bottom w:val="nil"/>
              <w:right w:val="nil"/>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p>
        </w:tc>
      </w:tr>
      <w:tr w:rsidR="000B50DA" w:rsidRPr="000B50DA" w:rsidTr="000B50DA">
        <w:trPr>
          <w:trHeight w:val="288"/>
        </w:trPr>
        <w:tc>
          <w:tcPr>
            <w:tcW w:w="288" w:type="dxa"/>
            <w:tcBorders>
              <w:top w:val="nil"/>
              <w:left w:val="single" w:sz="4" w:space="0" w:color="auto"/>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jc w:val="right"/>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3</w:t>
            </w:r>
          </w:p>
        </w:tc>
        <w:tc>
          <w:tcPr>
            <w:tcW w:w="2309"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proofErr w:type="spellStart"/>
            <w:r w:rsidRPr="000B50DA">
              <w:rPr>
                <w:rFonts w:asciiTheme="majorHAnsi" w:eastAsia="Times New Roman" w:hAnsiTheme="majorHAnsi" w:cstheme="majorHAnsi"/>
                <w:color w:val="000000"/>
                <w:sz w:val="24"/>
                <w:szCs w:val="24"/>
                <w:lang w:val="fr-FR" w:eastAsia="fr-FR"/>
              </w:rPr>
              <w:t>Moelon</w:t>
            </w:r>
            <w:proofErr w:type="spellEnd"/>
            <w:r w:rsidRPr="000B50DA">
              <w:rPr>
                <w:rFonts w:asciiTheme="majorHAnsi" w:eastAsia="Times New Roman" w:hAnsiTheme="majorHAnsi" w:cstheme="majorHAnsi"/>
                <w:color w:val="000000"/>
                <w:sz w:val="24"/>
                <w:szCs w:val="24"/>
                <w:lang w:val="fr-FR" w:eastAsia="fr-FR"/>
              </w:rPr>
              <w:t xml:space="preserve"> </w:t>
            </w:r>
            <w:proofErr w:type="spellStart"/>
            <w:r w:rsidRPr="000B50DA">
              <w:rPr>
                <w:rFonts w:asciiTheme="majorHAnsi" w:eastAsia="Times New Roman" w:hAnsiTheme="majorHAnsi" w:cstheme="majorHAnsi"/>
                <w:color w:val="000000"/>
                <w:sz w:val="24"/>
                <w:szCs w:val="24"/>
                <w:lang w:val="fr-FR" w:eastAsia="fr-FR"/>
              </w:rPr>
              <w:t>hedgehog</w:t>
            </w:r>
            <w:proofErr w:type="spellEnd"/>
            <w:r w:rsidRPr="000B50DA">
              <w:rPr>
                <w:rFonts w:asciiTheme="majorHAnsi" w:eastAsia="Times New Roman" w:hAnsiTheme="majorHAnsi" w:cstheme="majorHAnsi"/>
                <w:color w:val="000000"/>
                <w:sz w:val="24"/>
                <w:szCs w:val="24"/>
                <w:lang w:val="fr-FR" w:eastAsia="fr-FR"/>
              </w:rPr>
              <w:t xml:space="preserve"> </w:t>
            </w:r>
          </w:p>
        </w:tc>
        <w:tc>
          <w:tcPr>
            <w:tcW w:w="478"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m³</w:t>
            </w:r>
          </w:p>
        </w:tc>
        <w:tc>
          <w:tcPr>
            <w:tcW w:w="949"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           67   </w:t>
            </w:r>
          </w:p>
        </w:tc>
        <w:tc>
          <w:tcPr>
            <w:tcW w:w="1705"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                     23   </w:t>
            </w:r>
          </w:p>
        </w:tc>
        <w:tc>
          <w:tcPr>
            <w:tcW w:w="1790"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                   1 541   </w:t>
            </w:r>
          </w:p>
        </w:tc>
        <w:tc>
          <w:tcPr>
            <w:tcW w:w="41" w:type="dxa"/>
            <w:tcBorders>
              <w:top w:val="nil"/>
              <w:left w:val="nil"/>
              <w:bottom w:val="nil"/>
              <w:right w:val="nil"/>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p>
        </w:tc>
      </w:tr>
      <w:tr w:rsidR="000B50DA" w:rsidRPr="000B50DA" w:rsidTr="000B50DA">
        <w:trPr>
          <w:trHeight w:val="288"/>
        </w:trPr>
        <w:tc>
          <w:tcPr>
            <w:tcW w:w="288" w:type="dxa"/>
            <w:tcBorders>
              <w:top w:val="nil"/>
              <w:left w:val="single" w:sz="4" w:space="0" w:color="auto"/>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jc w:val="right"/>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4</w:t>
            </w:r>
          </w:p>
        </w:tc>
        <w:tc>
          <w:tcPr>
            <w:tcW w:w="2309"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proofErr w:type="spellStart"/>
            <w:r w:rsidRPr="000B50DA">
              <w:rPr>
                <w:rFonts w:asciiTheme="majorHAnsi" w:eastAsia="Times New Roman" w:hAnsiTheme="majorHAnsi" w:cstheme="majorHAnsi"/>
                <w:color w:val="000000"/>
                <w:sz w:val="24"/>
                <w:szCs w:val="24"/>
                <w:lang w:val="fr-FR" w:eastAsia="fr-FR"/>
              </w:rPr>
              <w:t>Reinforced</w:t>
            </w:r>
            <w:proofErr w:type="spellEnd"/>
            <w:r w:rsidRPr="000B50DA">
              <w:rPr>
                <w:rFonts w:asciiTheme="majorHAnsi" w:eastAsia="Times New Roman" w:hAnsiTheme="majorHAnsi" w:cstheme="majorHAnsi"/>
                <w:color w:val="000000"/>
                <w:sz w:val="24"/>
                <w:szCs w:val="24"/>
                <w:lang w:val="fr-FR" w:eastAsia="fr-FR"/>
              </w:rPr>
              <w:t xml:space="preserve"> </w:t>
            </w:r>
            <w:proofErr w:type="spellStart"/>
            <w:r w:rsidRPr="000B50DA">
              <w:rPr>
                <w:rFonts w:asciiTheme="majorHAnsi" w:eastAsia="Times New Roman" w:hAnsiTheme="majorHAnsi" w:cstheme="majorHAnsi"/>
                <w:color w:val="000000"/>
                <w:sz w:val="24"/>
                <w:szCs w:val="24"/>
                <w:lang w:val="fr-FR" w:eastAsia="fr-FR"/>
              </w:rPr>
              <w:t>concrete</w:t>
            </w:r>
            <w:proofErr w:type="spellEnd"/>
          </w:p>
        </w:tc>
        <w:tc>
          <w:tcPr>
            <w:tcW w:w="478"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m³</w:t>
            </w:r>
          </w:p>
        </w:tc>
        <w:tc>
          <w:tcPr>
            <w:tcW w:w="949"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           47   </w:t>
            </w:r>
          </w:p>
        </w:tc>
        <w:tc>
          <w:tcPr>
            <w:tcW w:w="1705"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                   110   </w:t>
            </w:r>
          </w:p>
        </w:tc>
        <w:tc>
          <w:tcPr>
            <w:tcW w:w="1790"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                   5 170   </w:t>
            </w:r>
          </w:p>
        </w:tc>
        <w:tc>
          <w:tcPr>
            <w:tcW w:w="41" w:type="dxa"/>
            <w:tcBorders>
              <w:top w:val="nil"/>
              <w:left w:val="nil"/>
              <w:bottom w:val="nil"/>
              <w:right w:val="nil"/>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p>
        </w:tc>
      </w:tr>
      <w:tr w:rsidR="000B50DA" w:rsidRPr="000B50DA" w:rsidTr="000B50DA">
        <w:trPr>
          <w:trHeight w:val="288"/>
        </w:trPr>
        <w:tc>
          <w:tcPr>
            <w:tcW w:w="288" w:type="dxa"/>
            <w:tcBorders>
              <w:top w:val="nil"/>
              <w:left w:val="single" w:sz="4" w:space="0" w:color="auto"/>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jc w:val="right"/>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5</w:t>
            </w:r>
          </w:p>
        </w:tc>
        <w:tc>
          <w:tcPr>
            <w:tcW w:w="2309"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proofErr w:type="spellStart"/>
            <w:r w:rsidRPr="000B50DA">
              <w:rPr>
                <w:rFonts w:asciiTheme="majorHAnsi" w:eastAsia="Times New Roman" w:hAnsiTheme="majorHAnsi" w:cstheme="majorHAnsi"/>
                <w:color w:val="000000"/>
                <w:sz w:val="24"/>
                <w:szCs w:val="24"/>
                <w:lang w:val="fr-FR" w:eastAsia="fr-FR"/>
              </w:rPr>
              <w:t>Mansonery</w:t>
            </w:r>
            <w:proofErr w:type="spellEnd"/>
          </w:p>
        </w:tc>
        <w:tc>
          <w:tcPr>
            <w:tcW w:w="478"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m²</w:t>
            </w:r>
          </w:p>
        </w:tc>
        <w:tc>
          <w:tcPr>
            <w:tcW w:w="949"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         258   </w:t>
            </w:r>
          </w:p>
        </w:tc>
        <w:tc>
          <w:tcPr>
            <w:tcW w:w="1705"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                       2   </w:t>
            </w:r>
          </w:p>
        </w:tc>
        <w:tc>
          <w:tcPr>
            <w:tcW w:w="1790"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                      516   </w:t>
            </w:r>
          </w:p>
        </w:tc>
        <w:tc>
          <w:tcPr>
            <w:tcW w:w="41" w:type="dxa"/>
            <w:tcBorders>
              <w:top w:val="nil"/>
              <w:left w:val="nil"/>
              <w:bottom w:val="nil"/>
              <w:right w:val="nil"/>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p>
        </w:tc>
      </w:tr>
      <w:tr w:rsidR="000B50DA" w:rsidRPr="000B50DA" w:rsidTr="000B50DA">
        <w:trPr>
          <w:trHeight w:val="288"/>
        </w:trPr>
        <w:tc>
          <w:tcPr>
            <w:tcW w:w="288" w:type="dxa"/>
            <w:tcBorders>
              <w:top w:val="nil"/>
              <w:left w:val="single" w:sz="4" w:space="0" w:color="auto"/>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jc w:val="right"/>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6</w:t>
            </w:r>
          </w:p>
        </w:tc>
        <w:tc>
          <w:tcPr>
            <w:tcW w:w="2309"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proofErr w:type="spellStart"/>
            <w:r w:rsidRPr="000B50DA">
              <w:rPr>
                <w:rFonts w:asciiTheme="majorHAnsi" w:eastAsia="Times New Roman" w:hAnsiTheme="majorHAnsi" w:cstheme="majorHAnsi"/>
                <w:color w:val="000000"/>
                <w:sz w:val="24"/>
                <w:szCs w:val="24"/>
                <w:lang w:val="fr-FR" w:eastAsia="fr-FR"/>
              </w:rPr>
              <w:t>Baked</w:t>
            </w:r>
            <w:proofErr w:type="spellEnd"/>
            <w:r w:rsidRPr="000B50DA">
              <w:rPr>
                <w:rFonts w:asciiTheme="majorHAnsi" w:eastAsia="Times New Roman" w:hAnsiTheme="majorHAnsi" w:cstheme="majorHAnsi"/>
                <w:color w:val="000000"/>
                <w:sz w:val="24"/>
                <w:szCs w:val="24"/>
                <w:lang w:val="fr-FR" w:eastAsia="fr-FR"/>
              </w:rPr>
              <w:t xml:space="preserve"> bricks</w:t>
            </w:r>
          </w:p>
        </w:tc>
        <w:tc>
          <w:tcPr>
            <w:tcW w:w="478"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m²</w:t>
            </w:r>
          </w:p>
        </w:tc>
        <w:tc>
          <w:tcPr>
            <w:tcW w:w="949"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         432   </w:t>
            </w:r>
          </w:p>
        </w:tc>
        <w:tc>
          <w:tcPr>
            <w:tcW w:w="1705"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                     14   </w:t>
            </w:r>
          </w:p>
        </w:tc>
        <w:tc>
          <w:tcPr>
            <w:tcW w:w="1790"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                   6 048   </w:t>
            </w:r>
          </w:p>
        </w:tc>
        <w:tc>
          <w:tcPr>
            <w:tcW w:w="41" w:type="dxa"/>
            <w:tcBorders>
              <w:top w:val="nil"/>
              <w:left w:val="nil"/>
              <w:bottom w:val="nil"/>
              <w:right w:val="nil"/>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p>
        </w:tc>
      </w:tr>
      <w:tr w:rsidR="000B50DA" w:rsidRPr="000B50DA" w:rsidTr="000B50DA">
        <w:trPr>
          <w:trHeight w:val="288"/>
        </w:trPr>
        <w:tc>
          <w:tcPr>
            <w:tcW w:w="288" w:type="dxa"/>
            <w:tcBorders>
              <w:top w:val="nil"/>
              <w:left w:val="single" w:sz="4" w:space="0" w:color="auto"/>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jc w:val="right"/>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7</w:t>
            </w:r>
          </w:p>
        </w:tc>
        <w:tc>
          <w:tcPr>
            <w:tcW w:w="2309"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proofErr w:type="spellStart"/>
            <w:r w:rsidRPr="000B50DA">
              <w:rPr>
                <w:rFonts w:asciiTheme="majorHAnsi" w:eastAsia="Times New Roman" w:hAnsiTheme="majorHAnsi" w:cstheme="majorHAnsi"/>
                <w:color w:val="000000"/>
                <w:sz w:val="24"/>
                <w:szCs w:val="24"/>
                <w:lang w:val="fr-FR" w:eastAsia="fr-FR"/>
              </w:rPr>
              <w:t>Plaster</w:t>
            </w:r>
            <w:proofErr w:type="spellEnd"/>
            <w:r w:rsidRPr="000B50DA">
              <w:rPr>
                <w:rFonts w:asciiTheme="majorHAnsi" w:eastAsia="Times New Roman" w:hAnsiTheme="majorHAnsi" w:cstheme="majorHAnsi"/>
                <w:color w:val="000000"/>
                <w:sz w:val="24"/>
                <w:szCs w:val="24"/>
                <w:lang w:val="fr-FR" w:eastAsia="fr-FR"/>
              </w:rPr>
              <w:t xml:space="preserve"> on </w:t>
            </w:r>
            <w:proofErr w:type="spellStart"/>
            <w:r w:rsidRPr="000B50DA">
              <w:rPr>
                <w:rFonts w:asciiTheme="majorHAnsi" w:eastAsia="Times New Roman" w:hAnsiTheme="majorHAnsi" w:cstheme="majorHAnsi"/>
                <w:color w:val="000000"/>
                <w:sz w:val="24"/>
                <w:szCs w:val="24"/>
                <w:lang w:val="fr-FR" w:eastAsia="fr-FR"/>
              </w:rPr>
              <w:t>wall</w:t>
            </w:r>
            <w:proofErr w:type="spellEnd"/>
          </w:p>
        </w:tc>
        <w:tc>
          <w:tcPr>
            <w:tcW w:w="478"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m²</w:t>
            </w:r>
          </w:p>
        </w:tc>
        <w:tc>
          <w:tcPr>
            <w:tcW w:w="949"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         530   </w:t>
            </w:r>
          </w:p>
        </w:tc>
        <w:tc>
          <w:tcPr>
            <w:tcW w:w="1705"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                       4   </w:t>
            </w:r>
          </w:p>
        </w:tc>
        <w:tc>
          <w:tcPr>
            <w:tcW w:w="1790"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                   2 120   </w:t>
            </w:r>
          </w:p>
        </w:tc>
        <w:tc>
          <w:tcPr>
            <w:tcW w:w="41" w:type="dxa"/>
            <w:tcBorders>
              <w:top w:val="nil"/>
              <w:left w:val="nil"/>
              <w:bottom w:val="nil"/>
              <w:right w:val="nil"/>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p>
        </w:tc>
      </w:tr>
      <w:tr w:rsidR="000B50DA" w:rsidRPr="000B50DA" w:rsidTr="000B50DA">
        <w:trPr>
          <w:trHeight w:val="288"/>
        </w:trPr>
        <w:tc>
          <w:tcPr>
            <w:tcW w:w="288" w:type="dxa"/>
            <w:tcBorders>
              <w:top w:val="nil"/>
              <w:left w:val="single" w:sz="4" w:space="0" w:color="auto"/>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jc w:val="right"/>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8</w:t>
            </w:r>
          </w:p>
        </w:tc>
        <w:tc>
          <w:tcPr>
            <w:tcW w:w="2309"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proofErr w:type="spellStart"/>
            <w:r w:rsidRPr="000B50DA">
              <w:rPr>
                <w:rFonts w:asciiTheme="majorHAnsi" w:eastAsia="Times New Roman" w:hAnsiTheme="majorHAnsi" w:cstheme="majorHAnsi"/>
                <w:color w:val="000000"/>
                <w:sz w:val="24"/>
                <w:szCs w:val="24"/>
                <w:lang w:val="fr-FR" w:eastAsia="fr-FR"/>
              </w:rPr>
              <w:t>Flooring</w:t>
            </w:r>
            <w:proofErr w:type="spellEnd"/>
          </w:p>
        </w:tc>
        <w:tc>
          <w:tcPr>
            <w:tcW w:w="478"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m²</w:t>
            </w:r>
          </w:p>
        </w:tc>
        <w:tc>
          <w:tcPr>
            <w:tcW w:w="949"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         341   </w:t>
            </w:r>
          </w:p>
        </w:tc>
        <w:tc>
          <w:tcPr>
            <w:tcW w:w="1705"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                       3   </w:t>
            </w:r>
          </w:p>
        </w:tc>
        <w:tc>
          <w:tcPr>
            <w:tcW w:w="1790"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                   1 023   </w:t>
            </w:r>
          </w:p>
        </w:tc>
        <w:tc>
          <w:tcPr>
            <w:tcW w:w="41" w:type="dxa"/>
            <w:tcBorders>
              <w:top w:val="nil"/>
              <w:left w:val="nil"/>
              <w:bottom w:val="nil"/>
              <w:right w:val="nil"/>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p>
        </w:tc>
      </w:tr>
      <w:tr w:rsidR="000B50DA" w:rsidRPr="000B50DA" w:rsidTr="000B50DA">
        <w:trPr>
          <w:trHeight w:val="288"/>
        </w:trPr>
        <w:tc>
          <w:tcPr>
            <w:tcW w:w="288" w:type="dxa"/>
            <w:tcBorders>
              <w:top w:val="nil"/>
              <w:left w:val="single" w:sz="4" w:space="0" w:color="auto"/>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jc w:val="right"/>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9</w:t>
            </w:r>
          </w:p>
        </w:tc>
        <w:tc>
          <w:tcPr>
            <w:tcW w:w="2309"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proofErr w:type="spellStart"/>
            <w:r w:rsidRPr="000B50DA">
              <w:rPr>
                <w:rFonts w:asciiTheme="majorHAnsi" w:eastAsia="Times New Roman" w:hAnsiTheme="majorHAnsi" w:cstheme="majorHAnsi"/>
                <w:color w:val="000000"/>
                <w:sz w:val="24"/>
                <w:szCs w:val="24"/>
                <w:lang w:val="fr-FR" w:eastAsia="fr-FR"/>
              </w:rPr>
              <w:t>Earthenware</w:t>
            </w:r>
            <w:proofErr w:type="spellEnd"/>
            <w:r w:rsidRPr="000B50DA">
              <w:rPr>
                <w:rFonts w:asciiTheme="majorHAnsi" w:eastAsia="Times New Roman" w:hAnsiTheme="majorHAnsi" w:cstheme="majorHAnsi"/>
                <w:color w:val="000000"/>
                <w:sz w:val="24"/>
                <w:szCs w:val="24"/>
                <w:lang w:val="fr-FR" w:eastAsia="fr-FR"/>
              </w:rPr>
              <w:t xml:space="preserve"> </w:t>
            </w:r>
            <w:proofErr w:type="spellStart"/>
            <w:r w:rsidRPr="000B50DA">
              <w:rPr>
                <w:rFonts w:asciiTheme="majorHAnsi" w:eastAsia="Times New Roman" w:hAnsiTheme="majorHAnsi" w:cstheme="majorHAnsi"/>
                <w:color w:val="000000"/>
                <w:sz w:val="24"/>
                <w:szCs w:val="24"/>
                <w:lang w:val="fr-FR" w:eastAsia="fr-FR"/>
              </w:rPr>
              <w:t>tiles</w:t>
            </w:r>
            <w:proofErr w:type="spellEnd"/>
          </w:p>
        </w:tc>
        <w:tc>
          <w:tcPr>
            <w:tcW w:w="478"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m²</w:t>
            </w:r>
          </w:p>
        </w:tc>
        <w:tc>
          <w:tcPr>
            <w:tcW w:w="949"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         730   </w:t>
            </w:r>
          </w:p>
        </w:tc>
        <w:tc>
          <w:tcPr>
            <w:tcW w:w="1705"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                       3   </w:t>
            </w:r>
          </w:p>
        </w:tc>
        <w:tc>
          <w:tcPr>
            <w:tcW w:w="1790"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                   2 190   </w:t>
            </w:r>
          </w:p>
        </w:tc>
        <w:tc>
          <w:tcPr>
            <w:tcW w:w="41" w:type="dxa"/>
            <w:tcBorders>
              <w:top w:val="nil"/>
              <w:left w:val="nil"/>
              <w:bottom w:val="nil"/>
              <w:right w:val="nil"/>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p>
        </w:tc>
      </w:tr>
      <w:tr w:rsidR="000B50DA" w:rsidRPr="000B50DA" w:rsidTr="000B50DA">
        <w:trPr>
          <w:trHeight w:val="288"/>
        </w:trPr>
        <w:tc>
          <w:tcPr>
            <w:tcW w:w="288" w:type="dxa"/>
            <w:tcBorders>
              <w:top w:val="nil"/>
              <w:left w:val="single" w:sz="4" w:space="0" w:color="auto"/>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jc w:val="right"/>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10</w:t>
            </w:r>
          </w:p>
        </w:tc>
        <w:tc>
          <w:tcPr>
            <w:tcW w:w="2309"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proofErr w:type="spellStart"/>
            <w:r w:rsidRPr="000B50DA">
              <w:rPr>
                <w:rFonts w:asciiTheme="majorHAnsi" w:eastAsia="Times New Roman" w:hAnsiTheme="majorHAnsi" w:cstheme="majorHAnsi"/>
                <w:color w:val="000000"/>
                <w:sz w:val="24"/>
                <w:szCs w:val="24"/>
                <w:lang w:val="fr-FR" w:eastAsia="fr-FR"/>
              </w:rPr>
              <w:t>Metal</w:t>
            </w:r>
            <w:proofErr w:type="spellEnd"/>
            <w:r w:rsidRPr="000B50DA">
              <w:rPr>
                <w:rFonts w:asciiTheme="majorHAnsi" w:eastAsia="Times New Roman" w:hAnsiTheme="majorHAnsi" w:cstheme="majorHAnsi"/>
                <w:color w:val="000000"/>
                <w:sz w:val="24"/>
                <w:szCs w:val="24"/>
                <w:lang w:val="fr-FR" w:eastAsia="fr-FR"/>
              </w:rPr>
              <w:t xml:space="preserve"> frame</w:t>
            </w:r>
          </w:p>
        </w:tc>
        <w:tc>
          <w:tcPr>
            <w:tcW w:w="478"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Unit </w:t>
            </w:r>
          </w:p>
        </w:tc>
        <w:tc>
          <w:tcPr>
            <w:tcW w:w="949"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         180   </w:t>
            </w:r>
          </w:p>
        </w:tc>
        <w:tc>
          <w:tcPr>
            <w:tcW w:w="1705"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                     15   </w:t>
            </w:r>
          </w:p>
        </w:tc>
        <w:tc>
          <w:tcPr>
            <w:tcW w:w="1790"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                   2 700   </w:t>
            </w:r>
          </w:p>
        </w:tc>
        <w:tc>
          <w:tcPr>
            <w:tcW w:w="41" w:type="dxa"/>
            <w:tcBorders>
              <w:top w:val="nil"/>
              <w:left w:val="nil"/>
              <w:bottom w:val="nil"/>
              <w:right w:val="nil"/>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p>
        </w:tc>
      </w:tr>
      <w:tr w:rsidR="000B50DA" w:rsidRPr="000B50DA" w:rsidTr="000B50DA">
        <w:trPr>
          <w:trHeight w:val="288"/>
        </w:trPr>
        <w:tc>
          <w:tcPr>
            <w:tcW w:w="288" w:type="dxa"/>
            <w:tcBorders>
              <w:top w:val="nil"/>
              <w:left w:val="single" w:sz="4" w:space="0" w:color="auto"/>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jc w:val="right"/>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11</w:t>
            </w:r>
          </w:p>
        </w:tc>
        <w:tc>
          <w:tcPr>
            <w:tcW w:w="2309"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proofErr w:type="spellStart"/>
            <w:r w:rsidRPr="000B50DA">
              <w:rPr>
                <w:rFonts w:asciiTheme="majorHAnsi" w:eastAsia="Times New Roman" w:hAnsiTheme="majorHAnsi" w:cstheme="majorHAnsi"/>
                <w:color w:val="000000"/>
                <w:sz w:val="24"/>
                <w:szCs w:val="24"/>
                <w:lang w:val="fr-FR" w:eastAsia="fr-FR"/>
              </w:rPr>
              <w:t>Iron</w:t>
            </w:r>
            <w:proofErr w:type="spellEnd"/>
            <w:r w:rsidRPr="000B50DA">
              <w:rPr>
                <w:rFonts w:asciiTheme="majorHAnsi" w:eastAsia="Times New Roman" w:hAnsiTheme="majorHAnsi" w:cstheme="majorHAnsi"/>
                <w:color w:val="000000"/>
                <w:sz w:val="24"/>
                <w:szCs w:val="24"/>
                <w:lang w:val="fr-FR" w:eastAsia="fr-FR"/>
              </w:rPr>
              <w:t xml:space="preserve"> </w:t>
            </w:r>
            <w:proofErr w:type="spellStart"/>
            <w:r w:rsidRPr="000B50DA">
              <w:rPr>
                <w:rFonts w:asciiTheme="majorHAnsi" w:eastAsia="Times New Roman" w:hAnsiTheme="majorHAnsi" w:cstheme="majorHAnsi"/>
                <w:color w:val="000000"/>
                <w:sz w:val="24"/>
                <w:szCs w:val="24"/>
                <w:lang w:val="fr-FR" w:eastAsia="fr-FR"/>
              </w:rPr>
              <w:t>sheets</w:t>
            </w:r>
            <w:proofErr w:type="spellEnd"/>
            <w:r w:rsidRPr="000B50DA">
              <w:rPr>
                <w:rFonts w:asciiTheme="majorHAnsi" w:eastAsia="Times New Roman" w:hAnsiTheme="majorHAnsi" w:cstheme="majorHAnsi"/>
                <w:color w:val="000000"/>
                <w:sz w:val="24"/>
                <w:szCs w:val="24"/>
                <w:lang w:val="fr-FR" w:eastAsia="fr-FR"/>
              </w:rPr>
              <w:t xml:space="preserve"> BG 28</w:t>
            </w:r>
          </w:p>
        </w:tc>
        <w:tc>
          <w:tcPr>
            <w:tcW w:w="478"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unit </w:t>
            </w:r>
          </w:p>
        </w:tc>
        <w:tc>
          <w:tcPr>
            <w:tcW w:w="949"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         150   </w:t>
            </w:r>
          </w:p>
        </w:tc>
        <w:tc>
          <w:tcPr>
            <w:tcW w:w="1705"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                     25   </w:t>
            </w:r>
          </w:p>
        </w:tc>
        <w:tc>
          <w:tcPr>
            <w:tcW w:w="1790"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                   3 750   </w:t>
            </w:r>
          </w:p>
        </w:tc>
        <w:tc>
          <w:tcPr>
            <w:tcW w:w="41" w:type="dxa"/>
            <w:tcBorders>
              <w:top w:val="nil"/>
              <w:left w:val="nil"/>
              <w:bottom w:val="nil"/>
              <w:right w:val="nil"/>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p>
        </w:tc>
      </w:tr>
      <w:tr w:rsidR="000B50DA" w:rsidRPr="000B50DA" w:rsidTr="000B50DA">
        <w:trPr>
          <w:trHeight w:val="288"/>
        </w:trPr>
        <w:tc>
          <w:tcPr>
            <w:tcW w:w="288" w:type="dxa"/>
            <w:tcBorders>
              <w:top w:val="nil"/>
              <w:left w:val="single" w:sz="4" w:space="0" w:color="auto"/>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jc w:val="right"/>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12</w:t>
            </w:r>
          </w:p>
        </w:tc>
        <w:tc>
          <w:tcPr>
            <w:tcW w:w="2309"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proofErr w:type="spellStart"/>
            <w:r w:rsidRPr="000B50DA">
              <w:rPr>
                <w:rFonts w:asciiTheme="majorHAnsi" w:eastAsia="Times New Roman" w:hAnsiTheme="majorHAnsi" w:cstheme="majorHAnsi"/>
                <w:color w:val="000000"/>
                <w:sz w:val="24"/>
                <w:szCs w:val="24"/>
                <w:lang w:val="fr-FR" w:eastAsia="fr-FR"/>
              </w:rPr>
              <w:t>Ceiling</w:t>
            </w:r>
            <w:proofErr w:type="spellEnd"/>
          </w:p>
        </w:tc>
        <w:tc>
          <w:tcPr>
            <w:tcW w:w="478"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unit </w:t>
            </w:r>
          </w:p>
        </w:tc>
        <w:tc>
          <w:tcPr>
            <w:tcW w:w="949"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         140   </w:t>
            </w:r>
          </w:p>
        </w:tc>
        <w:tc>
          <w:tcPr>
            <w:tcW w:w="1705"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                     19   </w:t>
            </w:r>
          </w:p>
        </w:tc>
        <w:tc>
          <w:tcPr>
            <w:tcW w:w="1790"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                   2 660   </w:t>
            </w:r>
          </w:p>
        </w:tc>
        <w:tc>
          <w:tcPr>
            <w:tcW w:w="41" w:type="dxa"/>
            <w:tcBorders>
              <w:top w:val="nil"/>
              <w:left w:val="nil"/>
              <w:bottom w:val="nil"/>
              <w:right w:val="nil"/>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p>
        </w:tc>
      </w:tr>
      <w:tr w:rsidR="000B50DA" w:rsidRPr="000B50DA" w:rsidTr="000B50DA">
        <w:trPr>
          <w:trHeight w:val="288"/>
        </w:trPr>
        <w:tc>
          <w:tcPr>
            <w:tcW w:w="288" w:type="dxa"/>
            <w:tcBorders>
              <w:top w:val="nil"/>
              <w:left w:val="single" w:sz="4" w:space="0" w:color="auto"/>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jc w:val="right"/>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13</w:t>
            </w:r>
          </w:p>
        </w:tc>
        <w:tc>
          <w:tcPr>
            <w:tcW w:w="2309"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Doors</w:t>
            </w:r>
          </w:p>
        </w:tc>
        <w:tc>
          <w:tcPr>
            <w:tcW w:w="478"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unit </w:t>
            </w:r>
          </w:p>
        </w:tc>
        <w:tc>
          <w:tcPr>
            <w:tcW w:w="949"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             8   </w:t>
            </w:r>
          </w:p>
        </w:tc>
        <w:tc>
          <w:tcPr>
            <w:tcW w:w="1705"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                     40   </w:t>
            </w:r>
          </w:p>
        </w:tc>
        <w:tc>
          <w:tcPr>
            <w:tcW w:w="1790"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                      320   </w:t>
            </w:r>
          </w:p>
        </w:tc>
        <w:tc>
          <w:tcPr>
            <w:tcW w:w="41" w:type="dxa"/>
            <w:tcBorders>
              <w:top w:val="nil"/>
              <w:left w:val="nil"/>
              <w:bottom w:val="nil"/>
              <w:right w:val="nil"/>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p>
        </w:tc>
      </w:tr>
      <w:tr w:rsidR="000B50DA" w:rsidRPr="000B50DA" w:rsidTr="000B50DA">
        <w:trPr>
          <w:trHeight w:val="288"/>
        </w:trPr>
        <w:tc>
          <w:tcPr>
            <w:tcW w:w="288" w:type="dxa"/>
            <w:tcBorders>
              <w:top w:val="nil"/>
              <w:left w:val="single" w:sz="4" w:space="0" w:color="auto"/>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jc w:val="right"/>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14</w:t>
            </w:r>
          </w:p>
        </w:tc>
        <w:tc>
          <w:tcPr>
            <w:tcW w:w="2309"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Windows</w:t>
            </w:r>
          </w:p>
        </w:tc>
        <w:tc>
          <w:tcPr>
            <w:tcW w:w="478"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unit </w:t>
            </w:r>
          </w:p>
        </w:tc>
        <w:tc>
          <w:tcPr>
            <w:tcW w:w="949"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           14   </w:t>
            </w:r>
          </w:p>
        </w:tc>
        <w:tc>
          <w:tcPr>
            <w:tcW w:w="1705"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                     30   </w:t>
            </w:r>
          </w:p>
        </w:tc>
        <w:tc>
          <w:tcPr>
            <w:tcW w:w="1790"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                      420   </w:t>
            </w:r>
          </w:p>
        </w:tc>
        <w:tc>
          <w:tcPr>
            <w:tcW w:w="41" w:type="dxa"/>
            <w:tcBorders>
              <w:top w:val="nil"/>
              <w:left w:val="nil"/>
              <w:bottom w:val="nil"/>
              <w:right w:val="nil"/>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p>
        </w:tc>
      </w:tr>
      <w:tr w:rsidR="000B50DA" w:rsidRPr="000B50DA" w:rsidTr="000B50DA">
        <w:trPr>
          <w:trHeight w:val="288"/>
        </w:trPr>
        <w:tc>
          <w:tcPr>
            <w:tcW w:w="288" w:type="dxa"/>
            <w:tcBorders>
              <w:top w:val="nil"/>
              <w:left w:val="single" w:sz="4" w:space="0" w:color="auto"/>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jc w:val="right"/>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15</w:t>
            </w:r>
          </w:p>
        </w:tc>
        <w:tc>
          <w:tcPr>
            <w:tcW w:w="2309"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Painting on </w:t>
            </w:r>
            <w:proofErr w:type="spellStart"/>
            <w:r w:rsidRPr="000B50DA">
              <w:rPr>
                <w:rFonts w:asciiTheme="majorHAnsi" w:eastAsia="Times New Roman" w:hAnsiTheme="majorHAnsi" w:cstheme="majorHAnsi"/>
                <w:color w:val="000000"/>
                <w:sz w:val="24"/>
                <w:szCs w:val="24"/>
                <w:lang w:val="fr-FR" w:eastAsia="fr-FR"/>
              </w:rPr>
              <w:t>walls</w:t>
            </w:r>
            <w:proofErr w:type="spellEnd"/>
          </w:p>
        </w:tc>
        <w:tc>
          <w:tcPr>
            <w:tcW w:w="478"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m²</w:t>
            </w:r>
          </w:p>
        </w:tc>
        <w:tc>
          <w:tcPr>
            <w:tcW w:w="949"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         138   </w:t>
            </w:r>
          </w:p>
        </w:tc>
        <w:tc>
          <w:tcPr>
            <w:tcW w:w="1705"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                     12   </w:t>
            </w:r>
          </w:p>
        </w:tc>
        <w:tc>
          <w:tcPr>
            <w:tcW w:w="1790"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                   1 656   </w:t>
            </w:r>
          </w:p>
        </w:tc>
        <w:tc>
          <w:tcPr>
            <w:tcW w:w="41" w:type="dxa"/>
            <w:tcBorders>
              <w:top w:val="nil"/>
              <w:left w:val="nil"/>
              <w:bottom w:val="nil"/>
              <w:right w:val="nil"/>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p>
        </w:tc>
      </w:tr>
      <w:tr w:rsidR="000B50DA" w:rsidRPr="000B50DA" w:rsidTr="000B50DA">
        <w:trPr>
          <w:trHeight w:val="288"/>
        </w:trPr>
        <w:tc>
          <w:tcPr>
            <w:tcW w:w="288" w:type="dxa"/>
            <w:tcBorders>
              <w:top w:val="nil"/>
              <w:left w:val="single" w:sz="4" w:space="0" w:color="auto"/>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jc w:val="right"/>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16</w:t>
            </w:r>
          </w:p>
        </w:tc>
        <w:tc>
          <w:tcPr>
            <w:tcW w:w="2309"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proofErr w:type="spellStart"/>
            <w:r w:rsidRPr="000B50DA">
              <w:rPr>
                <w:rFonts w:asciiTheme="majorHAnsi" w:eastAsia="Times New Roman" w:hAnsiTheme="majorHAnsi" w:cstheme="majorHAnsi"/>
                <w:color w:val="000000"/>
                <w:sz w:val="24"/>
                <w:szCs w:val="24"/>
                <w:lang w:val="fr-FR" w:eastAsia="fr-FR"/>
              </w:rPr>
              <w:t>Sanitary</w:t>
            </w:r>
            <w:proofErr w:type="spellEnd"/>
            <w:r w:rsidRPr="000B50DA">
              <w:rPr>
                <w:rFonts w:asciiTheme="majorHAnsi" w:eastAsia="Times New Roman" w:hAnsiTheme="majorHAnsi" w:cstheme="majorHAnsi"/>
                <w:color w:val="000000"/>
                <w:sz w:val="24"/>
                <w:szCs w:val="24"/>
                <w:lang w:val="fr-FR" w:eastAsia="fr-FR"/>
              </w:rPr>
              <w:t xml:space="preserve"> and </w:t>
            </w:r>
            <w:proofErr w:type="spellStart"/>
            <w:r w:rsidRPr="000B50DA">
              <w:rPr>
                <w:rFonts w:asciiTheme="majorHAnsi" w:eastAsia="Times New Roman" w:hAnsiTheme="majorHAnsi" w:cstheme="majorHAnsi"/>
                <w:color w:val="000000"/>
                <w:sz w:val="24"/>
                <w:szCs w:val="24"/>
                <w:lang w:val="fr-FR" w:eastAsia="fr-FR"/>
              </w:rPr>
              <w:t>plumbing</w:t>
            </w:r>
            <w:proofErr w:type="spellEnd"/>
          </w:p>
        </w:tc>
        <w:tc>
          <w:tcPr>
            <w:tcW w:w="478"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unit </w:t>
            </w:r>
          </w:p>
        </w:tc>
        <w:tc>
          <w:tcPr>
            <w:tcW w:w="949"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           23   </w:t>
            </w:r>
          </w:p>
        </w:tc>
        <w:tc>
          <w:tcPr>
            <w:tcW w:w="1705"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                     28   </w:t>
            </w:r>
          </w:p>
        </w:tc>
        <w:tc>
          <w:tcPr>
            <w:tcW w:w="1790"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                      644   </w:t>
            </w:r>
          </w:p>
        </w:tc>
        <w:tc>
          <w:tcPr>
            <w:tcW w:w="41" w:type="dxa"/>
            <w:tcBorders>
              <w:top w:val="nil"/>
              <w:left w:val="nil"/>
              <w:bottom w:val="nil"/>
              <w:right w:val="nil"/>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p>
        </w:tc>
      </w:tr>
      <w:tr w:rsidR="000B50DA" w:rsidRPr="000B50DA" w:rsidTr="000B50DA">
        <w:trPr>
          <w:trHeight w:val="288"/>
        </w:trPr>
        <w:tc>
          <w:tcPr>
            <w:tcW w:w="288" w:type="dxa"/>
            <w:tcBorders>
              <w:top w:val="nil"/>
              <w:left w:val="single" w:sz="4" w:space="0" w:color="auto"/>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jc w:val="right"/>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17</w:t>
            </w:r>
          </w:p>
        </w:tc>
        <w:tc>
          <w:tcPr>
            <w:tcW w:w="2309"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proofErr w:type="spellStart"/>
            <w:r w:rsidRPr="000B50DA">
              <w:rPr>
                <w:rFonts w:asciiTheme="majorHAnsi" w:eastAsia="Times New Roman" w:hAnsiTheme="majorHAnsi" w:cstheme="majorHAnsi"/>
                <w:color w:val="000000"/>
                <w:sz w:val="24"/>
                <w:szCs w:val="24"/>
                <w:lang w:val="fr-FR" w:eastAsia="fr-FR"/>
              </w:rPr>
              <w:t>Electricity</w:t>
            </w:r>
            <w:proofErr w:type="spellEnd"/>
            <w:r w:rsidRPr="000B50DA">
              <w:rPr>
                <w:rFonts w:asciiTheme="majorHAnsi" w:eastAsia="Times New Roman" w:hAnsiTheme="majorHAnsi" w:cstheme="majorHAnsi"/>
                <w:color w:val="000000"/>
                <w:sz w:val="24"/>
                <w:szCs w:val="24"/>
                <w:lang w:val="fr-FR" w:eastAsia="fr-FR"/>
              </w:rPr>
              <w:t xml:space="preserve"> </w:t>
            </w:r>
          </w:p>
        </w:tc>
        <w:tc>
          <w:tcPr>
            <w:tcW w:w="478"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unit </w:t>
            </w:r>
          </w:p>
        </w:tc>
        <w:tc>
          <w:tcPr>
            <w:tcW w:w="949"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           34   </w:t>
            </w:r>
          </w:p>
        </w:tc>
        <w:tc>
          <w:tcPr>
            <w:tcW w:w="1705"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                     18   </w:t>
            </w:r>
          </w:p>
        </w:tc>
        <w:tc>
          <w:tcPr>
            <w:tcW w:w="1790"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xml:space="preserve">                      612   </w:t>
            </w:r>
          </w:p>
        </w:tc>
        <w:tc>
          <w:tcPr>
            <w:tcW w:w="41" w:type="dxa"/>
            <w:tcBorders>
              <w:top w:val="nil"/>
              <w:left w:val="nil"/>
              <w:bottom w:val="nil"/>
              <w:right w:val="nil"/>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p>
        </w:tc>
      </w:tr>
      <w:tr w:rsidR="000B50DA" w:rsidRPr="000B50DA" w:rsidTr="000B50DA">
        <w:trPr>
          <w:trHeight w:val="288"/>
        </w:trPr>
        <w:tc>
          <w:tcPr>
            <w:tcW w:w="288" w:type="dxa"/>
            <w:tcBorders>
              <w:top w:val="nil"/>
              <w:left w:val="single" w:sz="4" w:space="0" w:color="auto"/>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color w:val="000000"/>
                <w:sz w:val="24"/>
                <w:szCs w:val="24"/>
                <w:lang w:val="fr-FR" w:eastAsia="fr-FR"/>
              </w:rPr>
            </w:pPr>
            <w:r w:rsidRPr="000B50DA">
              <w:rPr>
                <w:rFonts w:asciiTheme="majorHAnsi" w:eastAsia="Times New Roman" w:hAnsiTheme="majorHAnsi" w:cstheme="majorHAnsi"/>
                <w:color w:val="000000"/>
                <w:sz w:val="24"/>
                <w:szCs w:val="24"/>
                <w:lang w:val="fr-FR" w:eastAsia="fr-FR"/>
              </w:rPr>
              <w:t> </w:t>
            </w:r>
          </w:p>
        </w:tc>
        <w:tc>
          <w:tcPr>
            <w:tcW w:w="2309"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b/>
                <w:bCs/>
                <w:color w:val="000000"/>
                <w:sz w:val="24"/>
                <w:szCs w:val="24"/>
                <w:lang w:val="fr-FR" w:eastAsia="fr-FR"/>
              </w:rPr>
            </w:pPr>
            <w:r w:rsidRPr="000B50DA">
              <w:rPr>
                <w:rFonts w:asciiTheme="majorHAnsi" w:eastAsia="Times New Roman" w:hAnsiTheme="majorHAnsi" w:cstheme="majorHAnsi"/>
                <w:b/>
                <w:bCs/>
                <w:color w:val="000000"/>
                <w:sz w:val="24"/>
                <w:szCs w:val="24"/>
                <w:lang w:val="fr-FR" w:eastAsia="fr-FR"/>
              </w:rPr>
              <w:t xml:space="preserve">Total </w:t>
            </w:r>
            <w:proofErr w:type="spellStart"/>
            <w:r w:rsidRPr="000B50DA">
              <w:rPr>
                <w:rFonts w:asciiTheme="majorHAnsi" w:eastAsia="Times New Roman" w:hAnsiTheme="majorHAnsi" w:cstheme="majorHAnsi"/>
                <w:b/>
                <w:bCs/>
                <w:color w:val="000000"/>
                <w:sz w:val="24"/>
                <w:szCs w:val="24"/>
                <w:lang w:val="fr-FR" w:eastAsia="fr-FR"/>
              </w:rPr>
              <w:t>cost</w:t>
            </w:r>
            <w:proofErr w:type="spellEnd"/>
            <w:r w:rsidRPr="000B50DA">
              <w:rPr>
                <w:rFonts w:asciiTheme="majorHAnsi" w:eastAsia="Times New Roman" w:hAnsiTheme="majorHAnsi" w:cstheme="majorHAnsi"/>
                <w:b/>
                <w:bCs/>
                <w:color w:val="000000"/>
                <w:sz w:val="24"/>
                <w:szCs w:val="24"/>
                <w:lang w:val="fr-FR" w:eastAsia="fr-FR"/>
              </w:rPr>
              <w:t xml:space="preserve"> </w:t>
            </w:r>
          </w:p>
        </w:tc>
        <w:tc>
          <w:tcPr>
            <w:tcW w:w="478"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b/>
                <w:bCs/>
                <w:color w:val="000000"/>
                <w:sz w:val="24"/>
                <w:szCs w:val="24"/>
                <w:lang w:val="fr-FR" w:eastAsia="fr-FR"/>
              </w:rPr>
            </w:pPr>
            <w:r w:rsidRPr="000B50DA">
              <w:rPr>
                <w:rFonts w:asciiTheme="majorHAnsi" w:eastAsia="Times New Roman" w:hAnsiTheme="majorHAnsi" w:cstheme="majorHAnsi"/>
                <w:b/>
                <w:bCs/>
                <w:color w:val="000000"/>
                <w:sz w:val="24"/>
                <w:szCs w:val="24"/>
                <w:lang w:val="fr-FR" w:eastAsia="fr-FR"/>
              </w:rPr>
              <w:t> </w:t>
            </w:r>
          </w:p>
        </w:tc>
        <w:tc>
          <w:tcPr>
            <w:tcW w:w="949"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b/>
                <w:bCs/>
                <w:color w:val="000000"/>
                <w:sz w:val="24"/>
                <w:szCs w:val="24"/>
                <w:lang w:val="fr-FR" w:eastAsia="fr-FR"/>
              </w:rPr>
            </w:pPr>
            <w:r w:rsidRPr="000B50DA">
              <w:rPr>
                <w:rFonts w:asciiTheme="majorHAnsi" w:eastAsia="Times New Roman" w:hAnsiTheme="majorHAnsi" w:cstheme="majorHAnsi"/>
                <w:b/>
                <w:bCs/>
                <w:color w:val="000000"/>
                <w:sz w:val="24"/>
                <w:szCs w:val="24"/>
                <w:lang w:val="fr-FR" w:eastAsia="fr-FR"/>
              </w:rPr>
              <w:t> </w:t>
            </w:r>
          </w:p>
        </w:tc>
        <w:tc>
          <w:tcPr>
            <w:tcW w:w="1705"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b/>
                <w:bCs/>
                <w:color w:val="000000"/>
                <w:sz w:val="24"/>
                <w:szCs w:val="24"/>
                <w:lang w:val="fr-FR" w:eastAsia="fr-FR"/>
              </w:rPr>
            </w:pPr>
            <w:r w:rsidRPr="000B50DA">
              <w:rPr>
                <w:rFonts w:asciiTheme="majorHAnsi" w:eastAsia="Times New Roman" w:hAnsiTheme="majorHAnsi" w:cstheme="majorHAnsi"/>
                <w:b/>
                <w:bCs/>
                <w:color w:val="000000"/>
                <w:sz w:val="24"/>
                <w:szCs w:val="24"/>
                <w:lang w:val="fr-FR" w:eastAsia="fr-FR"/>
              </w:rPr>
              <w:t> </w:t>
            </w:r>
          </w:p>
        </w:tc>
        <w:tc>
          <w:tcPr>
            <w:tcW w:w="1790" w:type="dxa"/>
            <w:tcBorders>
              <w:top w:val="nil"/>
              <w:left w:val="nil"/>
              <w:bottom w:val="single" w:sz="4" w:space="0" w:color="auto"/>
              <w:right w:val="single" w:sz="4" w:space="0" w:color="auto"/>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b/>
                <w:bCs/>
                <w:color w:val="000000"/>
                <w:sz w:val="24"/>
                <w:szCs w:val="24"/>
                <w:lang w:val="fr-FR" w:eastAsia="fr-FR"/>
              </w:rPr>
            </w:pPr>
            <w:r w:rsidRPr="000B50DA">
              <w:rPr>
                <w:rFonts w:asciiTheme="majorHAnsi" w:eastAsia="Times New Roman" w:hAnsiTheme="majorHAnsi" w:cstheme="majorHAnsi"/>
                <w:b/>
                <w:bCs/>
                <w:color w:val="000000"/>
                <w:sz w:val="24"/>
                <w:szCs w:val="24"/>
                <w:lang w:val="fr-FR" w:eastAsia="fr-FR"/>
              </w:rPr>
              <w:t xml:space="preserve">                 35 500   </w:t>
            </w:r>
          </w:p>
        </w:tc>
        <w:tc>
          <w:tcPr>
            <w:tcW w:w="41" w:type="dxa"/>
            <w:tcBorders>
              <w:top w:val="nil"/>
              <w:left w:val="nil"/>
              <w:bottom w:val="nil"/>
              <w:right w:val="nil"/>
            </w:tcBorders>
            <w:shd w:val="clear" w:color="auto" w:fill="auto"/>
            <w:noWrap/>
            <w:vAlign w:val="bottom"/>
            <w:hideMark/>
          </w:tcPr>
          <w:p w:rsidR="000B50DA" w:rsidRPr="000B50DA" w:rsidRDefault="000B50DA" w:rsidP="000B50DA">
            <w:pPr>
              <w:spacing w:after="0" w:line="240" w:lineRule="auto"/>
              <w:rPr>
                <w:rFonts w:asciiTheme="majorHAnsi" w:eastAsia="Times New Roman" w:hAnsiTheme="majorHAnsi" w:cstheme="majorHAnsi"/>
                <w:b/>
                <w:bCs/>
                <w:color w:val="000000"/>
                <w:sz w:val="24"/>
                <w:szCs w:val="24"/>
                <w:lang w:val="fr-FR" w:eastAsia="fr-FR"/>
              </w:rPr>
            </w:pPr>
          </w:p>
        </w:tc>
      </w:tr>
    </w:tbl>
    <w:p w:rsidR="001D03C1" w:rsidRPr="000B50DA" w:rsidRDefault="001D03C1">
      <w:pPr>
        <w:rPr>
          <w:rFonts w:asciiTheme="majorHAnsi" w:hAnsiTheme="majorHAnsi" w:cstheme="majorHAnsi"/>
          <w:sz w:val="24"/>
          <w:szCs w:val="24"/>
        </w:rPr>
      </w:pPr>
    </w:p>
    <w:sectPr w:rsidR="001D03C1" w:rsidRPr="000B50DA" w:rsidSect="00930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422BC"/>
    <w:multiLevelType w:val="hybridMultilevel"/>
    <w:tmpl w:val="C81EC8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DC1031"/>
    <w:multiLevelType w:val="hybridMultilevel"/>
    <w:tmpl w:val="CCA8D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6F105B"/>
    <w:multiLevelType w:val="hybridMultilevel"/>
    <w:tmpl w:val="55A88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52B29"/>
    <w:multiLevelType w:val="hybridMultilevel"/>
    <w:tmpl w:val="DEFE4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2E2801"/>
    <w:multiLevelType w:val="hybridMultilevel"/>
    <w:tmpl w:val="C8B8B04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3FAA1125"/>
    <w:multiLevelType w:val="hybridMultilevel"/>
    <w:tmpl w:val="F050F3E8"/>
    <w:lvl w:ilvl="0" w:tplc="1B8070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F67EB7"/>
    <w:multiLevelType w:val="hybridMultilevel"/>
    <w:tmpl w:val="D93E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860A8A"/>
    <w:multiLevelType w:val="hybridMultilevel"/>
    <w:tmpl w:val="4D201550"/>
    <w:lvl w:ilvl="0" w:tplc="12D860F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EA7FB6"/>
    <w:multiLevelType w:val="hybridMultilevel"/>
    <w:tmpl w:val="9B663E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3"/>
  </w:num>
  <w:num w:numId="3">
    <w:abstractNumId w:val="1"/>
  </w:num>
  <w:num w:numId="4">
    <w:abstractNumId w:val="5"/>
  </w:num>
  <w:num w:numId="5">
    <w:abstractNumId w:val="4"/>
  </w:num>
  <w:num w:numId="6">
    <w:abstractNumId w:val="2"/>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38F"/>
    <w:rsid w:val="000B50DA"/>
    <w:rsid w:val="001D03C1"/>
    <w:rsid w:val="00311ACD"/>
    <w:rsid w:val="003C0692"/>
    <w:rsid w:val="00911432"/>
    <w:rsid w:val="00A833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32"/>
        <o:r id="V:Rule2" type="connector" idref="#_x0000_s1030"/>
        <o:r id="V:Rule3" type="connector" idref="#_x0000_s1031"/>
        <o:r id="V:Rule4" type="connector" idref="#_x0000_s1033"/>
      </o:rules>
    </o:shapelayout>
  </w:shapeDefaults>
  <w:decimalSymbol w:val=","/>
  <w:listSeparator w:val=";"/>
  <w14:docId w14:val="11CFE06C"/>
  <w15:chartTrackingRefBased/>
  <w15:docId w15:val="{BCEA3083-41D6-4A30-BA30-8829F99B9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38F"/>
    <w:pPr>
      <w:spacing w:after="200" w:line="276" w:lineRule="auto"/>
    </w:pPr>
    <w:rPr>
      <w:lang w:val="en-US"/>
    </w:rPr>
  </w:style>
  <w:style w:type="paragraph" w:styleId="Titre1">
    <w:name w:val="heading 1"/>
    <w:basedOn w:val="Normal"/>
    <w:next w:val="Normal"/>
    <w:link w:val="Titre1Car"/>
    <w:uiPriority w:val="9"/>
    <w:qFormat/>
    <w:rsid w:val="00A8338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8338F"/>
    <w:rPr>
      <w:rFonts w:asciiTheme="majorHAnsi" w:eastAsiaTheme="majorEastAsia" w:hAnsiTheme="majorHAnsi" w:cstheme="majorBidi"/>
      <w:b/>
      <w:bCs/>
      <w:color w:val="2E74B5" w:themeColor="accent1" w:themeShade="BF"/>
      <w:sz w:val="28"/>
      <w:szCs w:val="28"/>
      <w:lang w:val="en-US"/>
    </w:rPr>
  </w:style>
  <w:style w:type="character" w:styleId="lev">
    <w:name w:val="Strong"/>
    <w:basedOn w:val="Policepardfaut"/>
    <w:uiPriority w:val="22"/>
    <w:qFormat/>
    <w:rsid w:val="00A8338F"/>
    <w:rPr>
      <w:b/>
      <w:bCs/>
    </w:rPr>
  </w:style>
  <w:style w:type="paragraph" w:styleId="Paragraphedeliste">
    <w:name w:val="List Paragraph"/>
    <w:basedOn w:val="Normal"/>
    <w:uiPriority w:val="34"/>
    <w:qFormat/>
    <w:rsid w:val="00A8338F"/>
    <w:pPr>
      <w:ind w:left="720"/>
      <w:contextualSpacing/>
    </w:pPr>
  </w:style>
  <w:style w:type="paragraph" w:styleId="NormalWeb">
    <w:name w:val="Normal (Web)"/>
    <w:basedOn w:val="Normal"/>
    <w:uiPriority w:val="99"/>
    <w:unhideWhenUsed/>
    <w:rsid w:val="00A83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8338F"/>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Lienhypertexte">
    <w:name w:val="Hyperlink"/>
    <w:basedOn w:val="Policepardfaut"/>
    <w:uiPriority w:val="99"/>
    <w:unhideWhenUsed/>
    <w:rsid w:val="00A833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34976">
      <w:bodyDiv w:val="1"/>
      <w:marLeft w:val="0"/>
      <w:marRight w:val="0"/>
      <w:marTop w:val="0"/>
      <w:marBottom w:val="0"/>
      <w:divBdr>
        <w:top w:val="none" w:sz="0" w:space="0" w:color="auto"/>
        <w:left w:val="none" w:sz="0" w:space="0" w:color="auto"/>
        <w:bottom w:val="none" w:sz="0" w:space="0" w:color="auto"/>
        <w:right w:val="none" w:sz="0" w:space="0" w:color="auto"/>
      </w:divBdr>
    </w:div>
    <w:div w:id="214450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thevillagemicroclinic.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1373</Words>
  <Characters>7553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3</cp:revision>
  <dcterms:created xsi:type="dcterms:W3CDTF">2021-05-25T07:05:00Z</dcterms:created>
  <dcterms:modified xsi:type="dcterms:W3CDTF">2021-05-25T08:16:00Z</dcterms:modified>
</cp:coreProperties>
</file>