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B3" w:rsidRPr="00660FBB" w:rsidRDefault="005C72DD">
      <w:pPr>
        <w:rPr>
          <w:rFonts w:ascii="Arial" w:hAnsi="Arial" w:cs="Arial"/>
          <w:b/>
          <w:sz w:val="24"/>
          <w:szCs w:val="24"/>
        </w:rPr>
      </w:pPr>
      <w:r w:rsidRPr="00660FBB">
        <w:rPr>
          <w:rFonts w:ascii="Arial" w:hAnsi="Arial" w:cs="Arial"/>
          <w:b/>
          <w:sz w:val="24"/>
          <w:szCs w:val="24"/>
        </w:rPr>
        <w:t xml:space="preserve">            </w:t>
      </w:r>
      <w:r w:rsidR="00F33EF3" w:rsidRPr="00660FBB">
        <w:rPr>
          <w:rFonts w:ascii="Arial" w:hAnsi="Arial" w:cs="Arial"/>
          <w:b/>
          <w:sz w:val="24"/>
          <w:szCs w:val="24"/>
        </w:rPr>
        <w:t xml:space="preserve"> </w:t>
      </w:r>
      <w:r w:rsidRPr="00660FBB">
        <w:rPr>
          <w:rFonts w:ascii="Arial" w:hAnsi="Arial" w:cs="Arial"/>
          <w:b/>
          <w:sz w:val="24"/>
          <w:szCs w:val="24"/>
        </w:rPr>
        <w:t>Concept note on Infrastructure for APD Resource/ Training Center</w:t>
      </w:r>
    </w:p>
    <w:p w:rsidR="00F33EF3" w:rsidRPr="00660FBB" w:rsidRDefault="005C72DD">
      <w:pPr>
        <w:rPr>
          <w:rFonts w:ascii="Arial" w:hAnsi="Arial" w:cs="Arial"/>
          <w:b/>
          <w:sz w:val="24"/>
          <w:szCs w:val="24"/>
        </w:rPr>
      </w:pPr>
      <w:r w:rsidRPr="00660FBB">
        <w:rPr>
          <w:rFonts w:ascii="Arial" w:hAnsi="Arial" w:cs="Arial"/>
          <w:b/>
          <w:sz w:val="24"/>
          <w:szCs w:val="24"/>
        </w:rPr>
        <w:t xml:space="preserve">             </w:t>
      </w:r>
      <w:r w:rsidR="00F33EF3" w:rsidRPr="00660FBB">
        <w:rPr>
          <w:rFonts w:ascii="Arial" w:hAnsi="Arial" w:cs="Arial"/>
          <w:b/>
          <w:sz w:val="24"/>
          <w:szCs w:val="24"/>
        </w:rPr>
        <w:t>-----------------------------------------------------------------------</w:t>
      </w:r>
      <w:r w:rsidRPr="00660FBB">
        <w:rPr>
          <w:rFonts w:ascii="Arial" w:hAnsi="Arial" w:cs="Arial"/>
          <w:b/>
          <w:sz w:val="24"/>
          <w:szCs w:val="24"/>
        </w:rPr>
        <w:t>------------------</w:t>
      </w:r>
    </w:p>
    <w:p w:rsidR="00314ACE" w:rsidRPr="00660FBB" w:rsidRDefault="00A82012">
      <w:pPr>
        <w:rPr>
          <w:rFonts w:ascii="Arial" w:hAnsi="Arial" w:cs="Arial"/>
          <w:b/>
          <w:sz w:val="24"/>
          <w:szCs w:val="24"/>
        </w:rPr>
      </w:pPr>
      <w:r w:rsidRPr="00660FBB">
        <w:rPr>
          <w:rFonts w:ascii="Arial" w:hAnsi="Arial" w:cs="Arial"/>
          <w:b/>
          <w:sz w:val="24"/>
          <w:szCs w:val="24"/>
        </w:rPr>
        <w:t>Program</w:t>
      </w:r>
    </w:p>
    <w:p w:rsidR="00A82012" w:rsidRPr="00660FBB" w:rsidRDefault="00A82012">
      <w:pPr>
        <w:rPr>
          <w:rFonts w:ascii="Arial" w:hAnsi="Arial" w:cs="Arial"/>
          <w:b/>
          <w:sz w:val="24"/>
          <w:szCs w:val="24"/>
        </w:rPr>
      </w:pPr>
      <w:r w:rsidRPr="00660FBB">
        <w:rPr>
          <w:rFonts w:ascii="Arial" w:hAnsi="Arial" w:cs="Arial"/>
          <w:b/>
          <w:sz w:val="24"/>
          <w:szCs w:val="24"/>
        </w:rPr>
        <w:t>------------</w:t>
      </w:r>
    </w:p>
    <w:p w:rsidR="00E87D90" w:rsidRPr="00660FBB" w:rsidRDefault="00E87D90">
      <w:pPr>
        <w:rPr>
          <w:rFonts w:ascii="Arial" w:hAnsi="Arial" w:cs="Arial"/>
          <w:b/>
          <w:sz w:val="24"/>
          <w:szCs w:val="24"/>
        </w:rPr>
      </w:pPr>
      <w:r w:rsidRPr="00660FBB">
        <w:rPr>
          <w:rFonts w:ascii="Arial" w:hAnsi="Arial" w:cs="Arial"/>
          <w:b/>
          <w:sz w:val="24"/>
          <w:szCs w:val="24"/>
        </w:rPr>
        <w:t xml:space="preserve">Education and Training are crucial inputs for making people with disability productive and, therefore, self reliant. The Association of People with Disability (APD) has a long and proven history of directly running programs for People with Disability (PWD). APD will continue to run these </w:t>
      </w:r>
      <w:r w:rsidR="005C72DD" w:rsidRPr="00660FBB">
        <w:rPr>
          <w:rFonts w:ascii="Arial" w:hAnsi="Arial" w:cs="Arial"/>
          <w:b/>
          <w:sz w:val="24"/>
          <w:szCs w:val="24"/>
        </w:rPr>
        <w:t>direct prog</w:t>
      </w:r>
      <w:r w:rsidR="00B34CDE" w:rsidRPr="00660FBB">
        <w:rPr>
          <w:rFonts w:ascii="Arial" w:hAnsi="Arial" w:cs="Arial"/>
          <w:b/>
          <w:sz w:val="24"/>
          <w:szCs w:val="24"/>
        </w:rPr>
        <w:t xml:space="preserve">rams. Additionally APD has </w:t>
      </w:r>
      <w:r w:rsidR="0084239F" w:rsidRPr="00660FBB">
        <w:rPr>
          <w:rFonts w:ascii="Arial" w:hAnsi="Arial" w:cs="Arial"/>
          <w:b/>
          <w:sz w:val="24"/>
          <w:szCs w:val="24"/>
        </w:rPr>
        <w:t>step</w:t>
      </w:r>
      <w:r w:rsidR="00B34CDE" w:rsidRPr="00660FBB">
        <w:rPr>
          <w:rFonts w:ascii="Arial" w:hAnsi="Arial" w:cs="Arial"/>
          <w:b/>
          <w:sz w:val="24"/>
          <w:szCs w:val="24"/>
        </w:rPr>
        <w:t>ped</w:t>
      </w:r>
      <w:r w:rsidR="0084239F" w:rsidRPr="00660FBB">
        <w:rPr>
          <w:rFonts w:ascii="Arial" w:hAnsi="Arial" w:cs="Arial"/>
          <w:b/>
          <w:sz w:val="24"/>
          <w:szCs w:val="24"/>
        </w:rPr>
        <w:t xml:space="preserve"> up its </w:t>
      </w:r>
      <w:r w:rsidR="005C72DD" w:rsidRPr="00660FBB">
        <w:rPr>
          <w:rFonts w:ascii="Arial" w:hAnsi="Arial" w:cs="Arial"/>
          <w:b/>
          <w:sz w:val="24"/>
          <w:szCs w:val="24"/>
        </w:rPr>
        <w:t>Capacity Building Program for people who are working in the space of disability in order to scale up its impact on the sector and bring in superior quality and pace.</w:t>
      </w:r>
      <w:r w:rsidR="00B34CDE" w:rsidRPr="00660FBB">
        <w:rPr>
          <w:rFonts w:ascii="Arial" w:hAnsi="Arial" w:cs="Arial"/>
          <w:b/>
          <w:sz w:val="24"/>
          <w:szCs w:val="24"/>
        </w:rPr>
        <w:t xml:space="preserve"> The focus is to run Train the Trainer programs for other NGOs and the Government so that the available knowledge and skills make a larger impact than what we could deliver directly ourselves</w:t>
      </w:r>
    </w:p>
    <w:p w:rsidR="0097524E" w:rsidRPr="00660FBB" w:rsidRDefault="00E87D90">
      <w:pPr>
        <w:rPr>
          <w:rFonts w:ascii="Arial" w:hAnsi="Arial" w:cs="Arial"/>
          <w:b/>
          <w:sz w:val="24"/>
          <w:szCs w:val="24"/>
        </w:rPr>
      </w:pPr>
      <w:r w:rsidRPr="00660FBB">
        <w:rPr>
          <w:rFonts w:ascii="Arial" w:hAnsi="Arial" w:cs="Arial"/>
          <w:b/>
          <w:sz w:val="24"/>
          <w:szCs w:val="24"/>
        </w:rPr>
        <w:t>APD’s future focus is on training and equipping other relevant stakeholders in the area of disability with knowledge, skills and tools to run similar programs.</w:t>
      </w:r>
      <w:r w:rsidR="0097524E" w:rsidRPr="00660FBB">
        <w:rPr>
          <w:rFonts w:ascii="Arial" w:hAnsi="Arial" w:cs="Arial"/>
          <w:b/>
          <w:sz w:val="24"/>
          <w:szCs w:val="24"/>
        </w:rPr>
        <w:t xml:space="preserve"> Fortunately, the Government of </w:t>
      </w:r>
      <w:proofErr w:type="gramStart"/>
      <w:r w:rsidR="0097524E" w:rsidRPr="00660FBB">
        <w:rPr>
          <w:rFonts w:ascii="Arial" w:hAnsi="Arial" w:cs="Arial"/>
          <w:b/>
          <w:sz w:val="24"/>
          <w:szCs w:val="24"/>
        </w:rPr>
        <w:t>Karnataka,</w:t>
      </w:r>
      <w:proofErr w:type="gramEnd"/>
      <w:r w:rsidR="0097524E" w:rsidRPr="00660FBB">
        <w:rPr>
          <w:rFonts w:ascii="Arial" w:hAnsi="Arial" w:cs="Arial"/>
          <w:b/>
          <w:sz w:val="24"/>
          <w:szCs w:val="24"/>
        </w:rPr>
        <w:t xml:space="preserve"> has in the past few years recruited about 10,000 people to focus on disability. Simultaneously, a number of mainstream institutions and NGOs have also decided to work in the disability space. </w:t>
      </w:r>
      <w:proofErr w:type="gramStart"/>
      <w:r w:rsidR="0097524E" w:rsidRPr="00660FBB">
        <w:rPr>
          <w:rFonts w:ascii="Arial" w:hAnsi="Arial" w:cs="Arial"/>
          <w:b/>
          <w:sz w:val="24"/>
          <w:szCs w:val="24"/>
        </w:rPr>
        <w:t>APD, therefore plans to disseminate knowledge, skills &amp; tools to these people who are keen to swing into action.</w:t>
      </w:r>
      <w:proofErr w:type="gramEnd"/>
    </w:p>
    <w:p w:rsidR="003259AC" w:rsidRPr="00660FBB" w:rsidRDefault="0097524E">
      <w:pPr>
        <w:rPr>
          <w:rFonts w:ascii="Arial" w:hAnsi="Arial" w:cs="Arial"/>
          <w:b/>
          <w:sz w:val="24"/>
          <w:szCs w:val="24"/>
        </w:rPr>
      </w:pPr>
      <w:r w:rsidRPr="00660FBB">
        <w:rPr>
          <w:rFonts w:ascii="Arial" w:hAnsi="Arial" w:cs="Arial"/>
          <w:b/>
          <w:sz w:val="24"/>
          <w:szCs w:val="24"/>
        </w:rPr>
        <w:t>Early signals are good. The Government of Karnataka has requested APD to train about 500 of their employees in year one. Requests have also come from our 8 NGO partners and 300 mainstream school teachers for training.</w:t>
      </w:r>
      <w:r w:rsidR="003259AC" w:rsidRPr="00660FBB">
        <w:rPr>
          <w:rFonts w:ascii="Arial" w:hAnsi="Arial" w:cs="Arial"/>
          <w:b/>
          <w:sz w:val="24"/>
          <w:szCs w:val="24"/>
        </w:rPr>
        <w:t xml:space="preserve"> In addition to that there are Parents group, Deaf Youth, Disability Federation Members and </w:t>
      </w:r>
      <w:r w:rsidR="007F4F85" w:rsidRPr="00660FBB">
        <w:rPr>
          <w:rFonts w:ascii="Arial" w:hAnsi="Arial" w:cs="Arial"/>
          <w:b/>
          <w:sz w:val="24"/>
          <w:szCs w:val="24"/>
        </w:rPr>
        <w:t xml:space="preserve">other </w:t>
      </w:r>
      <w:r w:rsidR="003259AC" w:rsidRPr="00660FBB">
        <w:rPr>
          <w:rFonts w:ascii="Arial" w:hAnsi="Arial" w:cs="Arial"/>
          <w:b/>
          <w:sz w:val="24"/>
          <w:szCs w:val="24"/>
        </w:rPr>
        <w:t xml:space="preserve">direct trainees. </w:t>
      </w:r>
    </w:p>
    <w:p w:rsidR="00E87D90" w:rsidRPr="00660FBB" w:rsidRDefault="003259AC">
      <w:pPr>
        <w:rPr>
          <w:rFonts w:ascii="Arial" w:hAnsi="Arial" w:cs="Arial"/>
          <w:b/>
          <w:sz w:val="24"/>
          <w:szCs w:val="24"/>
        </w:rPr>
      </w:pPr>
      <w:r w:rsidRPr="00660FBB">
        <w:rPr>
          <w:rFonts w:ascii="Arial" w:hAnsi="Arial" w:cs="Arial"/>
          <w:b/>
          <w:sz w:val="24"/>
          <w:szCs w:val="24"/>
        </w:rPr>
        <w:t>Currently APD has the i</w:t>
      </w:r>
      <w:r w:rsidR="00A86F44" w:rsidRPr="00660FBB">
        <w:rPr>
          <w:rFonts w:ascii="Arial" w:hAnsi="Arial" w:cs="Arial"/>
          <w:b/>
          <w:sz w:val="24"/>
          <w:szCs w:val="24"/>
        </w:rPr>
        <w:t>nfrastructure to train maximum 8</w:t>
      </w:r>
      <w:r w:rsidRPr="00660FBB">
        <w:rPr>
          <w:rFonts w:ascii="Arial" w:hAnsi="Arial" w:cs="Arial"/>
          <w:b/>
          <w:sz w:val="24"/>
          <w:szCs w:val="24"/>
        </w:rPr>
        <w:t xml:space="preserve">00 people a year. And the civil infrastructure at its </w:t>
      </w:r>
      <w:proofErr w:type="spellStart"/>
      <w:r w:rsidRPr="00660FBB">
        <w:rPr>
          <w:rFonts w:ascii="Arial" w:hAnsi="Arial" w:cs="Arial"/>
          <w:b/>
          <w:sz w:val="24"/>
          <w:szCs w:val="24"/>
        </w:rPr>
        <w:t>Lingarajapuram</w:t>
      </w:r>
      <w:proofErr w:type="spellEnd"/>
      <w:r w:rsidRPr="00660FBB">
        <w:rPr>
          <w:rFonts w:ascii="Arial" w:hAnsi="Arial" w:cs="Arial"/>
          <w:b/>
          <w:sz w:val="24"/>
          <w:szCs w:val="24"/>
        </w:rPr>
        <w:t xml:space="preserve"> </w:t>
      </w:r>
      <w:proofErr w:type="gramStart"/>
      <w:r w:rsidRPr="00660FBB">
        <w:rPr>
          <w:rFonts w:ascii="Arial" w:hAnsi="Arial" w:cs="Arial"/>
          <w:b/>
          <w:sz w:val="24"/>
          <w:szCs w:val="24"/>
        </w:rPr>
        <w:t>Campus  is</w:t>
      </w:r>
      <w:proofErr w:type="gramEnd"/>
      <w:r w:rsidRPr="00660FBB">
        <w:rPr>
          <w:rFonts w:ascii="Arial" w:hAnsi="Arial" w:cs="Arial"/>
          <w:b/>
          <w:sz w:val="24"/>
          <w:szCs w:val="24"/>
        </w:rPr>
        <w:t xml:space="preserve"> not good enough to accommodate advanced ICT infrastructure which APD intends to bring in its future training programs.</w:t>
      </w:r>
      <w:r w:rsidR="0097524E" w:rsidRPr="00660FBB">
        <w:rPr>
          <w:rFonts w:ascii="Arial" w:hAnsi="Arial" w:cs="Arial"/>
          <w:b/>
          <w:sz w:val="24"/>
          <w:szCs w:val="24"/>
        </w:rPr>
        <w:t xml:space="preserve"> </w:t>
      </w:r>
    </w:p>
    <w:p w:rsidR="00103507" w:rsidRPr="00660FBB" w:rsidRDefault="00103507">
      <w:pPr>
        <w:rPr>
          <w:rFonts w:ascii="Arial" w:hAnsi="Arial" w:cs="Arial"/>
          <w:b/>
          <w:sz w:val="24"/>
          <w:szCs w:val="24"/>
        </w:rPr>
      </w:pPr>
      <w:r w:rsidRPr="00660FBB">
        <w:rPr>
          <w:rFonts w:ascii="Arial" w:hAnsi="Arial" w:cs="Arial"/>
          <w:b/>
          <w:sz w:val="24"/>
          <w:szCs w:val="24"/>
        </w:rPr>
        <w:t>Most of the training materials are ready and some we need to digitalize for conducting long distance courses through use of ICT. Volunteer support in this regard from Fidelity will be most welcome.</w:t>
      </w:r>
    </w:p>
    <w:p w:rsidR="00103507" w:rsidRPr="00660FBB" w:rsidRDefault="00103507" w:rsidP="00103507">
      <w:pPr>
        <w:rPr>
          <w:rFonts w:ascii="Arial" w:hAnsi="Arial" w:cs="Arial"/>
          <w:b/>
          <w:sz w:val="24"/>
          <w:szCs w:val="24"/>
        </w:rPr>
      </w:pPr>
    </w:p>
    <w:p w:rsidR="00103507" w:rsidRPr="00660FBB" w:rsidRDefault="00103507" w:rsidP="00103507">
      <w:pPr>
        <w:rPr>
          <w:rFonts w:ascii="Arial" w:hAnsi="Arial" w:cs="Arial"/>
          <w:b/>
          <w:sz w:val="24"/>
          <w:szCs w:val="24"/>
        </w:rPr>
      </w:pPr>
    </w:p>
    <w:p w:rsidR="00103507" w:rsidRPr="00660FBB" w:rsidRDefault="00103507" w:rsidP="00103507">
      <w:pPr>
        <w:rPr>
          <w:rFonts w:ascii="Arial" w:hAnsi="Arial" w:cs="Arial"/>
          <w:b/>
          <w:sz w:val="24"/>
          <w:szCs w:val="24"/>
        </w:rPr>
      </w:pPr>
    </w:p>
    <w:p w:rsidR="00103507" w:rsidRPr="00660FBB" w:rsidRDefault="00103507" w:rsidP="00103507">
      <w:pPr>
        <w:rPr>
          <w:rFonts w:ascii="Arial" w:hAnsi="Arial" w:cs="Arial"/>
          <w:b/>
          <w:sz w:val="24"/>
          <w:szCs w:val="24"/>
        </w:rPr>
      </w:pPr>
    </w:p>
    <w:p w:rsidR="00103507" w:rsidRPr="00660FBB" w:rsidRDefault="00103507" w:rsidP="00103507">
      <w:pPr>
        <w:rPr>
          <w:rFonts w:ascii="Arial" w:hAnsi="Arial" w:cs="Arial"/>
          <w:b/>
          <w:sz w:val="24"/>
          <w:szCs w:val="24"/>
        </w:rPr>
      </w:pPr>
    </w:p>
    <w:p w:rsidR="00103507" w:rsidRPr="00660FBB" w:rsidRDefault="00103507" w:rsidP="00103507">
      <w:pPr>
        <w:rPr>
          <w:rFonts w:ascii="Arial" w:hAnsi="Arial" w:cs="Arial"/>
          <w:b/>
          <w:sz w:val="24"/>
          <w:szCs w:val="24"/>
        </w:rPr>
      </w:pPr>
      <w:r w:rsidRPr="00660FBB">
        <w:rPr>
          <w:rFonts w:ascii="Arial" w:hAnsi="Arial" w:cs="Arial"/>
          <w:b/>
          <w:sz w:val="24"/>
          <w:szCs w:val="24"/>
        </w:rPr>
        <w:t xml:space="preserve">We given below a matrix on our three years’ </w:t>
      </w:r>
      <w:proofErr w:type="gramStart"/>
      <w:r w:rsidRPr="00660FBB">
        <w:rPr>
          <w:rFonts w:ascii="Arial" w:hAnsi="Arial" w:cs="Arial"/>
          <w:b/>
          <w:sz w:val="24"/>
          <w:szCs w:val="24"/>
        </w:rPr>
        <w:t>plan :</w:t>
      </w:r>
      <w:proofErr w:type="gramEnd"/>
    </w:p>
    <w:p w:rsidR="00103507" w:rsidRPr="00660FBB" w:rsidRDefault="00103507" w:rsidP="00103507">
      <w:pPr>
        <w:rPr>
          <w:rFonts w:ascii="Arial" w:hAnsi="Arial" w:cs="Arial"/>
          <w:b/>
          <w:sz w:val="24"/>
          <w:szCs w:val="24"/>
        </w:rPr>
      </w:pPr>
      <w:r w:rsidRPr="00660FBB">
        <w:rPr>
          <w:rFonts w:ascii="Arial" w:hAnsi="Arial" w:cs="Arial"/>
          <w:b/>
          <w:sz w:val="24"/>
          <w:szCs w:val="24"/>
        </w:rPr>
        <w:t xml:space="preserve">Year                                               </w:t>
      </w:r>
      <w:proofErr w:type="spellStart"/>
      <w:r w:rsidRPr="00660FBB">
        <w:rPr>
          <w:rFonts w:ascii="Arial" w:hAnsi="Arial" w:cs="Arial"/>
          <w:b/>
          <w:sz w:val="24"/>
          <w:szCs w:val="24"/>
        </w:rPr>
        <w:t>No.of</w:t>
      </w:r>
      <w:proofErr w:type="spellEnd"/>
      <w:r w:rsidRPr="00660FBB">
        <w:rPr>
          <w:rFonts w:ascii="Arial" w:hAnsi="Arial" w:cs="Arial"/>
          <w:b/>
          <w:sz w:val="24"/>
          <w:szCs w:val="24"/>
        </w:rPr>
        <w:t xml:space="preserve"> people trained                   </w:t>
      </w:r>
      <w:proofErr w:type="spellStart"/>
      <w:r w:rsidRPr="00660FBB">
        <w:rPr>
          <w:rFonts w:ascii="Arial" w:hAnsi="Arial" w:cs="Arial"/>
          <w:b/>
          <w:sz w:val="24"/>
          <w:szCs w:val="24"/>
        </w:rPr>
        <w:t>No.of</w:t>
      </w:r>
      <w:proofErr w:type="spellEnd"/>
      <w:r w:rsidRPr="00660FBB">
        <w:rPr>
          <w:rFonts w:ascii="Arial" w:hAnsi="Arial" w:cs="Arial"/>
          <w:b/>
          <w:sz w:val="24"/>
          <w:szCs w:val="24"/>
        </w:rPr>
        <w:t xml:space="preserve"> Disabled People impacted</w:t>
      </w:r>
    </w:p>
    <w:p w:rsidR="00103507" w:rsidRPr="00660FBB" w:rsidRDefault="00103507" w:rsidP="00103507">
      <w:pPr>
        <w:rPr>
          <w:rFonts w:ascii="Arial" w:hAnsi="Arial" w:cs="Arial"/>
          <w:b/>
          <w:sz w:val="24"/>
          <w:szCs w:val="24"/>
        </w:rPr>
      </w:pPr>
      <w:r w:rsidRPr="00660FBB">
        <w:rPr>
          <w:rFonts w:ascii="Arial" w:hAnsi="Arial" w:cs="Arial"/>
          <w:b/>
          <w:sz w:val="24"/>
          <w:szCs w:val="24"/>
        </w:rPr>
        <w:t>---------                                           ------------------------------               --------------------------------------------</w:t>
      </w:r>
    </w:p>
    <w:p w:rsidR="00103507" w:rsidRPr="00660FBB" w:rsidRDefault="00103507" w:rsidP="00103507">
      <w:pPr>
        <w:rPr>
          <w:rFonts w:ascii="Arial" w:hAnsi="Arial" w:cs="Arial"/>
          <w:b/>
          <w:sz w:val="24"/>
          <w:szCs w:val="24"/>
        </w:rPr>
      </w:pPr>
      <w:r w:rsidRPr="00660FBB">
        <w:rPr>
          <w:rFonts w:ascii="Arial" w:hAnsi="Arial" w:cs="Arial"/>
          <w:b/>
          <w:sz w:val="24"/>
          <w:szCs w:val="24"/>
        </w:rPr>
        <w:t xml:space="preserve">    1                                </w:t>
      </w:r>
      <w:r w:rsidR="00C47D96" w:rsidRPr="00660FBB">
        <w:rPr>
          <w:rFonts w:ascii="Arial" w:hAnsi="Arial" w:cs="Arial"/>
          <w:b/>
          <w:sz w:val="24"/>
          <w:szCs w:val="24"/>
        </w:rPr>
        <w:t xml:space="preserve">                            1500</w:t>
      </w:r>
      <w:r w:rsidRPr="00660FBB">
        <w:rPr>
          <w:rFonts w:ascii="Arial" w:hAnsi="Arial" w:cs="Arial"/>
          <w:b/>
          <w:sz w:val="24"/>
          <w:szCs w:val="24"/>
        </w:rPr>
        <w:t xml:space="preserve">                       </w:t>
      </w:r>
      <w:r w:rsidR="00C47D96" w:rsidRPr="00660FBB">
        <w:rPr>
          <w:rFonts w:ascii="Arial" w:hAnsi="Arial" w:cs="Arial"/>
          <w:b/>
          <w:sz w:val="24"/>
          <w:szCs w:val="24"/>
        </w:rPr>
        <w:t xml:space="preserve">                            6689</w:t>
      </w:r>
    </w:p>
    <w:p w:rsidR="00103507" w:rsidRPr="00660FBB" w:rsidRDefault="00103507" w:rsidP="00103507">
      <w:pPr>
        <w:rPr>
          <w:rFonts w:ascii="Arial" w:hAnsi="Arial" w:cs="Arial"/>
          <w:b/>
          <w:sz w:val="24"/>
          <w:szCs w:val="24"/>
        </w:rPr>
      </w:pPr>
      <w:r w:rsidRPr="00660FBB">
        <w:rPr>
          <w:rFonts w:ascii="Arial" w:hAnsi="Arial" w:cs="Arial"/>
          <w:b/>
          <w:sz w:val="24"/>
          <w:szCs w:val="24"/>
        </w:rPr>
        <w:t xml:space="preserve">    2                                </w:t>
      </w:r>
      <w:r w:rsidR="00C47D96" w:rsidRPr="00660FBB">
        <w:rPr>
          <w:rFonts w:ascii="Arial" w:hAnsi="Arial" w:cs="Arial"/>
          <w:b/>
          <w:sz w:val="24"/>
          <w:szCs w:val="24"/>
        </w:rPr>
        <w:t xml:space="preserve">                            1800</w:t>
      </w:r>
      <w:r w:rsidRPr="00660FBB">
        <w:rPr>
          <w:rFonts w:ascii="Arial" w:hAnsi="Arial" w:cs="Arial"/>
          <w:b/>
          <w:sz w:val="24"/>
          <w:szCs w:val="24"/>
        </w:rPr>
        <w:t xml:space="preserve">                        </w:t>
      </w:r>
      <w:r w:rsidR="00C47D96" w:rsidRPr="00660FBB">
        <w:rPr>
          <w:rFonts w:ascii="Arial" w:hAnsi="Arial" w:cs="Arial"/>
          <w:b/>
          <w:sz w:val="24"/>
          <w:szCs w:val="24"/>
        </w:rPr>
        <w:t xml:space="preserve">                          14,715</w:t>
      </w:r>
    </w:p>
    <w:p w:rsidR="00103507" w:rsidRPr="00660FBB" w:rsidRDefault="00103507" w:rsidP="00103507">
      <w:pPr>
        <w:rPr>
          <w:rFonts w:ascii="Arial" w:hAnsi="Arial" w:cs="Arial"/>
          <w:b/>
          <w:sz w:val="24"/>
          <w:szCs w:val="24"/>
        </w:rPr>
      </w:pPr>
      <w:r w:rsidRPr="00660FBB">
        <w:rPr>
          <w:rFonts w:ascii="Arial" w:hAnsi="Arial" w:cs="Arial"/>
          <w:b/>
          <w:sz w:val="24"/>
          <w:szCs w:val="24"/>
        </w:rPr>
        <w:t xml:space="preserve">    3                                </w:t>
      </w:r>
      <w:r w:rsidR="00C47D96" w:rsidRPr="00660FBB">
        <w:rPr>
          <w:rFonts w:ascii="Arial" w:hAnsi="Arial" w:cs="Arial"/>
          <w:b/>
          <w:sz w:val="24"/>
          <w:szCs w:val="24"/>
        </w:rPr>
        <w:t xml:space="preserve">                            2160</w:t>
      </w:r>
      <w:r w:rsidRPr="00660FBB">
        <w:rPr>
          <w:rFonts w:ascii="Arial" w:hAnsi="Arial" w:cs="Arial"/>
          <w:b/>
          <w:sz w:val="24"/>
          <w:szCs w:val="24"/>
        </w:rPr>
        <w:t xml:space="preserve">                        </w:t>
      </w:r>
      <w:r w:rsidR="00C47D96" w:rsidRPr="00660FBB">
        <w:rPr>
          <w:rFonts w:ascii="Arial" w:hAnsi="Arial" w:cs="Arial"/>
          <w:b/>
          <w:sz w:val="24"/>
          <w:szCs w:val="24"/>
        </w:rPr>
        <w:t xml:space="preserve">                          24,347</w:t>
      </w:r>
    </w:p>
    <w:p w:rsidR="00103507" w:rsidRPr="00660FBB" w:rsidRDefault="00103507" w:rsidP="00103507">
      <w:pPr>
        <w:rPr>
          <w:rFonts w:ascii="Arial" w:hAnsi="Arial" w:cs="Arial"/>
          <w:b/>
          <w:sz w:val="24"/>
          <w:szCs w:val="24"/>
        </w:rPr>
      </w:pPr>
      <w:r w:rsidRPr="00660FBB">
        <w:rPr>
          <w:rFonts w:ascii="Arial" w:hAnsi="Arial" w:cs="Arial"/>
          <w:b/>
          <w:sz w:val="24"/>
          <w:szCs w:val="24"/>
        </w:rPr>
        <w:t xml:space="preserve">In above, both direct training to people with disability and capacity building &amp; training of </w:t>
      </w:r>
      <w:proofErr w:type="gramStart"/>
      <w:r w:rsidRPr="00660FBB">
        <w:rPr>
          <w:rFonts w:ascii="Arial" w:hAnsi="Arial" w:cs="Arial"/>
          <w:b/>
          <w:sz w:val="24"/>
          <w:szCs w:val="24"/>
        </w:rPr>
        <w:t>other</w:t>
      </w:r>
      <w:r w:rsidR="003157F7" w:rsidRPr="00660FBB">
        <w:rPr>
          <w:rFonts w:ascii="Arial" w:hAnsi="Arial" w:cs="Arial"/>
          <w:b/>
          <w:sz w:val="24"/>
          <w:szCs w:val="24"/>
        </w:rPr>
        <w:t xml:space="preserve"> </w:t>
      </w:r>
      <w:r w:rsidRPr="00660FBB">
        <w:rPr>
          <w:rFonts w:ascii="Arial" w:hAnsi="Arial" w:cs="Arial"/>
          <w:b/>
          <w:sz w:val="24"/>
          <w:szCs w:val="24"/>
        </w:rPr>
        <w:t xml:space="preserve"> stakeholders</w:t>
      </w:r>
      <w:proofErr w:type="gramEnd"/>
      <w:r w:rsidRPr="00660FBB">
        <w:rPr>
          <w:rFonts w:ascii="Arial" w:hAnsi="Arial" w:cs="Arial"/>
          <w:b/>
          <w:sz w:val="24"/>
          <w:szCs w:val="24"/>
        </w:rPr>
        <w:t xml:space="preserve"> are  included. And the impact figures are combined impact. This is an additional impact over and above the 33,000 people APD intends to reach </w:t>
      </w:r>
      <w:r w:rsidR="00FD622F" w:rsidRPr="00660FBB">
        <w:rPr>
          <w:rFonts w:ascii="Arial" w:hAnsi="Arial" w:cs="Arial"/>
          <w:b/>
          <w:sz w:val="24"/>
          <w:szCs w:val="24"/>
        </w:rPr>
        <w:t>out through</w:t>
      </w:r>
      <w:r w:rsidRPr="00660FBB">
        <w:rPr>
          <w:rFonts w:ascii="Arial" w:hAnsi="Arial" w:cs="Arial"/>
          <w:b/>
          <w:sz w:val="24"/>
          <w:szCs w:val="24"/>
        </w:rPr>
        <w:t xml:space="preserve"> its other direct programs.</w:t>
      </w:r>
    </w:p>
    <w:p w:rsidR="00E87D90" w:rsidRPr="00660FBB" w:rsidRDefault="00E87D90">
      <w:pPr>
        <w:rPr>
          <w:rFonts w:ascii="Arial" w:hAnsi="Arial" w:cs="Arial"/>
          <w:b/>
          <w:sz w:val="24"/>
          <w:szCs w:val="24"/>
        </w:rPr>
      </w:pPr>
    </w:p>
    <w:p w:rsidR="003157F7" w:rsidRPr="00660FBB" w:rsidRDefault="003157F7">
      <w:pPr>
        <w:rPr>
          <w:rFonts w:ascii="Arial" w:hAnsi="Arial" w:cs="Arial"/>
          <w:b/>
          <w:sz w:val="24"/>
          <w:szCs w:val="24"/>
        </w:rPr>
      </w:pPr>
      <w:r w:rsidRPr="00660FBB">
        <w:rPr>
          <w:rFonts w:ascii="Arial" w:hAnsi="Arial" w:cs="Arial"/>
          <w:b/>
          <w:sz w:val="24"/>
          <w:szCs w:val="24"/>
        </w:rPr>
        <w:t xml:space="preserve">                                              ------------------------------------------------------------</w:t>
      </w:r>
    </w:p>
    <w:p w:rsidR="003157F7" w:rsidRPr="00660FBB" w:rsidRDefault="003157F7">
      <w:pPr>
        <w:rPr>
          <w:rFonts w:ascii="Arial" w:hAnsi="Arial" w:cs="Arial"/>
          <w:b/>
          <w:sz w:val="24"/>
          <w:szCs w:val="24"/>
        </w:rPr>
      </w:pPr>
    </w:p>
    <w:p w:rsidR="003157F7" w:rsidRPr="00660FBB" w:rsidRDefault="003157F7">
      <w:pPr>
        <w:rPr>
          <w:rFonts w:ascii="Arial" w:hAnsi="Arial" w:cs="Arial"/>
          <w:b/>
          <w:sz w:val="24"/>
          <w:szCs w:val="24"/>
        </w:rPr>
      </w:pPr>
    </w:p>
    <w:p w:rsidR="003157F7" w:rsidRPr="00660FBB" w:rsidRDefault="003157F7">
      <w:pPr>
        <w:rPr>
          <w:rFonts w:ascii="Arial" w:hAnsi="Arial" w:cs="Arial"/>
          <w:b/>
          <w:sz w:val="24"/>
          <w:szCs w:val="24"/>
        </w:rPr>
      </w:pPr>
    </w:p>
    <w:p w:rsidR="003157F7" w:rsidRPr="00660FBB" w:rsidRDefault="003157F7">
      <w:pPr>
        <w:rPr>
          <w:rFonts w:ascii="Arial" w:hAnsi="Arial" w:cs="Arial"/>
          <w:b/>
          <w:sz w:val="24"/>
          <w:szCs w:val="24"/>
        </w:rPr>
      </w:pPr>
    </w:p>
    <w:p w:rsidR="003157F7" w:rsidRPr="00660FBB" w:rsidRDefault="003157F7">
      <w:pPr>
        <w:rPr>
          <w:rFonts w:ascii="Arial" w:hAnsi="Arial" w:cs="Arial"/>
          <w:b/>
          <w:sz w:val="24"/>
          <w:szCs w:val="24"/>
        </w:rPr>
      </w:pPr>
    </w:p>
    <w:p w:rsidR="003157F7" w:rsidRPr="00660FBB" w:rsidRDefault="003157F7">
      <w:pPr>
        <w:rPr>
          <w:rFonts w:ascii="Arial" w:hAnsi="Arial" w:cs="Arial"/>
          <w:b/>
          <w:sz w:val="24"/>
          <w:szCs w:val="24"/>
        </w:rPr>
      </w:pPr>
    </w:p>
    <w:p w:rsidR="003157F7" w:rsidRPr="00660FBB" w:rsidRDefault="003157F7">
      <w:pPr>
        <w:rPr>
          <w:rFonts w:ascii="Arial" w:hAnsi="Arial" w:cs="Arial"/>
          <w:b/>
          <w:sz w:val="24"/>
          <w:szCs w:val="24"/>
        </w:rPr>
      </w:pPr>
    </w:p>
    <w:p w:rsidR="003157F7" w:rsidRPr="00660FBB" w:rsidRDefault="003157F7">
      <w:pPr>
        <w:rPr>
          <w:rFonts w:ascii="Arial" w:hAnsi="Arial" w:cs="Arial"/>
          <w:b/>
          <w:sz w:val="24"/>
          <w:szCs w:val="24"/>
        </w:rPr>
      </w:pPr>
    </w:p>
    <w:p w:rsidR="003157F7" w:rsidRPr="00660FBB" w:rsidRDefault="003157F7">
      <w:pPr>
        <w:rPr>
          <w:rFonts w:ascii="Arial" w:hAnsi="Arial" w:cs="Arial"/>
          <w:b/>
          <w:sz w:val="24"/>
          <w:szCs w:val="24"/>
        </w:rPr>
      </w:pPr>
    </w:p>
    <w:p w:rsidR="00E21EB1" w:rsidRPr="00660FBB" w:rsidRDefault="00E21EB1">
      <w:pPr>
        <w:rPr>
          <w:rFonts w:ascii="Arial" w:hAnsi="Arial" w:cs="Arial"/>
          <w:b/>
          <w:sz w:val="24"/>
          <w:szCs w:val="24"/>
        </w:rPr>
      </w:pPr>
    </w:p>
    <w:p w:rsidR="0081781E" w:rsidRPr="00660FBB" w:rsidRDefault="0081781E">
      <w:pPr>
        <w:rPr>
          <w:rFonts w:ascii="Arial" w:hAnsi="Arial" w:cs="Arial"/>
          <w:b/>
          <w:sz w:val="24"/>
          <w:szCs w:val="24"/>
        </w:rPr>
      </w:pPr>
    </w:p>
    <w:p w:rsidR="003157F7" w:rsidRPr="00660FBB" w:rsidRDefault="003157F7">
      <w:pPr>
        <w:rPr>
          <w:rFonts w:ascii="Arial" w:hAnsi="Arial" w:cs="Arial"/>
          <w:b/>
          <w:sz w:val="24"/>
          <w:szCs w:val="24"/>
        </w:rPr>
      </w:pPr>
      <w:r w:rsidRPr="00660FBB">
        <w:rPr>
          <w:rFonts w:ascii="Arial" w:hAnsi="Arial" w:cs="Arial"/>
          <w:b/>
          <w:sz w:val="24"/>
          <w:szCs w:val="24"/>
        </w:rPr>
        <w:t>Proposal</w:t>
      </w:r>
    </w:p>
    <w:p w:rsidR="00660FBB" w:rsidRPr="00660FBB" w:rsidRDefault="003157F7" w:rsidP="003F5E7B">
      <w:pPr>
        <w:rPr>
          <w:rFonts w:ascii="Arial" w:eastAsia="Times New Roman" w:hAnsi="Arial" w:cs="Arial"/>
          <w:b/>
          <w:sz w:val="24"/>
          <w:szCs w:val="24"/>
        </w:rPr>
      </w:pPr>
      <w:r w:rsidRPr="00660FBB">
        <w:rPr>
          <w:rFonts w:ascii="Arial" w:hAnsi="Arial" w:cs="Arial"/>
          <w:b/>
          <w:sz w:val="24"/>
          <w:szCs w:val="24"/>
        </w:rPr>
        <w:t>-------------</w:t>
      </w:r>
    </w:p>
    <w:p w:rsidR="00660FBB" w:rsidRPr="00660FBB" w:rsidRDefault="00660FBB" w:rsidP="00660FBB">
      <w:pPr>
        <w:spacing w:before="100" w:beforeAutospacing="1" w:after="100" w:afterAutospacing="1" w:line="240" w:lineRule="auto"/>
        <w:jc w:val="both"/>
        <w:rPr>
          <w:rFonts w:ascii="Arial" w:eastAsia="Times New Roman" w:hAnsi="Arial" w:cs="Arial"/>
          <w:b/>
          <w:sz w:val="24"/>
          <w:szCs w:val="24"/>
        </w:rPr>
      </w:pPr>
      <w:r w:rsidRPr="00660FBB">
        <w:rPr>
          <w:rFonts w:ascii="Arial" w:eastAsia="Times New Roman" w:hAnsi="Arial" w:cs="Arial"/>
          <w:b/>
          <w:sz w:val="24"/>
          <w:szCs w:val="24"/>
        </w:rPr>
        <w:t>Since 1959 APD has been working with people with disabilities with the sole objective of making them functionally and financially independent. This is done through Education and Vocational Training &amp; Livelihood Programs. Since we are in the area of disability healthcare, therapy and mobility aids are integrated to these pillar programs. In addition to that we have a strong Advocacy wing and we network and collaborate with other NGOs to increase our reach in a cost effective manner and with quality.</w:t>
      </w:r>
    </w:p>
    <w:p w:rsidR="00C56D17" w:rsidRPr="00660FBB" w:rsidRDefault="001646BD">
      <w:pPr>
        <w:rPr>
          <w:rFonts w:ascii="Arial" w:hAnsi="Arial" w:cs="Arial"/>
          <w:b/>
          <w:sz w:val="24"/>
          <w:szCs w:val="24"/>
        </w:rPr>
      </w:pPr>
      <w:r w:rsidRPr="00660FBB">
        <w:rPr>
          <w:rFonts w:ascii="Arial" w:hAnsi="Arial" w:cs="Arial"/>
          <w:b/>
          <w:sz w:val="24"/>
          <w:szCs w:val="24"/>
        </w:rPr>
        <w:t xml:space="preserve">Our </w:t>
      </w:r>
      <w:r w:rsidR="00DC6713" w:rsidRPr="00660FBB">
        <w:rPr>
          <w:rFonts w:ascii="Arial" w:hAnsi="Arial" w:cs="Arial"/>
          <w:b/>
          <w:sz w:val="24"/>
          <w:szCs w:val="24"/>
        </w:rPr>
        <w:t xml:space="preserve">current civil infrastructure in </w:t>
      </w:r>
      <w:proofErr w:type="spellStart"/>
      <w:r w:rsidR="00DC6713" w:rsidRPr="00660FBB">
        <w:rPr>
          <w:rFonts w:ascii="Arial" w:hAnsi="Arial" w:cs="Arial"/>
          <w:b/>
          <w:sz w:val="24"/>
          <w:szCs w:val="24"/>
        </w:rPr>
        <w:t>Lingarajapuram</w:t>
      </w:r>
      <w:proofErr w:type="spellEnd"/>
      <w:r w:rsidR="00DC6713" w:rsidRPr="00660FBB">
        <w:rPr>
          <w:rFonts w:ascii="Arial" w:hAnsi="Arial" w:cs="Arial"/>
          <w:b/>
          <w:sz w:val="24"/>
          <w:szCs w:val="24"/>
        </w:rPr>
        <w:t xml:space="preserve"> where our IT/Industrial Training Center/ Career Guidance &amp; Placement Cell and Communication &amp; Fundraising Department </w:t>
      </w:r>
      <w:r w:rsidR="00870591" w:rsidRPr="00660FBB">
        <w:rPr>
          <w:rFonts w:ascii="Arial" w:hAnsi="Arial" w:cs="Arial"/>
          <w:b/>
          <w:sz w:val="24"/>
          <w:szCs w:val="24"/>
        </w:rPr>
        <w:t xml:space="preserve"> </w:t>
      </w:r>
      <w:r w:rsidR="00DC6713" w:rsidRPr="00660FBB">
        <w:rPr>
          <w:rFonts w:ascii="Arial" w:hAnsi="Arial" w:cs="Arial"/>
          <w:b/>
          <w:sz w:val="24"/>
          <w:szCs w:val="24"/>
        </w:rPr>
        <w:t>is over 40 years old. The condition of asbestos</w:t>
      </w:r>
      <w:r w:rsidR="00085D3D" w:rsidRPr="00660FBB">
        <w:rPr>
          <w:rFonts w:ascii="Arial" w:hAnsi="Arial" w:cs="Arial"/>
          <w:b/>
          <w:sz w:val="24"/>
          <w:szCs w:val="24"/>
        </w:rPr>
        <w:t xml:space="preserve"> and also </w:t>
      </w:r>
      <w:proofErr w:type="gramStart"/>
      <w:r w:rsidR="00085D3D" w:rsidRPr="00660FBB">
        <w:rPr>
          <w:rFonts w:ascii="Arial" w:hAnsi="Arial" w:cs="Arial"/>
          <w:b/>
          <w:sz w:val="24"/>
          <w:szCs w:val="24"/>
        </w:rPr>
        <w:t xml:space="preserve">RCC </w:t>
      </w:r>
      <w:r w:rsidR="00DC6713" w:rsidRPr="00660FBB">
        <w:rPr>
          <w:rFonts w:ascii="Arial" w:hAnsi="Arial" w:cs="Arial"/>
          <w:b/>
          <w:sz w:val="24"/>
          <w:szCs w:val="24"/>
        </w:rPr>
        <w:t xml:space="preserve"> roofin</w:t>
      </w:r>
      <w:r w:rsidR="00962548" w:rsidRPr="00660FBB">
        <w:rPr>
          <w:rFonts w:ascii="Arial" w:hAnsi="Arial" w:cs="Arial"/>
          <w:b/>
          <w:sz w:val="24"/>
          <w:szCs w:val="24"/>
        </w:rPr>
        <w:t>g</w:t>
      </w:r>
      <w:proofErr w:type="gramEnd"/>
      <w:r w:rsidR="00962548" w:rsidRPr="00660FBB">
        <w:rPr>
          <w:rFonts w:ascii="Arial" w:hAnsi="Arial" w:cs="Arial"/>
          <w:b/>
          <w:sz w:val="24"/>
          <w:szCs w:val="24"/>
        </w:rPr>
        <w:t xml:space="preserve"> is dilapidated and there is a possibility of breakdown in certain sections.</w:t>
      </w:r>
      <w:r w:rsidR="00DC6713" w:rsidRPr="00660FBB">
        <w:rPr>
          <w:rFonts w:ascii="Arial" w:hAnsi="Arial" w:cs="Arial"/>
          <w:b/>
          <w:sz w:val="24"/>
          <w:szCs w:val="24"/>
        </w:rPr>
        <w:t xml:space="preserve"> During </w:t>
      </w:r>
      <w:proofErr w:type="gramStart"/>
      <w:r w:rsidR="00DC6713" w:rsidRPr="00660FBB">
        <w:rPr>
          <w:rFonts w:ascii="Arial" w:hAnsi="Arial" w:cs="Arial"/>
          <w:b/>
          <w:sz w:val="24"/>
          <w:szCs w:val="24"/>
        </w:rPr>
        <w:t xml:space="preserve">rains </w:t>
      </w:r>
      <w:r w:rsidR="003966B3" w:rsidRPr="00660FBB">
        <w:rPr>
          <w:rFonts w:ascii="Arial" w:hAnsi="Arial" w:cs="Arial"/>
          <w:b/>
          <w:sz w:val="24"/>
          <w:szCs w:val="24"/>
        </w:rPr>
        <w:t>,</w:t>
      </w:r>
      <w:r w:rsidR="00DC6713" w:rsidRPr="00660FBB">
        <w:rPr>
          <w:rFonts w:ascii="Arial" w:hAnsi="Arial" w:cs="Arial"/>
          <w:b/>
          <w:sz w:val="24"/>
          <w:szCs w:val="24"/>
        </w:rPr>
        <w:t>water</w:t>
      </w:r>
      <w:proofErr w:type="gramEnd"/>
      <w:r w:rsidR="00DC6713" w:rsidRPr="00660FBB">
        <w:rPr>
          <w:rFonts w:ascii="Arial" w:hAnsi="Arial" w:cs="Arial"/>
          <w:b/>
          <w:sz w:val="24"/>
          <w:szCs w:val="24"/>
        </w:rPr>
        <w:t xml:space="preserve"> drips in (rather pours in) creating puddles in various places. In summer the entire block is unbearably hot which adversely affects productivity</w:t>
      </w:r>
      <w:r w:rsidR="00962548" w:rsidRPr="00660FBB">
        <w:rPr>
          <w:rFonts w:ascii="Arial" w:hAnsi="Arial" w:cs="Arial"/>
          <w:b/>
          <w:sz w:val="24"/>
          <w:szCs w:val="24"/>
        </w:rPr>
        <w:t>/</w:t>
      </w:r>
      <w:proofErr w:type="gramStart"/>
      <w:r w:rsidR="00962548" w:rsidRPr="00660FBB">
        <w:rPr>
          <w:rFonts w:ascii="Arial" w:hAnsi="Arial" w:cs="Arial"/>
          <w:b/>
          <w:sz w:val="24"/>
          <w:szCs w:val="24"/>
        </w:rPr>
        <w:t xml:space="preserve">efficiency </w:t>
      </w:r>
      <w:r w:rsidR="00DC6713" w:rsidRPr="00660FBB">
        <w:rPr>
          <w:rFonts w:ascii="Arial" w:hAnsi="Arial" w:cs="Arial"/>
          <w:b/>
          <w:sz w:val="24"/>
          <w:szCs w:val="24"/>
        </w:rPr>
        <w:t xml:space="preserve"> of</w:t>
      </w:r>
      <w:proofErr w:type="gramEnd"/>
      <w:r w:rsidR="00DC6713" w:rsidRPr="00660FBB">
        <w:rPr>
          <w:rFonts w:ascii="Arial" w:hAnsi="Arial" w:cs="Arial"/>
          <w:b/>
          <w:sz w:val="24"/>
          <w:szCs w:val="24"/>
        </w:rPr>
        <w:t xml:space="preserve"> our staff. </w:t>
      </w:r>
      <w:r w:rsidR="00C56D17" w:rsidRPr="00660FBB">
        <w:rPr>
          <w:rFonts w:ascii="Arial" w:hAnsi="Arial" w:cs="Arial"/>
          <w:b/>
          <w:sz w:val="24"/>
          <w:szCs w:val="24"/>
        </w:rPr>
        <w:t xml:space="preserve"> </w:t>
      </w:r>
      <w:r w:rsidR="00962548" w:rsidRPr="00660FBB">
        <w:rPr>
          <w:rFonts w:ascii="Arial" w:hAnsi="Arial" w:cs="Arial"/>
          <w:b/>
          <w:sz w:val="24"/>
          <w:szCs w:val="24"/>
        </w:rPr>
        <w:t xml:space="preserve">Consequent to this state of infrastructure our regular </w:t>
      </w:r>
      <w:proofErr w:type="gramStart"/>
      <w:r w:rsidR="00962548" w:rsidRPr="00660FBB">
        <w:rPr>
          <w:rFonts w:ascii="Arial" w:hAnsi="Arial" w:cs="Arial"/>
          <w:b/>
          <w:sz w:val="24"/>
          <w:szCs w:val="24"/>
        </w:rPr>
        <w:t>classes get disrupted and also limits</w:t>
      </w:r>
      <w:proofErr w:type="gramEnd"/>
      <w:r w:rsidR="00962548" w:rsidRPr="00660FBB">
        <w:rPr>
          <w:rFonts w:ascii="Arial" w:hAnsi="Arial" w:cs="Arial"/>
          <w:b/>
          <w:sz w:val="24"/>
          <w:szCs w:val="24"/>
        </w:rPr>
        <w:t xml:space="preserve"> our ability to enroll more </w:t>
      </w:r>
      <w:r w:rsidR="002C7754" w:rsidRPr="00660FBB">
        <w:rPr>
          <w:rFonts w:ascii="Arial" w:hAnsi="Arial" w:cs="Arial"/>
          <w:b/>
          <w:sz w:val="24"/>
          <w:szCs w:val="24"/>
        </w:rPr>
        <w:t xml:space="preserve">trainees. </w:t>
      </w:r>
      <w:r w:rsidR="00C56D17" w:rsidRPr="00660FBB">
        <w:rPr>
          <w:rFonts w:ascii="Arial" w:hAnsi="Arial" w:cs="Arial"/>
          <w:b/>
          <w:sz w:val="24"/>
          <w:szCs w:val="24"/>
        </w:rPr>
        <w:t>We have also been advised that the structure does not meet safety standards.</w:t>
      </w:r>
    </w:p>
    <w:p w:rsidR="008006E9" w:rsidRPr="00660FBB" w:rsidRDefault="00C56D17">
      <w:pPr>
        <w:rPr>
          <w:rFonts w:ascii="Arial" w:hAnsi="Arial" w:cs="Arial"/>
          <w:b/>
          <w:sz w:val="24"/>
          <w:szCs w:val="24"/>
        </w:rPr>
      </w:pPr>
      <w:r w:rsidRPr="00660FBB">
        <w:rPr>
          <w:rFonts w:ascii="Arial" w:hAnsi="Arial" w:cs="Arial"/>
          <w:b/>
          <w:sz w:val="24"/>
          <w:szCs w:val="24"/>
        </w:rPr>
        <w:t>The Infrastructure plan</w:t>
      </w:r>
      <w:r w:rsidR="008006E9" w:rsidRPr="00660FBB">
        <w:rPr>
          <w:rFonts w:ascii="Arial" w:hAnsi="Arial" w:cs="Arial"/>
          <w:b/>
          <w:sz w:val="24"/>
          <w:szCs w:val="24"/>
        </w:rPr>
        <w:t xml:space="preserve"> is in two phases. </w:t>
      </w:r>
    </w:p>
    <w:p w:rsidR="00C56D17" w:rsidRPr="00660FBB" w:rsidRDefault="008006E9">
      <w:pPr>
        <w:rPr>
          <w:rFonts w:ascii="Arial" w:hAnsi="Arial" w:cs="Arial"/>
          <w:b/>
          <w:sz w:val="24"/>
          <w:szCs w:val="24"/>
        </w:rPr>
      </w:pPr>
      <w:r w:rsidRPr="00660FBB">
        <w:rPr>
          <w:rFonts w:ascii="Arial" w:hAnsi="Arial" w:cs="Arial"/>
          <w:b/>
          <w:sz w:val="24"/>
          <w:szCs w:val="24"/>
        </w:rPr>
        <w:t xml:space="preserve">Phase </w:t>
      </w:r>
      <w:proofErr w:type="gramStart"/>
      <w:r w:rsidRPr="00660FBB">
        <w:rPr>
          <w:rFonts w:ascii="Arial" w:hAnsi="Arial" w:cs="Arial"/>
          <w:b/>
          <w:sz w:val="24"/>
          <w:szCs w:val="24"/>
        </w:rPr>
        <w:t>1  is</w:t>
      </w:r>
      <w:proofErr w:type="gramEnd"/>
      <w:r w:rsidRPr="00660FBB">
        <w:rPr>
          <w:rFonts w:ascii="Arial" w:hAnsi="Arial" w:cs="Arial"/>
          <w:b/>
          <w:sz w:val="24"/>
          <w:szCs w:val="24"/>
        </w:rPr>
        <w:t xml:space="preserve"> </w:t>
      </w:r>
      <w:r w:rsidR="009E6AAD" w:rsidRPr="00660FBB">
        <w:rPr>
          <w:rFonts w:ascii="Arial" w:hAnsi="Arial" w:cs="Arial"/>
          <w:b/>
          <w:sz w:val="24"/>
          <w:szCs w:val="24"/>
        </w:rPr>
        <w:t xml:space="preserve"> to rebuild the </w:t>
      </w:r>
      <w:r w:rsidR="00C56D17" w:rsidRPr="00660FBB">
        <w:rPr>
          <w:rFonts w:ascii="Arial" w:hAnsi="Arial" w:cs="Arial"/>
          <w:b/>
          <w:sz w:val="24"/>
          <w:szCs w:val="24"/>
        </w:rPr>
        <w:t>ITC</w:t>
      </w:r>
      <w:r w:rsidR="00FE7F70" w:rsidRPr="00660FBB">
        <w:rPr>
          <w:rFonts w:ascii="Arial" w:hAnsi="Arial" w:cs="Arial"/>
          <w:b/>
          <w:sz w:val="24"/>
          <w:szCs w:val="24"/>
        </w:rPr>
        <w:t>/IT</w:t>
      </w:r>
      <w:r w:rsidR="00C56D17" w:rsidRPr="00660FBB">
        <w:rPr>
          <w:rFonts w:ascii="Arial" w:hAnsi="Arial" w:cs="Arial"/>
          <w:b/>
          <w:sz w:val="24"/>
          <w:szCs w:val="24"/>
        </w:rPr>
        <w:t xml:space="preserve"> and C&amp;F Block, a building with </w:t>
      </w:r>
      <w:r w:rsidRPr="00660FBB">
        <w:rPr>
          <w:rFonts w:ascii="Arial" w:hAnsi="Arial" w:cs="Arial"/>
          <w:b/>
          <w:sz w:val="24"/>
          <w:szCs w:val="24"/>
        </w:rPr>
        <w:t xml:space="preserve">current </w:t>
      </w:r>
      <w:r w:rsidR="00C56D17" w:rsidRPr="00660FBB">
        <w:rPr>
          <w:rFonts w:ascii="Arial" w:hAnsi="Arial" w:cs="Arial"/>
          <w:b/>
          <w:sz w:val="24"/>
          <w:szCs w:val="24"/>
        </w:rPr>
        <w:t xml:space="preserve">carpet area of </w:t>
      </w:r>
      <w:r w:rsidRPr="00660FBB">
        <w:rPr>
          <w:rFonts w:ascii="Arial" w:hAnsi="Arial" w:cs="Arial"/>
          <w:b/>
          <w:sz w:val="24"/>
          <w:szCs w:val="24"/>
        </w:rPr>
        <w:t xml:space="preserve">about 18,000 </w:t>
      </w:r>
      <w:proofErr w:type="spellStart"/>
      <w:r w:rsidRPr="00660FBB">
        <w:rPr>
          <w:rFonts w:ascii="Arial" w:hAnsi="Arial" w:cs="Arial"/>
          <w:b/>
          <w:sz w:val="24"/>
          <w:szCs w:val="24"/>
        </w:rPr>
        <w:t>sft</w:t>
      </w:r>
      <w:proofErr w:type="spellEnd"/>
      <w:r w:rsidRPr="00660FBB">
        <w:rPr>
          <w:rFonts w:ascii="Arial" w:hAnsi="Arial" w:cs="Arial"/>
          <w:b/>
          <w:sz w:val="24"/>
          <w:szCs w:val="24"/>
        </w:rPr>
        <w:t>. The infrastructure plan expects to reap the following benefits:</w:t>
      </w:r>
    </w:p>
    <w:p w:rsidR="008006E9" w:rsidRPr="00660FBB" w:rsidRDefault="008006E9" w:rsidP="008006E9">
      <w:pPr>
        <w:pStyle w:val="ListParagraph"/>
        <w:numPr>
          <w:ilvl w:val="0"/>
          <w:numId w:val="5"/>
        </w:numPr>
        <w:rPr>
          <w:rFonts w:ascii="Arial" w:hAnsi="Arial" w:cs="Arial"/>
          <w:b/>
          <w:sz w:val="24"/>
          <w:szCs w:val="24"/>
        </w:rPr>
      </w:pPr>
      <w:r w:rsidRPr="00660FBB">
        <w:rPr>
          <w:rFonts w:ascii="Arial" w:hAnsi="Arial" w:cs="Arial"/>
          <w:b/>
          <w:sz w:val="24"/>
          <w:szCs w:val="24"/>
        </w:rPr>
        <w:t>Building will meet Safety standards</w:t>
      </w:r>
    </w:p>
    <w:p w:rsidR="008006E9" w:rsidRPr="00660FBB" w:rsidRDefault="008006E9" w:rsidP="008006E9">
      <w:pPr>
        <w:pStyle w:val="ListParagraph"/>
        <w:numPr>
          <w:ilvl w:val="0"/>
          <w:numId w:val="5"/>
        </w:numPr>
        <w:rPr>
          <w:rFonts w:ascii="Arial" w:hAnsi="Arial" w:cs="Arial"/>
          <w:b/>
          <w:sz w:val="24"/>
          <w:szCs w:val="24"/>
        </w:rPr>
      </w:pPr>
      <w:r w:rsidRPr="00660FBB">
        <w:rPr>
          <w:rFonts w:ascii="Arial" w:hAnsi="Arial" w:cs="Arial"/>
          <w:b/>
          <w:sz w:val="24"/>
          <w:szCs w:val="24"/>
        </w:rPr>
        <w:t>Will be water proof and dust proof</w:t>
      </w:r>
    </w:p>
    <w:p w:rsidR="008006E9" w:rsidRPr="00660FBB" w:rsidRDefault="008006E9" w:rsidP="008006E9">
      <w:pPr>
        <w:pStyle w:val="ListParagraph"/>
        <w:numPr>
          <w:ilvl w:val="0"/>
          <w:numId w:val="5"/>
        </w:numPr>
        <w:rPr>
          <w:rFonts w:ascii="Arial" w:hAnsi="Arial" w:cs="Arial"/>
          <w:b/>
          <w:sz w:val="24"/>
          <w:szCs w:val="24"/>
        </w:rPr>
      </w:pPr>
      <w:r w:rsidRPr="00660FBB">
        <w:rPr>
          <w:rFonts w:ascii="Arial" w:hAnsi="Arial" w:cs="Arial"/>
          <w:b/>
          <w:sz w:val="24"/>
          <w:szCs w:val="24"/>
        </w:rPr>
        <w:t>Will significantly cut down noise pollution</w:t>
      </w:r>
    </w:p>
    <w:p w:rsidR="008006E9" w:rsidRPr="00660FBB" w:rsidRDefault="008006E9" w:rsidP="008006E9">
      <w:pPr>
        <w:pStyle w:val="ListParagraph"/>
        <w:numPr>
          <w:ilvl w:val="0"/>
          <w:numId w:val="5"/>
        </w:numPr>
        <w:rPr>
          <w:rFonts w:ascii="Arial" w:hAnsi="Arial" w:cs="Arial"/>
          <w:b/>
          <w:sz w:val="24"/>
          <w:szCs w:val="24"/>
        </w:rPr>
      </w:pPr>
      <w:r w:rsidRPr="00660FBB">
        <w:rPr>
          <w:rFonts w:ascii="Arial" w:hAnsi="Arial" w:cs="Arial"/>
          <w:b/>
          <w:sz w:val="24"/>
          <w:szCs w:val="24"/>
        </w:rPr>
        <w:t>Will install modifications to meet the changing needs of APD</w:t>
      </w:r>
    </w:p>
    <w:p w:rsidR="008006E9" w:rsidRPr="00660FBB" w:rsidRDefault="008006E9" w:rsidP="008006E9">
      <w:pPr>
        <w:rPr>
          <w:rFonts w:ascii="Arial" w:hAnsi="Arial" w:cs="Arial"/>
          <w:b/>
          <w:sz w:val="24"/>
          <w:szCs w:val="24"/>
        </w:rPr>
      </w:pPr>
      <w:r w:rsidRPr="00660FBB">
        <w:rPr>
          <w:rFonts w:ascii="Arial" w:hAnsi="Arial" w:cs="Arial"/>
          <w:b/>
          <w:sz w:val="24"/>
          <w:szCs w:val="24"/>
        </w:rPr>
        <w:t>The esti</w:t>
      </w:r>
      <w:r w:rsidR="009E6AAD" w:rsidRPr="00660FBB">
        <w:rPr>
          <w:rFonts w:ascii="Arial" w:hAnsi="Arial" w:cs="Arial"/>
          <w:b/>
          <w:sz w:val="24"/>
          <w:szCs w:val="24"/>
        </w:rPr>
        <w:t>mated cost of Phase 1 is Rs. 1.4</w:t>
      </w:r>
      <w:r w:rsidRPr="00660FBB">
        <w:rPr>
          <w:rFonts w:ascii="Arial" w:hAnsi="Arial" w:cs="Arial"/>
          <w:b/>
          <w:sz w:val="24"/>
          <w:szCs w:val="24"/>
        </w:rPr>
        <w:t xml:space="preserve"> </w:t>
      </w:r>
      <w:proofErr w:type="spellStart"/>
      <w:r w:rsidRPr="00660FBB">
        <w:rPr>
          <w:rFonts w:ascii="Arial" w:hAnsi="Arial" w:cs="Arial"/>
          <w:b/>
          <w:sz w:val="24"/>
          <w:szCs w:val="24"/>
        </w:rPr>
        <w:t>crores</w:t>
      </w:r>
      <w:proofErr w:type="spellEnd"/>
      <w:r w:rsidRPr="00660FBB">
        <w:rPr>
          <w:rFonts w:ascii="Arial" w:hAnsi="Arial" w:cs="Arial"/>
          <w:b/>
          <w:sz w:val="24"/>
          <w:szCs w:val="24"/>
        </w:rPr>
        <w:t xml:space="preserve">. Detailed estimates and drawing plans are available for </w:t>
      </w:r>
      <w:r w:rsidR="009E6AAD" w:rsidRPr="00660FBB">
        <w:rPr>
          <w:rFonts w:ascii="Arial" w:hAnsi="Arial" w:cs="Arial"/>
          <w:b/>
          <w:sz w:val="24"/>
          <w:szCs w:val="24"/>
        </w:rPr>
        <w:t>discussions. The project will be completed within 12 months of receipt of funds.</w:t>
      </w:r>
    </w:p>
    <w:p w:rsidR="008006E9" w:rsidRPr="00660FBB" w:rsidRDefault="008006E9" w:rsidP="008006E9">
      <w:pPr>
        <w:rPr>
          <w:rFonts w:ascii="Arial" w:hAnsi="Arial" w:cs="Arial"/>
          <w:b/>
          <w:sz w:val="24"/>
          <w:szCs w:val="24"/>
        </w:rPr>
      </w:pPr>
      <w:r w:rsidRPr="00660FBB">
        <w:rPr>
          <w:rFonts w:ascii="Arial" w:hAnsi="Arial" w:cs="Arial"/>
          <w:b/>
          <w:sz w:val="24"/>
          <w:szCs w:val="24"/>
        </w:rPr>
        <w:t xml:space="preserve">Phase  2 </w:t>
      </w:r>
      <w:r w:rsidR="009E6AAD" w:rsidRPr="00660FBB">
        <w:rPr>
          <w:rFonts w:ascii="Arial" w:hAnsi="Arial" w:cs="Arial"/>
          <w:b/>
          <w:sz w:val="24"/>
          <w:szCs w:val="24"/>
        </w:rPr>
        <w:t xml:space="preserve">of the project is a construction of </w:t>
      </w:r>
      <w:r w:rsidRPr="00660FBB">
        <w:rPr>
          <w:rFonts w:ascii="Arial" w:hAnsi="Arial" w:cs="Arial"/>
          <w:b/>
          <w:sz w:val="24"/>
          <w:szCs w:val="24"/>
        </w:rPr>
        <w:t>the first floor</w:t>
      </w:r>
      <w:r w:rsidR="009E6AAD" w:rsidRPr="00660FBB">
        <w:rPr>
          <w:rFonts w:ascii="Arial" w:hAnsi="Arial" w:cs="Arial"/>
          <w:b/>
          <w:sz w:val="24"/>
          <w:szCs w:val="24"/>
        </w:rPr>
        <w:t xml:space="preserve"> above the ITC</w:t>
      </w:r>
      <w:r w:rsidR="00FE7F70" w:rsidRPr="00660FBB">
        <w:rPr>
          <w:rFonts w:ascii="Arial" w:hAnsi="Arial" w:cs="Arial"/>
          <w:b/>
          <w:sz w:val="24"/>
          <w:szCs w:val="24"/>
        </w:rPr>
        <w:t>/IT</w:t>
      </w:r>
      <w:r w:rsidR="009E6AAD" w:rsidRPr="00660FBB">
        <w:rPr>
          <w:rFonts w:ascii="Arial" w:hAnsi="Arial" w:cs="Arial"/>
          <w:b/>
          <w:sz w:val="24"/>
          <w:szCs w:val="24"/>
        </w:rPr>
        <w:t xml:space="preserve"> Block</w:t>
      </w:r>
      <w:r w:rsidRPr="00660FBB">
        <w:rPr>
          <w:rFonts w:ascii="Arial" w:hAnsi="Arial" w:cs="Arial"/>
          <w:b/>
          <w:sz w:val="24"/>
          <w:szCs w:val="24"/>
        </w:rPr>
        <w:t xml:space="preserve"> comprising of lecture halls, practical laboratories,</w:t>
      </w:r>
      <w:r w:rsidR="009E6AAD" w:rsidRPr="00660FBB">
        <w:rPr>
          <w:rFonts w:ascii="Arial" w:hAnsi="Arial" w:cs="Arial"/>
          <w:b/>
          <w:sz w:val="24"/>
          <w:szCs w:val="24"/>
        </w:rPr>
        <w:t xml:space="preserve"> </w:t>
      </w:r>
      <w:r w:rsidRPr="00660FBB">
        <w:rPr>
          <w:rFonts w:ascii="Arial" w:hAnsi="Arial" w:cs="Arial"/>
          <w:b/>
          <w:sz w:val="24"/>
          <w:szCs w:val="24"/>
        </w:rPr>
        <w:t>outpatients’ rooms, therapy rooms, conference rooms , office rooms etc .</w:t>
      </w:r>
      <w:r w:rsidR="009E6AAD" w:rsidRPr="00660FBB">
        <w:rPr>
          <w:rFonts w:ascii="Arial" w:hAnsi="Arial" w:cs="Arial"/>
          <w:b/>
          <w:sz w:val="24"/>
          <w:szCs w:val="24"/>
        </w:rPr>
        <w:t xml:space="preserve"> This will create additional capacity to meet anticipated growth in the following domains of APD</w:t>
      </w:r>
    </w:p>
    <w:p w:rsidR="009E6AAD" w:rsidRPr="00660FBB" w:rsidRDefault="009E6AAD" w:rsidP="008006E9">
      <w:pPr>
        <w:rPr>
          <w:rFonts w:ascii="Arial" w:hAnsi="Arial" w:cs="Arial"/>
          <w:b/>
          <w:sz w:val="24"/>
          <w:szCs w:val="24"/>
        </w:rPr>
      </w:pPr>
      <w:r w:rsidRPr="00660FBB">
        <w:rPr>
          <w:rFonts w:ascii="Arial" w:hAnsi="Arial" w:cs="Arial"/>
          <w:b/>
          <w:sz w:val="24"/>
          <w:szCs w:val="24"/>
        </w:rPr>
        <w:lastRenderedPageBreak/>
        <w:t xml:space="preserve">Therapy: </w:t>
      </w:r>
      <w:r w:rsidRPr="00660FBB">
        <w:rPr>
          <w:rFonts w:ascii="Arial" w:hAnsi="Arial" w:cs="Arial"/>
          <w:b/>
          <w:sz w:val="24"/>
          <w:szCs w:val="24"/>
        </w:rPr>
        <w:tab/>
        <w:t>More patients &amp; University</w:t>
      </w:r>
      <w:r w:rsidR="00FE7F70" w:rsidRPr="00660FBB">
        <w:rPr>
          <w:rFonts w:ascii="Arial" w:hAnsi="Arial" w:cs="Arial"/>
          <w:b/>
          <w:sz w:val="24"/>
          <w:szCs w:val="24"/>
        </w:rPr>
        <w:t>/RCI</w:t>
      </w:r>
      <w:r w:rsidRPr="00660FBB">
        <w:rPr>
          <w:rFonts w:ascii="Arial" w:hAnsi="Arial" w:cs="Arial"/>
          <w:b/>
          <w:sz w:val="24"/>
          <w:szCs w:val="24"/>
        </w:rPr>
        <w:t xml:space="preserve"> approved courses for Disability Therapists</w:t>
      </w:r>
    </w:p>
    <w:p w:rsidR="00FE7F70" w:rsidRPr="00660FBB" w:rsidRDefault="009E6AAD" w:rsidP="008006E9">
      <w:pPr>
        <w:rPr>
          <w:rFonts w:ascii="Arial" w:hAnsi="Arial" w:cs="Arial"/>
          <w:b/>
          <w:sz w:val="24"/>
          <w:szCs w:val="24"/>
        </w:rPr>
      </w:pPr>
      <w:r w:rsidRPr="00660FBB">
        <w:rPr>
          <w:rFonts w:ascii="Arial" w:hAnsi="Arial" w:cs="Arial"/>
          <w:b/>
          <w:sz w:val="24"/>
          <w:szCs w:val="24"/>
        </w:rPr>
        <w:t>Orthotics:</w:t>
      </w:r>
      <w:r w:rsidRPr="00660FBB">
        <w:rPr>
          <w:rFonts w:ascii="Arial" w:hAnsi="Arial" w:cs="Arial"/>
          <w:b/>
          <w:sz w:val="24"/>
          <w:szCs w:val="24"/>
        </w:rPr>
        <w:tab/>
      </w:r>
      <w:r w:rsidR="00FE7F70" w:rsidRPr="00660FBB">
        <w:rPr>
          <w:rFonts w:ascii="Arial" w:hAnsi="Arial" w:cs="Arial"/>
          <w:b/>
          <w:sz w:val="24"/>
          <w:szCs w:val="24"/>
        </w:rPr>
        <w:t xml:space="preserve">Increase our manufacturing capacity and bring in advanced technology </w:t>
      </w:r>
      <w:proofErr w:type="gramStart"/>
      <w:r w:rsidR="00FE7F70" w:rsidRPr="00660FBB">
        <w:rPr>
          <w:rFonts w:ascii="Arial" w:hAnsi="Arial" w:cs="Arial"/>
          <w:b/>
          <w:sz w:val="24"/>
          <w:szCs w:val="24"/>
        </w:rPr>
        <w:t>to  meet</w:t>
      </w:r>
      <w:proofErr w:type="gramEnd"/>
      <w:r w:rsidR="00FE7F70" w:rsidRPr="00660FBB">
        <w:rPr>
          <w:rFonts w:ascii="Arial" w:hAnsi="Arial" w:cs="Arial"/>
          <w:b/>
          <w:sz w:val="24"/>
          <w:szCs w:val="24"/>
        </w:rPr>
        <w:t xml:space="preserve"> rising demands for wheelchairs and other mobility aids</w:t>
      </w:r>
    </w:p>
    <w:p w:rsidR="009E6AAD" w:rsidRPr="00660FBB" w:rsidRDefault="009E6AAD" w:rsidP="008006E9">
      <w:pPr>
        <w:rPr>
          <w:rFonts w:ascii="Arial" w:hAnsi="Arial" w:cs="Arial"/>
          <w:b/>
          <w:sz w:val="24"/>
          <w:szCs w:val="24"/>
        </w:rPr>
      </w:pPr>
      <w:proofErr w:type="gramStart"/>
      <w:r w:rsidRPr="00660FBB">
        <w:rPr>
          <w:rFonts w:ascii="Arial" w:hAnsi="Arial" w:cs="Arial"/>
          <w:b/>
          <w:sz w:val="24"/>
          <w:szCs w:val="24"/>
        </w:rPr>
        <w:t>Education</w:t>
      </w:r>
      <w:r w:rsidR="00FE7F70" w:rsidRPr="00660FBB">
        <w:rPr>
          <w:rFonts w:ascii="Arial" w:hAnsi="Arial" w:cs="Arial"/>
          <w:b/>
          <w:sz w:val="24"/>
          <w:szCs w:val="24"/>
        </w:rPr>
        <w:t xml:space="preserve"> :</w:t>
      </w:r>
      <w:proofErr w:type="gramEnd"/>
      <w:r w:rsidR="00FE7F70" w:rsidRPr="00660FBB">
        <w:rPr>
          <w:rFonts w:ascii="Arial" w:hAnsi="Arial" w:cs="Arial"/>
          <w:b/>
          <w:sz w:val="24"/>
          <w:szCs w:val="24"/>
        </w:rPr>
        <w:t xml:space="preserve">       Train more mainstream/IERT school teachers</w:t>
      </w:r>
    </w:p>
    <w:p w:rsidR="00FE7F70" w:rsidRPr="00660FBB" w:rsidRDefault="009E6AAD" w:rsidP="008006E9">
      <w:pPr>
        <w:rPr>
          <w:rFonts w:ascii="Arial" w:hAnsi="Arial" w:cs="Arial"/>
          <w:b/>
          <w:sz w:val="24"/>
          <w:szCs w:val="24"/>
        </w:rPr>
      </w:pPr>
      <w:r w:rsidRPr="00660FBB">
        <w:rPr>
          <w:rFonts w:ascii="Arial" w:hAnsi="Arial" w:cs="Arial"/>
          <w:b/>
          <w:sz w:val="24"/>
          <w:szCs w:val="24"/>
        </w:rPr>
        <w:t xml:space="preserve">Community </w:t>
      </w:r>
      <w:proofErr w:type="gramStart"/>
      <w:r w:rsidRPr="00660FBB">
        <w:rPr>
          <w:rFonts w:ascii="Arial" w:hAnsi="Arial" w:cs="Arial"/>
          <w:b/>
          <w:sz w:val="24"/>
          <w:szCs w:val="24"/>
        </w:rPr>
        <w:t>Involvement</w:t>
      </w:r>
      <w:r w:rsidR="00FE7F70" w:rsidRPr="00660FBB">
        <w:rPr>
          <w:rFonts w:ascii="Arial" w:hAnsi="Arial" w:cs="Arial"/>
          <w:b/>
          <w:sz w:val="24"/>
          <w:szCs w:val="24"/>
        </w:rPr>
        <w:t xml:space="preserve"> :</w:t>
      </w:r>
      <w:proofErr w:type="gramEnd"/>
      <w:r w:rsidR="00FE7F70" w:rsidRPr="00660FBB">
        <w:rPr>
          <w:rFonts w:ascii="Arial" w:hAnsi="Arial" w:cs="Arial"/>
          <w:b/>
          <w:sz w:val="24"/>
          <w:szCs w:val="24"/>
        </w:rPr>
        <w:t xml:space="preserve"> Conduct more workshops/training sessions for Federation  Members, Parents Group, NGO Partners</w:t>
      </w:r>
      <w:r w:rsidR="0047775E" w:rsidRPr="00660FBB">
        <w:rPr>
          <w:rFonts w:ascii="Arial" w:hAnsi="Arial" w:cs="Arial"/>
          <w:b/>
          <w:sz w:val="24"/>
          <w:szCs w:val="24"/>
        </w:rPr>
        <w:t xml:space="preserve"> and Community workers</w:t>
      </w:r>
    </w:p>
    <w:p w:rsidR="009E6AAD" w:rsidRPr="00660FBB" w:rsidRDefault="009E6AAD" w:rsidP="008006E9">
      <w:pPr>
        <w:rPr>
          <w:rFonts w:ascii="Arial" w:hAnsi="Arial" w:cs="Arial"/>
          <w:b/>
          <w:sz w:val="24"/>
          <w:szCs w:val="24"/>
        </w:rPr>
      </w:pPr>
      <w:r w:rsidRPr="00660FBB">
        <w:rPr>
          <w:rFonts w:ascii="Arial" w:hAnsi="Arial" w:cs="Arial"/>
          <w:b/>
          <w:sz w:val="24"/>
          <w:szCs w:val="24"/>
        </w:rPr>
        <w:t>Government sensitization:</w:t>
      </w:r>
      <w:r w:rsidR="00FE7F70" w:rsidRPr="00660FBB">
        <w:rPr>
          <w:rFonts w:ascii="Arial" w:hAnsi="Arial" w:cs="Arial"/>
          <w:b/>
          <w:sz w:val="24"/>
          <w:szCs w:val="24"/>
        </w:rPr>
        <w:t xml:space="preserve"> Conduct various Capacity Building and sensitization workshops</w:t>
      </w:r>
      <w:proofErr w:type="gramStart"/>
      <w:r w:rsidR="00FE7F70" w:rsidRPr="00660FBB">
        <w:rPr>
          <w:rFonts w:ascii="Arial" w:hAnsi="Arial" w:cs="Arial"/>
          <w:b/>
          <w:sz w:val="24"/>
          <w:szCs w:val="24"/>
        </w:rPr>
        <w:t>/</w:t>
      </w:r>
      <w:r w:rsidR="00660FBB">
        <w:rPr>
          <w:rFonts w:ascii="Arial" w:hAnsi="Arial" w:cs="Arial"/>
          <w:b/>
          <w:sz w:val="24"/>
          <w:szCs w:val="24"/>
        </w:rPr>
        <w:t xml:space="preserve"> </w:t>
      </w:r>
      <w:r w:rsidR="00FE7F70" w:rsidRPr="00660FBB">
        <w:rPr>
          <w:rFonts w:ascii="Arial" w:hAnsi="Arial" w:cs="Arial"/>
          <w:b/>
          <w:sz w:val="24"/>
          <w:szCs w:val="24"/>
        </w:rPr>
        <w:t xml:space="preserve"> Conferences</w:t>
      </w:r>
      <w:proofErr w:type="gramEnd"/>
      <w:r w:rsidR="00FE7F70" w:rsidRPr="00660FBB">
        <w:rPr>
          <w:rFonts w:ascii="Arial" w:hAnsi="Arial" w:cs="Arial"/>
          <w:b/>
          <w:sz w:val="24"/>
          <w:szCs w:val="24"/>
        </w:rPr>
        <w:t xml:space="preserve"> with various layers of Government Staff</w:t>
      </w:r>
    </w:p>
    <w:p w:rsidR="009E6AAD" w:rsidRPr="00660FBB" w:rsidRDefault="009E6AAD" w:rsidP="008006E9">
      <w:pPr>
        <w:rPr>
          <w:rFonts w:ascii="Arial" w:hAnsi="Arial" w:cs="Arial"/>
          <w:b/>
          <w:sz w:val="24"/>
          <w:szCs w:val="24"/>
        </w:rPr>
      </w:pPr>
      <w:r w:rsidRPr="00660FBB">
        <w:rPr>
          <w:rFonts w:ascii="Arial" w:hAnsi="Arial" w:cs="Arial"/>
          <w:b/>
          <w:sz w:val="24"/>
          <w:szCs w:val="24"/>
        </w:rPr>
        <w:t xml:space="preserve">The estimated cost of Phase 2 is Rs. 1.25 </w:t>
      </w:r>
      <w:proofErr w:type="spellStart"/>
      <w:r w:rsidRPr="00660FBB">
        <w:rPr>
          <w:rFonts w:ascii="Arial" w:hAnsi="Arial" w:cs="Arial"/>
          <w:b/>
          <w:sz w:val="24"/>
          <w:szCs w:val="24"/>
        </w:rPr>
        <w:t>crores</w:t>
      </w:r>
      <w:proofErr w:type="spellEnd"/>
      <w:r w:rsidRPr="00660FBB">
        <w:rPr>
          <w:rFonts w:ascii="Arial" w:hAnsi="Arial" w:cs="Arial"/>
          <w:b/>
          <w:sz w:val="24"/>
          <w:szCs w:val="24"/>
        </w:rPr>
        <w:t xml:space="preserve">. Detailed estimated and drawing plans are available for discussions. The project will be completed in </w:t>
      </w:r>
      <w:proofErr w:type="gramStart"/>
      <w:r w:rsidRPr="00660FBB">
        <w:rPr>
          <w:rFonts w:ascii="Arial" w:hAnsi="Arial" w:cs="Arial"/>
          <w:b/>
          <w:sz w:val="24"/>
          <w:szCs w:val="24"/>
        </w:rPr>
        <w:t>6  months</w:t>
      </w:r>
      <w:proofErr w:type="gramEnd"/>
      <w:r w:rsidRPr="00660FBB">
        <w:rPr>
          <w:rFonts w:ascii="Arial" w:hAnsi="Arial" w:cs="Arial"/>
          <w:b/>
          <w:sz w:val="24"/>
          <w:szCs w:val="24"/>
        </w:rPr>
        <w:t xml:space="preserve"> after the completion of Phase 1</w:t>
      </w:r>
    </w:p>
    <w:p w:rsidR="000E381C" w:rsidRPr="00660FBB" w:rsidRDefault="003F196F" w:rsidP="00554FDC">
      <w:pPr>
        <w:rPr>
          <w:rFonts w:ascii="Arial" w:hAnsi="Arial" w:cs="Arial"/>
          <w:b/>
          <w:sz w:val="24"/>
          <w:szCs w:val="24"/>
        </w:rPr>
      </w:pPr>
      <w:r w:rsidRPr="00660FBB">
        <w:rPr>
          <w:rFonts w:ascii="Arial" w:hAnsi="Arial" w:cs="Arial"/>
          <w:b/>
          <w:sz w:val="24"/>
          <w:szCs w:val="24"/>
        </w:rPr>
        <w:t xml:space="preserve">This Resource cum Training Center </w:t>
      </w:r>
      <w:r w:rsidR="000E381C" w:rsidRPr="00660FBB">
        <w:rPr>
          <w:rFonts w:ascii="Arial" w:hAnsi="Arial" w:cs="Arial"/>
          <w:b/>
          <w:sz w:val="24"/>
          <w:szCs w:val="24"/>
        </w:rPr>
        <w:t xml:space="preserve">at its </w:t>
      </w:r>
      <w:proofErr w:type="spellStart"/>
      <w:r w:rsidR="000E381C" w:rsidRPr="00660FBB">
        <w:rPr>
          <w:rFonts w:ascii="Arial" w:hAnsi="Arial" w:cs="Arial"/>
          <w:b/>
          <w:sz w:val="24"/>
          <w:szCs w:val="24"/>
        </w:rPr>
        <w:t>Lingarajapuram</w:t>
      </w:r>
      <w:proofErr w:type="spellEnd"/>
      <w:r w:rsidR="000E381C" w:rsidRPr="00660FBB">
        <w:rPr>
          <w:rFonts w:ascii="Arial" w:hAnsi="Arial" w:cs="Arial"/>
          <w:b/>
          <w:sz w:val="24"/>
          <w:szCs w:val="24"/>
        </w:rPr>
        <w:t xml:space="preserve"> Campus in Banga</w:t>
      </w:r>
      <w:r w:rsidRPr="00660FBB">
        <w:rPr>
          <w:rFonts w:ascii="Arial" w:hAnsi="Arial" w:cs="Arial"/>
          <w:b/>
          <w:sz w:val="24"/>
          <w:szCs w:val="24"/>
        </w:rPr>
        <w:t xml:space="preserve">lore will </w:t>
      </w:r>
      <w:proofErr w:type="gramStart"/>
      <w:r w:rsidRPr="00660FBB">
        <w:rPr>
          <w:rFonts w:ascii="Arial" w:hAnsi="Arial" w:cs="Arial"/>
          <w:b/>
          <w:sz w:val="24"/>
          <w:szCs w:val="24"/>
        </w:rPr>
        <w:t xml:space="preserve">be </w:t>
      </w:r>
      <w:r w:rsidR="000E381C" w:rsidRPr="00660FBB">
        <w:rPr>
          <w:rFonts w:ascii="Arial" w:hAnsi="Arial" w:cs="Arial"/>
          <w:b/>
          <w:sz w:val="24"/>
          <w:szCs w:val="24"/>
        </w:rPr>
        <w:t xml:space="preserve"> similar</w:t>
      </w:r>
      <w:proofErr w:type="gramEnd"/>
      <w:r w:rsidR="000E381C" w:rsidRPr="00660FBB">
        <w:rPr>
          <w:rFonts w:ascii="Arial" w:hAnsi="Arial" w:cs="Arial"/>
          <w:b/>
          <w:sz w:val="24"/>
          <w:szCs w:val="24"/>
        </w:rPr>
        <w:t xml:space="preserve"> to that of a Teaching Hospital.</w:t>
      </w:r>
    </w:p>
    <w:p w:rsidR="004142B3" w:rsidRPr="00660FBB" w:rsidRDefault="00D0069B" w:rsidP="00D0069B">
      <w:pPr>
        <w:rPr>
          <w:rFonts w:ascii="Arial" w:hAnsi="Arial" w:cs="Arial"/>
          <w:b/>
          <w:sz w:val="24"/>
          <w:szCs w:val="24"/>
        </w:rPr>
      </w:pPr>
      <w:r w:rsidRPr="00660FBB">
        <w:rPr>
          <w:rFonts w:ascii="Arial" w:hAnsi="Arial" w:cs="Arial"/>
          <w:b/>
          <w:sz w:val="24"/>
          <w:szCs w:val="24"/>
        </w:rPr>
        <w:t>The plan is to remove the temporary asbestos sheds and go for RCC structure with help of reinforcement pillars. This gives the possibility of future vertical growth</w:t>
      </w:r>
      <w:r w:rsidR="004F09CA" w:rsidRPr="00660FBB">
        <w:rPr>
          <w:rFonts w:ascii="Arial" w:hAnsi="Arial" w:cs="Arial"/>
          <w:b/>
          <w:sz w:val="24"/>
          <w:szCs w:val="24"/>
        </w:rPr>
        <w:t xml:space="preserve"> even beyond first floor, if required at a later stage.</w:t>
      </w:r>
      <w:r w:rsidR="004142B3" w:rsidRPr="00660FBB">
        <w:rPr>
          <w:rFonts w:ascii="Arial" w:hAnsi="Arial" w:cs="Arial"/>
          <w:b/>
          <w:sz w:val="24"/>
          <w:szCs w:val="24"/>
        </w:rPr>
        <w:t xml:space="preserve"> </w:t>
      </w:r>
    </w:p>
    <w:p w:rsidR="00E21EB1" w:rsidRPr="00660FBB" w:rsidRDefault="00E21EB1" w:rsidP="00E21EB1">
      <w:pPr>
        <w:rPr>
          <w:rFonts w:ascii="Arial" w:hAnsi="Arial" w:cs="Arial"/>
          <w:b/>
          <w:sz w:val="24"/>
          <w:szCs w:val="24"/>
        </w:rPr>
      </w:pPr>
      <w:r w:rsidRPr="00660FBB">
        <w:rPr>
          <w:rFonts w:ascii="Arial" w:hAnsi="Arial" w:cs="Arial"/>
          <w:b/>
          <w:sz w:val="24"/>
          <w:szCs w:val="24"/>
        </w:rPr>
        <w:t>This infrastructure is the foundation to create an imprint in the sector. Further the total investment amortized over a period of 10 years will be a meager amount of the cost per head in training</w:t>
      </w:r>
      <w:r w:rsidR="003966B3" w:rsidRPr="00660FBB">
        <w:rPr>
          <w:rFonts w:ascii="Arial" w:hAnsi="Arial" w:cs="Arial"/>
          <w:b/>
          <w:sz w:val="24"/>
          <w:szCs w:val="24"/>
        </w:rPr>
        <w:t>/operating.</w:t>
      </w:r>
    </w:p>
    <w:p w:rsidR="00C8282E" w:rsidRPr="00660FBB" w:rsidRDefault="00C8282E" w:rsidP="00554FDC">
      <w:pPr>
        <w:rPr>
          <w:rFonts w:ascii="Arial" w:hAnsi="Arial" w:cs="Arial"/>
          <w:b/>
          <w:sz w:val="24"/>
          <w:szCs w:val="24"/>
        </w:rPr>
      </w:pPr>
      <w:r w:rsidRPr="00660FBB">
        <w:rPr>
          <w:rFonts w:ascii="Arial" w:hAnsi="Arial" w:cs="Arial"/>
          <w:b/>
          <w:sz w:val="24"/>
          <w:szCs w:val="24"/>
        </w:rPr>
        <w:t xml:space="preserve">                           ----------------------------------------------------------------------</w:t>
      </w:r>
    </w:p>
    <w:p w:rsidR="00C8282E" w:rsidRPr="00660FBB" w:rsidRDefault="00C8282E" w:rsidP="00554FDC">
      <w:pPr>
        <w:rPr>
          <w:rFonts w:ascii="Arial" w:hAnsi="Arial" w:cs="Arial"/>
          <w:b/>
          <w:sz w:val="24"/>
          <w:szCs w:val="24"/>
        </w:rPr>
      </w:pPr>
    </w:p>
    <w:p w:rsidR="005A234A" w:rsidRDefault="005A234A" w:rsidP="00554FDC">
      <w:pPr>
        <w:rPr>
          <w:rFonts w:ascii="Arial" w:hAnsi="Arial" w:cs="Arial"/>
          <w:b/>
          <w:sz w:val="24"/>
          <w:szCs w:val="24"/>
        </w:rPr>
      </w:pPr>
    </w:p>
    <w:p w:rsidR="00660FBB" w:rsidRDefault="00660FBB" w:rsidP="00554FDC">
      <w:pPr>
        <w:rPr>
          <w:rFonts w:ascii="Arial" w:hAnsi="Arial" w:cs="Arial"/>
          <w:b/>
          <w:sz w:val="24"/>
          <w:szCs w:val="24"/>
        </w:rPr>
      </w:pPr>
    </w:p>
    <w:p w:rsidR="00660FBB" w:rsidRDefault="00660FBB" w:rsidP="00660FBB">
      <w:pPr>
        <w:pStyle w:val="Default"/>
      </w:pPr>
    </w:p>
    <w:tbl>
      <w:tblPr>
        <w:tblW w:w="0" w:type="auto"/>
        <w:tblBorders>
          <w:top w:val="nil"/>
          <w:left w:val="nil"/>
          <w:bottom w:val="nil"/>
          <w:right w:val="nil"/>
        </w:tblBorders>
        <w:tblLayout w:type="fixed"/>
        <w:tblLook w:val="0000"/>
      </w:tblPr>
      <w:tblGrid>
        <w:gridCol w:w="1676"/>
        <w:gridCol w:w="335"/>
        <w:gridCol w:w="503"/>
        <w:gridCol w:w="838"/>
        <w:gridCol w:w="670"/>
        <w:gridCol w:w="1007"/>
        <w:gridCol w:w="1004"/>
        <w:gridCol w:w="672"/>
        <w:gridCol w:w="838"/>
        <w:gridCol w:w="501"/>
        <w:gridCol w:w="337"/>
        <w:gridCol w:w="1677"/>
      </w:tblGrid>
      <w:tr w:rsidR="00660FBB" w:rsidRPr="004C2634">
        <w:tblPrEx>
          <w:tblCellMar>
            <w:top w:w="0" w:type="dxa"/>
            <w:bottom w:w="0" w:type="dxa"/>
          </w:tblCellMar>
        </w:tblPrEx>
        <w:trPr>
          <w:trHeight w:val="88"/>
        </w:trPr>
        <w:tc>
          <w:tcPr>
            <w:tcW w:w="10058" w:type="dxa"/>
            <w:gridSpan w:val="12"/>
          </w:tcPr>
          <w:p w:rsidR="00660FBB" w:rsidRPr="004C2634" w:rsidRDefault="00660FBB">
            <w:pPr>
              <w:pStyle w:val="Default"/>
            </w:pPr>
            <w:r w:rsidRPr="004C2634">
              <w:t xml:space="preserve"> </w:t>
            </w:r>
            <w:r w:rsidRPr="004C2634">
              <w:rPr>
                <w:b/>
                <w:bCs/>
              </w:rPr>
              <w:t>THE ASSOCIATION OF PEOPLE</w:t>
            </w:r>
          </w:p>
        </w:tc>
      </w:tr>
      <w:tr w:rsidR="00660FBB" w:rsidRPr="004C2634">
        <w:tblPrEx>
          <w:tblCellMar>
            <w:top w:w="0" w:type="dxa"/>
            <w:bottom w:w="0" w:type="dxa"/>
          </w:tblCellMar>
        </w:tblPrEx>
        <w:trPr>
          <w:trHeight w:val="88"/>
        </w:trPr>
        <w:tc>
          <w:tcPr>
            <w:tcW w:w="10058" w:type="dxa"/>
            <w:gridSpan w:val="12"/>
          </w:tcPr>
          <w:p w:rsidR="00660FBB" w:rsidRPr="004C2634" w:rsidRDefault="00660FBB">
            <w:pPr>
              <w:pStyle w:val="Default"/>
            </w:pPr>
            <w:r w:rsidRPr="004C2634">
              <w:rPr>
                <w:b/>
                <w:bCs/>
              </w:rPr>
              <w:t>WITH DISABILITY (APD)</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 xml:space="preserve">HENNUR ROAD, </w:t>
            </w:r>
          </w:p>
        </w:tc>
        <w:tc>
          <w:tcPr>
            <w:tcW w:w="5029" w:type="dxa"/>
            <w:gridSpan w:val="6"/>
          </w:tcPr>
          <w:p w:rsidR="00660FBB" w:rsidRPr="004C2634" w:rsidRDefault="00660FBB">
            <w:pPr>
              <w:pStyle w:val="Default"/>
            </w:pPr>
            <w:r w:rsidRPr="004C2634">
              <w:rPr>
                <w:b/>
                <w:bCs/>
              </w:rPr>
              <w:t>REF :APDH/ E / 01</w:t>
            </w:r>
          </w:p>
        </w:tc>
      </w:tr>
      <w:tr w:rsidR="00660FBB" w:rsidRPr="004C2634">
        <w:tblPrEx>
          <w:tblCellMar>
            <w:top w:w="0" w:type="dxa"/>
            <w:bottom w:w="0" w:type="dxa"/>
          </w:tblCellMar>
        </w:tblPrEx>
        <w:trPr>
          <w:trHeight w:val="88"/>
        </w:trPr>
        <w:tc>
          <w:tcPr>
            <w:tcW w:w="10058" w:type="dxa"/>
            <w:gridSpan w:val="12"/>
          </w:tcPr>
          <w:p w:rsidR="00660FBB" w:rsidRPr="004C2634" w:rsidRDefault="00660FBB">
            <w:pPr>
              <w:pStyle w:val="Default"/>
            </w:pPr>
            <w:r w:rsidRPr="004C2634">
              <w:rPr>
                <w:b/>
                <w:bCs/>
              </w:rPr>
              <w:t>LINGARAJPURAM,</w:t>
            </w:r>
          </w:p>
        </w:tc>
      </w:tr>
      <w:tr w:rsidR="00660FBB" w:rsidRPr="004C2634">
        <w:tblPrEx>
          <w:tblCellMar>
            <w:top w:w="0" w:type="dxa"/>
            <w:bottom w:w="0" w:type="dxa"/>
          </w:tblCellMar>
        </w:tblPrEx>
        <w:trPr>
          <w:trHeight w:val="88"/>
        </w:trPr>
        <w:tc>
          <w:tcPr>
            <w:tcW w:w="10058" w:type="dxa"/>
            <w:gridSpan w:val="12"/>
          </w:tcPr>
          <w:p w:rsidR="00660FBB" w:rsidRPr="004C2634" w:rsidRDefault="00660FBB">
            <w:pPr>
              <w:pStyle w:val="Default"/>
            </w:pPr>
            <w:r w:rsidRPr="004C2634">
              <w:rPr>
                <w:b/>
                <w:bCs/>
              </w:rPr>
              <w:t>BANGALORE.</w:t>
            </w:r>
          </w:p>
        </w:tc>
      </w:tr>
      <w:tr w:rsidR="00660FBB" w:rsidRPr="004C2634">
        <w:tblPrEx>
          <w:tblCellMar>
            <w:top w:w="0" w:type="dxa"/>
            <w:bottom w:w="0" w:type="dxa"/>
          </w:tblCellMar>
        </w:tblPrEx>
        <w:trPr>
          <w:trHeight w:val="88"/>
        </w:trPr>
        <w:tc>
          <w:tcPr>
            <w:tcW w:w="10058" w:type="dxa"/>
            <w:gridSpan w:val="12"/>
          </w:tcPr>
          <w:p w:rsidR="00660FBB" w:rsidRPr="004C2634" w:rsidRDefault="00660FBB">
            <w:pPr>
              <w:pStyle w:val="Default"/>
            </w:pPr>
            <w:r w:rsidRPr="004C2634">
              <w:rPr>
                <w:b/>
                <w:bCs/>
              </w:rPr>
              <w:t>20.07.2013</w:t>
            </w:r>
          </w:p>
        </w:tc>
      </w:tr>
      <w:tr w:rsidR="00660FBB" w:rsidRPr="004C2634">
        <w:tblPrEx>
          <w:tblCellMar>
            <w:top w:w="0" w:type="dxa"/>
            <w:bottom w:w="0" w:type="dxa"/>
          </w:tblCellMar>
        </w:tblPrEx>
        <w:trPr>
          <w:trHeight w:val="88"/>
        </w:trPr>
        <w:tc>
          <w:tcPr>
            <w:tcW w:w="10058" w:type="dxa"/>
            <w:gridSpan w:val="12"/>
          </w:tcPr>
          <w:p w:rsidR="00660FBB" w:rsidRPr="004C2634" w:rsidRDefault="00660FBB">
            <w:pPr>
              <w:pStyle w:val="Default"/>
            </w:pPr>
            <w:r w:rsidRPr="004C2634">
              <w:rPr>
                <w:b/>
                <w:bCs/>
              </w:rPr>
              <w:t xml:space="preserve">PRELIMINARY ESTIMATION &amp; COSTING: </w:t>
            </w:r>
          </w:p>
        </w:tc>
      </w:tr>
      <w:tr w:rsidR="00660FBB" w:rsidRPr="004C2634">
        <w:tblPrEx>
          <w:tblCellMar>
            <w:top w:w="0" w:type="dxa"/>
            <w:bottom w:w="0" w:type="dxa"/>
          </w:tblCellMar>
        </w:tblPrEx>
        <w:trPr>
          <w:trHeight w:val="88"/>
        </w:trPr>
        <w:tc>
          <w:tcPr>
            <w:tcW w:w="1676" w:type="dxa"/>
          </w:tcPr>
          <w:p w:rsidR="00660FBB" w:rsidRPr="004C2634" w:rsidRDefault="00660FBB">
            <w:pPr>
              <w:pStyle w:val="Default"/>
            </w:pPr>
            <w:r w:rsidRPr="004C2634">
              <w:rPr>
                <w:b/>
                <w:bCs/>
              </w:rPr>
              <w:t>SL</w:t>
            </w:r>
          </w:p>
        </w:tc>
        <w:tc>
          <w:tcPr>
            <w:tcW w:w="1676" w:type="dxa"/>
            <w:gridSpan w:val="3"/>
          </w:tcPr>
          <w:p w:rsidR="00660FBB" w:rsidRPr="004C2634" w:rsidRDefault="00660FBB">
            <w:pPr>
              <w:pStyle w:val="Default"/>
            </w:pPr>
            <w:r w:rsidRPr="004C2634">
              <w:rPr>
                <w:b/>
                <w:bCs/>
              </w:rPr>
              <w:t>PARTICULARS</w:t>
            </w:r>
          </w:p>
        </w:tc>
        <w:tc>
          <w:tcPr>
            <w:tcW w:w="1676" w:type="dxa"/>
            <w:gridSpan w:val="2"/>
          </w:tcPr>
          <w:p w:rsidR="00660FBB" w:rsidRPr="004C2634" w:rsidRDefault="00660FBB">
            <w:pPr>
              <w:pStyle w:val="Default"/>
            </w:pPr>
            <w:r w:rsidRPr="004C2634">
              <w:rPr>
                <w:b/>
                <w:bCs/>
              </w:rPr>
              <w:t>QTY</w:t>
            </w:r>
          </w:p>
        </w:tc>
        <w:tc>
          <w:tcPr>
            <w:tcW w:w="1676" w:type="dxa"/>
            <w:gridSpan w:val="2"/>
          </w:tcPr>
          <w:p w:rsidR="00660FBB" w:rsidRPr="004C2634" w:rsidRDefault="00660FBB">
            <w:pPr>
              <w:pStyle w:val="Default"/>
            </w:pPr>
            <w:r w:rsidRPr="004C2634">
              <w:rPr>
                <w:b/>
                <w:bCs/>
              </w:rPr>
              <w:t>UNIT</w:t>
            </w:r>
          </w:p>
        </w:tc>
        <w:tc>
          <w:tcPr>
            <w:tcW w:w="1676" w:type="dxa"/>
            <w:gridSpan w:val="3"/>
          </w:tcPr>
          <w:p w:rsidR="00660FBB" w:rsidRPr="004C2634" w:rsidRDefault="00660FBB">
            <w:pPr>
              <w:pStyle w:val="Default"/>
            </w:pPr>
            <w:r w:rsidRPr="004C2634">
              <w:rPr>
                <w:b/>
                <w:bCs/>
              </w:rPr>
              <w:t>RATE</w:t>
            </w:r>
          </w:p>
        </w:tc>
        <w:tc>
          <w:tcPr>
            <w:tcW w:w="1676" w:type="dxa"/>
          </w:tcPr>
          <w:p w:rsidR="00660FBB" w:rsidRPr="004C2634" w:rsidRDefault="00660FBB">
            <w:pPr>
              <w:pStyle w:val="Default"/>
            </w:pPr>
            <w:r w:rsidRPr="004C2634">
              <w:rPr>
                <w:b/>
                <w:bCs/>
              </w:rPr>
              <w:t>AMOUNT</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lastRenderedPageBreak/>
              <w:t>I</w:t>
            </w:r>
          </w:p>
        </w:tc>
        <w:tc>
          <w:tcPr>
            <w:tcW w:w="5029" w:type="dxa"/>
            <w:gridSpan w:val="6"/>
          </w:tcPr>
          <w:p w:rsidR="00660FBB" w:rsidRPr="004C2634" w:rsidRDefault="00660FBB">
            <w:pPr>
              <w:pStyle w:val="Default"/>
            </w:pPr>
            <w:r w:rsidRPr="004C2634">
              <w:rPr>
                <w:b/>
                <w:bCs/>
              </w:rPr>
              <w:t>CIVIL WORKS</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GROUND FLOOR:</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Foyer</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H.R Department</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R.S.O</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Asst. Director / Principal</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Admin Office</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Computer Room</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Office</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(C.V) M/C Shop</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(C.N.C) M/C Shop</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Fitter Work Shop</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Store</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Parking</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Staircase</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Ramp</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Lift</w:t>
            </w:r>
          </w:p>
        </w:tc>
      </w:tr>
      <w:tr w:rsidR="00660FBB" w:rsidRPr="004C2634">
        <w:tblPrEx>
          <w:tblCellMar>
            <w:top w:w="0" w:type="dxa"/>
            <w:bottom w:w="0" w:type="dxa"/>
          </w:tblCellMar>
        </w:tblPrEx>
        <w:trPr>
          <w:trHeight w:val="88"/>
        </w:trPr>
        <w:tc>
          <w:tcPr>
            <w:tcW w:w="2011" w:type="dxa"/>
            <w:gridSpan w:val="2"/>
          </w:tcPr>
          <w:p w:rsidR="00660FBB" w:rsidRPr="004C2634" w:rsidRDefault="00660FBB">
            <w:pPr>
              <w:pStyle w:val="Default"/>
            </w:pPr>
            <w:r w:rsidRPr="004C2634">
              <w:rPr>
                <w:b/>
                <w:bCs/>
              </w:rPr>
              <w:t>(7016.45 + 2346.53+ 973.59)</w:t>
            </w:r>
          </w:p>
        </w:tc>
        <w:tc>
          <w:tcPr>
            <w:tcW w:w="2011" w:type="dxa"/>
            <w:gridSpan w:val="3"/>
          </w:tcPr>
          <w:p w:rsidR="00660FBB" w:rsidRPr="004C2634" w:rsidRDefault="00660FBB">
            <w:pPr>
              <w:pStyle w:val="Default"/>
            </w:pPr>
            <w:r w:rsidRPr="004C2634">
              <w:rPr>
                <w:b/>
                <w:bCs/>
              </w:rPr>
              <w:t xml:space="preserve">10,336.57 </w:t>
            </w:r>
          </w:p>
        </w:tc>
        <w:tc>
          <w:tcPr>
            <w:tcW w:w="2011" w:type="dxa"/>
            <w:gridSpan w:val="2"/>
          </w:tcPr>
          <w:p w:rsidR="00660FBB" w:rsidRPr="004C2634" w:rsidRDefault="00660FBB">
            <w:pPr>
              <w:pStyle w:val="Default"/>
            </w:pPr>
            <w:r w:rsidRPr="004C2634">
              <w:rPr>
                <w:b/>
                <w:bCs/>
              </w:rPr>
              <w:t>SFT</w:t>
            </w:r>
          </w:p>
        </w:tc>
        <w:tc>
          <w:tcPr>
            <w:tcW w:w="2011" w:type="dxa"/>
            <w:gridSpan w:val="3"/>
          </w:tcPr>
          <w:p w:rsidR="00660FBB" w:rsidRPr="004C2634" w:rsidRDefault="00660FBB">
            <w:pPr>
              <w:pStyle w:val="Default"/>
            </w:pPr>
            <w:r w:rsidRPr="004C2634">
              <w:rPr>
                <w:b/>
                <w:bCs/>
              </w:rPr>
              <w:t xml:space="preserve">1,250.00 </w:t>
            </w:r>
          </w:p>
        </w:tc>
        <w:tc>
          <w:tcPr>
            <w:tcW w:w="2011" w:type="dxa"/>
            <w:gridSpan w:val="2"/>
          </w:tcPr>
          <w:p w:rsidR="00660FBB" w:rsidRPr="004C2634" w:rsidRDefault="00660FBB">
            <w:pPr>
              <w:pStyle w:val="Default"/>
            </w:pPr>
            <w:r w:rsidRPr="004C2634">
              <w:rPr>
                <w:b/>
                <w:bCs/>
              </w:rPr>
              <w:t xml:space="preserve">12,920,712.50 </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FIRST FLOOR:</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 xml:space="preserve">T.T Room(FT) - 02 </w:t>
            </w:r>
            <w:proofErr w:type="spellStart"/>
            <w:r w:rsidRPr="004C2634">
              <w:rPr>
                <w:b/>
                <w:bCs/>
              </w:rPr>
              <w:t>Nos</w:t>
            </w:r>
            <w:proofErr w:type="spellEnd"/>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IT Lab</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proofErr w:type="spellStart"/>
            <w:r w:rsidRPr="004C2634">
              <w:rPr>
                <w:b/>
                <w:bCs/>
              </w:rPr>
              <w:t>Engg</w:t>
            </w:r>
            <w:proofErr w:type="spellEnd"/>
            <w:r w:rsidRPr="004C2634">
              <w:rPr>
                <w:b/>
                <w:bCs/>
              </w:rPr>
              <w:t xml:space="preserve"> </w:t>
            </w:r>
            <w:proofErr w:type="spellStart"/>
            <w:r w:rsidRPr="004C2634">
              <w:rPr>
                <w:b/>
                <w:bCs/>
              </w:rPr>
              <w:t>Dwg</w:t>
            </w:r>
            <w:proofErr w:type="spellEnd"/>
            <w:r w:rsidRPr="004C2634">
              <w:rPr>
                <w:b/>
                <w:bCs/>
              </w:rPr>
              <w:t xml:space="preserve">/W/Cal &amp; </w:t>
            </w:r>
            <w:proofErr w:type="spellStart"/>
            <w:r w:rsidRPr="004C2634">
              <w:rPr>
                <w:b/>
                <w:bCs/>
              </w:rPr>
              <w:t>Sci</w:t>
            </w:r>
            <w:proofErr w:type="spellEnd"/>
            <w:r w:rsidRPr="004C2634">
              <w:rPr>
                <w:b/>
                <w:bCs/>
              </w:rPr>
              <w:t xml:space="preserve"> Class Room, E/M - 02 </w:t>
            </w:r>
            <w:proofErr w:type="spellStart"/>
            <w:r w:rsidRPr="004C2634">
              <w:rPr>
                <w:b/>
                <w:bCs/>
              </w:rPr>
              <w:t>Nos</w:t>
            </w:r>
            <w:proofErr w:type="spellEnd"/>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Tailoring 01 &amp; 02</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Electronic / Mechanical Lab</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T.T Room - Elect/</w:t>
            </w:r>
            <w:proofErr w:type="spellStart"/>
            <w:r w:rsidRPr="004C2634">
              <w:rPr>
                <w:b/>
                <w:bCs/>
              </w:rPr>
              <w:t>Mech</w:t>
            </w:r>
            <w:proofErr w:type="spellEnd"/>
            <w:r w:rsidRPr="004C2634">
              <w:rPr>
                <w:b/>
                <w:bCs/>
              </w:rPr>
              <w:t xml:space="preserve">, 02 </w:t>
            </w:r>
            <w:proofErr w:type="spellStart"/>
            <w:r w:rsidRPr="004C2634">
              <w:rPr>
                <w:b/>
                <w:bCs/>
              </w:rPr>
              <w:t>Nos</w:t>
            </w:r>
            <w:proofErr w:type="spellEnd"/>
            <w:r w:rsidRPr="004C2634">
              <w:rPr>
                <w:b/>
                <w:bCs/>
              </w:rPr>
              <w:t xml:space="preserve"> </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Staff Room</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Library</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w:t>
            </w:r>
          </w:p>
        </w:tc>
        <w:tc>
          <w:tcPr>
            <w:tcW w:w="5029" w:type="dxa"/>
            <w:gridSpan w:val="6"/>
          </w:tcPr>
          <w:p w:rsidR="00660FBB" w:rsidRPr="004C2634" w:rsidRDefault="00660FBB">
            <w:pPr>
              <w:pStyle w:val="Default"/>
            </w:pPr>
            <w:r w:rsidRPr="004C2634">
              <w:rPr>
                <w:b/>
                <w:bCs/>
              </w:rPr>
              <w:t>Ramp</w:t>
            </w:r>
          </w:p>
        </w:tc>
      </w:tr>
      <w:tr w:rsidR="00660FBB" w:rsidRPr="004C2634">
        <w:tblPrEx>
          <w:tblCellMar>
            <w:top w:w="0" w:type="dxa"/>
            <w:bottom w:w="0" w:type="dxa"/>
          </w:tblCellMar>
        </w:tblPrEx>
        <w:trPr>
          <w:trHeight w:val="88"/>
        </w:trPr>
        <w:tc>
          <w:tcPr>
            <w:tcW w:w="1676" w:type="dxa"/>
          </w:tcPr>
          <w:p w:rsidR="00660FBB" w:rsidRPr="004C2634" w:rsidRDefault="00660FBB">
            <w:pPr>
              <w:pStyle w:val="Default"/>
            </w:pPr>
            <w:r w:rsidRPr="004C2634">
              <w:rPr>
                <w:b/>
                <w:bCs/>
              </w:rPr>
              <w:t>-</w:t>
            </w:r>
          </w:p>
        </w:tc>
        <w:tc>
          <w:tcPr>
            <w:tcW w:w="1676" w:type="dxa"/>
            <w:gridSpan w:val="3"/>
          </w:tcPr>
          <w:p w:rsidR="00660FBB" w:rsidRPr="004C2634" w:rsidRDefault="00660FBB">
            <w:pPr>
              <w:pStyle w:val="Default"/>
            </w:pPr>
            <w:r w:rsidRPr="004C2634">
              <w:rPr>
                <w:b/>
                <w:bCs/>
              </w:rPr>
              <w:t>Lift</w:t>
            </w:r>
          </w:p>
        </w:tc>
        <w:tc>
          <w:tcPr>
            <w:tcW w:w="1676" w:type="dxa"/>
            <w:gridSpan w:val="2"/>
          </w:tcPr>
          <w:p w:rsidR="00660FBB" w:rsidRPr="004C2634" w:rsidRDefault="00660FBB">
            <w:pPr>
              <w:pStyle w:val="Default"/>
            </w:pPr>
            <w:r w:rsidRPr="004C2634">
              <w:rPr>
                <w:b/>
                <w:bCs/>
              </w:rPr>
              <w:t xml:space="preserve">9,896.12 </w:t>
            </w:r>
          </w:p>
        </w:tc>
        <w:tc>
          <w:tcPr>
            <w:tcW w:w="1676" w:type="dxa"/>
            <w:gridSpan w:val="2"/>
          </w:tcPr>
          <w:p w:rsidR="00660FBB" w:rsidRPr="004C2634" w:rsidRDefault="00660FBB">
            <w:pPr>
              <w:pStyle w:val="Default"/>
            </w:pPr>
            <w:r w:rsidRPr="004C2634">
              <w:rPr>
                <w:b/>
                <w:bCs/>
              </w:rPr>
              <w:t>SFT</w:t>
            </w:r>
          </w:p>
        </w:tc>
        <w:tc>
          <w:tcPr>
            <w:tcW w:w="1676" w:type="dxa"/>
            <w:gridSpan w:val="3"/>
          </w:tcPr>
          <w:p w:rsidR="00660FBB" w:rsidRPr="004C2634" w:rsidRDefault="00660FBB">
            <w:pPr>
              <w:pStyle w:val="Default"/>
            </w:pPr>
            <w:r w:rsidRPr="004C2634">
              <w:rPr>
                <w:b/>
                <w:bCs/>
              </w:rPr>
              <w:t xml:space="preserve">1,250.00 </w:t>
            </w:r>
          </w:p>
        </w:tc>
        <w:tc>
          <w:tcPr>
            <w:tcW w:w="1676" w:type="dxa"/>
          </w:tcPr>
          <w:p w:rsidR="00660FBB" w:rsidRPr="004C2634" w:rsidRDefault="00660FBB">
            <w:pPr>
              <w:pStyle w:val="Default"/>
            </w:pPr>
            <w:r w:rsidRPr="004C2634">
              <w:rPr>
                <w:b/>
                <w:bCs/>
              </w:rPr>
              <w:t xml:space="preserve">12,370,150.00 </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TOTAL</w:t>
            </w:r>
          </w:p>
        </w:tc>
        <w:tc>
          <w:tcPr>
            <w:tcW w:w="5029" w:type="dxa"/>
            <w:gridSpan w:val="6"/>
          </w:tcPr>
          <w:p w:rsidR="00660FBB" w:rsidRPr="004C2634" w:rsidRDefault="00660FBB">
            <w:pPr>
              <w:pStyle w:val="Default"/>
            </w:pPr>
            <w:r w:rsidRPr="004C2634">
              <w:rPr>
                <w:b/>
                <w:bCs/>
              </w:rPr>
              <w:t xml:space="preserve">25,290,862.50 </w:t>
            </w:r>
          </w:p>
        </w:tc>
      </w:tr>
      <w:tr w:rsidR="00660FBB" w:rsidRPr="004C2634">
        <w:tblPrEx>
          <w:tblCellMar>
            <w:top w:w="0" w:type="dxa"/>
            <w:bottom w:w="0" w:type="dxa"/>
          </w:tblCellMar>
        </w:tblPrEx>
        <w:trPr>
          <w:trHeight w:val="88"/>
        </w:trPr>
        <w:tc>
          <w:tcPr>
            <w:tcW w:w="1676" w:type="dxa"/>
          </w:tcPr>
          <w:p w:rsidR="00660FBB" w:rsidRPr="004C2634" w:rsidRDefault="00660FBB">
            <w:pPr>
              <w:pStyle w:val="Default"/>
            </w:pPr>
            <w:r w:rsidRPr="004C2634">
              <w:rPr>
                <w:b/>
                <w:bCs/>
              </w:rPr>
              <w:t>II</w:t>
            </w:r>
          </w:p>
        </w:tc>
        <w:tc>
          <w:tcPr>
            <w:tcW w:w="1676" w:type="dxa"/>
            <w:gridSpan w:val="3"/>
          </w:tcPr>
          <w:p w:rsidR="00660FBB" w:rsidRPr="004C2634" w:rsidRDefault="00660FBB">
            <w:pPr>
              <w:pStyle w:val="Default"/>
            </w:pPr>
            <w:r w:rsidRPr="004C2634">
              <w:rPr>
                <w:b/>
                <w:bCs/>
              </w:rPr>
              <w:t>ELECTRICAL WORKS</w:t>
            </w:r>
          </w:p>
        </w:tc>
        <w:tc>
          <w:tcPr>
            <w:tcW w:w="1676" w:type="dxa"/>
            <w:gridSpan w:val="2"/>
          </w:tcPr>
          <w:p w:rsidR="00660FBB" w:rsidRPr="004C2634" w:rsidRDefault="00660FBB">
            <w:pPr>
              <w:pStyle w:val="Default"/>
            </w:pPr>
            <w:r w:rsidRPr="004C2634">
              <w:rPr>
                <w:b/>
                <w:bCs/>
              </w:rPr>
              <w:t xml:space="preserve">20,232.69 </w:t>
            </w:r>
          </w:p>
        </w:tc>
        <w:tc>
          <w:tcPr>
            <w:tcW w:w="1676" w:type="dxa"/>
            <w:gridSpan w:val="2"/>
          </w:tcPr>
          <w:p w:rsidR="00660FBB" w:rsidRPr="004C2634" w:rsidRDefault="00660FBB">
            <w:pPr>
              <w:pStyle w:val="Default"/>
            </w:pPr>
            <w:r w:rsidRPr="004C2634">
              <w:rPr>
                <w:b/>
                <w:bCs/>
              </w:rPr>
              <w:t>SFT</w:t>
            </w:r>
          </w:p>
        </w:tc>
        <w:tc>
          <w:tcPr>
            <w:tcW w:w="1676" w:type="dxa"/>
            <w:gridSpan w:val="3"/>
          </w:tcPr>
          <w:p w:rsidR="00660FBB" w:rsidRPr="004C2634" w:rsidRDefault="00660FBB">
            <w:pPr>
              <w:pStyle w:val="Default"/>
            </w:pPr>
            <w:r w:rsidRPr="004C2634">
              <w:rPr>
                <w:b/>
                <w:bCs/>
              </w:rPr>
              <w:t xml:space="preserve">50.00 </w:t>
            </w:r>
          </w:p>
        </w:tc>
        <w:tc>
          <w:tcPr>
            <w:tcW w:w="1676" w:type="dxa"/>
          </w:tcPr>
          <w:p w:rsidR="00660FBB" w:rsidRPr="004C2634" w:rsidRDefault="00660FBB">
            <w:pPr>
              <w:pStyle w:val="Default"/>
            </w:pPr>
            <w:r w:rsidRPr="004C2634">
              <w:rPr>
                <w:b/>
                <w:bCs/>
              </w:rPr>
              <w:t xml:space="preserve">1,011,634.50 </w:t>
            </w:r>
          </w:p>
        </w:tc>
      </w:tr>
      <w:tr w:rsidR="00660FBB" w:rsidRPr="004C2634">
        <w:tblPrEx>
          <w:tblCellMar>
            <w:top w:w="0" w:type="dxa"/>
            <w:bottom w:w="0" w:type="dxa"/>
          </w:tblCellMar>
        </w:tblPrEx>
        <w:trPr>
          <w:trHeight w:val="88"/>
        </w:trPr>
        <w:tc>
          <w:tcPr>
            <w:tcW w:w="5029" w:type="dxa"/>
            <w:gridSpan w:val="6"/>
          </w:tcPr>
          <w:p w:rsidR="00660FBB" w:rsidRPr="004C2634" w:rsidRDefault="00660FBB">
            <w:pPr>
              <w:pStyle w:val="Default"/>
            </w:pPr>
            <w:r w:rsidRPr="004C2634">
              <w:rPr>
                <w:b/>
                <w:bCs/>
              </w:rPr>
              <w:t>TOTAL</w:t>
            </w:r>
          </w:p>
        </w:tc>
        <w:tc>
          <w:tcPr>
            <w:tcW w:w="5029" w:type="dxa"/>
            <w:gridSpan w:val="6"/>
          </w:tcPr>
          <w:p w:rsidR="00660FBB" w:rsidRPr="004C2634" w:rsidRDefault="00660FBB">
            <w:pPr>
              <w:pStyle w:val="Default"/>
            </w:pPr>
            <w:r w:rsidRPr="004C2634">
              <w:rPr>
                <w:b/>
                <w:bCs/>
              </w:rPr>
              <w:t xml:space="preserve">1,011,634.50 </w:t>
            </w:r>
          </w:p>
        </w:tc>
      </w:tr>
      <w:tr w:rsidR="00660FBB" w:rsidRPr="004C2634">
        <w:tblPrEx>
          <w:tblCellMar>
            <w:top w:w="0" w:type="dxa"/>
            <w:bottom w:w="0" w:type="dxa"/>
          </w:tblCellMar>
        </w:tblPrEx>
        <w:trPr>
          <w:trHeight w:val="88"/>
        </w:trPr>
        <w:tc>
          <w:tcPr>
            <w:tcW w:w="2514" w:type="dxa"/>
            <w:gridSpan w:val="3"/>
          </w:tcPr>
          <w:p w:rsidR="00660FBB" w:rsidRPr="004C2634" w:rsidRDefault="00660FBB">
            <w:pPr>
              <w:pStyle w:val="Default"/>
            </w:pPr>
            <w:r w:rsidRPr="004C2634">
              <w:rPr>
                <w:b/>
                <w:bCs/>
              </w:rPr>
              <w:t>GRAND TOTAL</w:t>
            </w:r>
          </w:p>
        </w:tc>
        <w:tc>
          <w:tcPr>
            <w:tcW w:w="2514" w:type="dxa"/>
            <w:gridSpan w:val="3"/>
          </w:tcPr>
          <w:p w:rsidR="00660FBB" w:rsidRPr="004C2634" w:rsidRDefault="00660FBB">
            <w:pPr>
              <w:pStyle w:val="Default"/>
            </w:pPr>
            <w:r w:rsidRPr="004C2634">
              <w:rPr>
                <w:b/>
                <w:bCs/>
              </w:rPr>
              <w:t xml:space="preserve">20,232.69 </w:t>
            </w:r>
          </w:p>
        </w:tc>
        <w:tc>
          <w:tcPr>
            <w:tcW w:w="2514" w:type="dxa"/>
            <w:gridSpan w:val="3"/>
          </w:tcPr>
          <w:p w:rsidR="00660FBB" w:rsidRPr="004C2634" w:rsidRDefault="00660FBB">
            <w:pPr>
              <w:pStyle w:val="Default"/>
            </w:pPr>
            <w:r w:rsidRPr="004C2634">
              <w:rPr>
                <w:b/>
                <w:bCs/>
              </w:rPr>
              <w:t>SFT</w:t>
            </w:r>
          </w:p>
        </w:tc>
        <w:tc>
          <w:tcPr>
            <w:tcW w:w="2514" w:type="dxa"/>
            <w:gridSpan w:val="3"/>
          </w:tcPr>
          <w:p w:rsidR="00660FBB" w:rsidRPr="004C2634" w:rsidRDefault="00D40469">
            <w:pPr>
              <w:pStyle w:val="Default"/>
            </w:pPr>
            <w:r>
              <w:rPr>
                <w:b/>
                <w:bCs/>
              </w:rPr>
              <w:t xml:space="preserve">INR </w:t>
            </w:r>
            <w:r w:rsidR="004C2634">
              <w:rPr>
                <w:b/>
                <w:bCs/>
              </w:rPr>
              <w:t xml:space="preserve"> </w:t>
            </w:r>
            <w:r w:rsidR="00660FBB" w:rsidRPr="004C2634">
              <w:rPr>
                <w:b/>
                <w:bCs/>
              </w:rPr>
              <w:t xml:space="preserve">26,302,497.00 </w:t>
            </w:r>
          </w:p>
        </w:tc>
      </w:tr>
      <w:tr w:rsidR="00660FBB" w:rsidRPr="004C2634">
        <w:tblPrEx>
          <w:tblCellMar>
            <w:top w:w="0" w:type="dxa"/>
            <w:bottom w:w="0" w:type="dxa"/>
          </w:tblCellMar>
        </w:tblPrEx>
        <w:trPr>
          <w:trHeight w:val="88"/>
        </w:trPr>
        <w:tc>
          <w:tcPr>
            <w:tcW w:w="10058" w:type="dxa"/>
            <w:gridSpan w:val="12"/>
          </w:tcPr>
          <w:p w:rsidR="00660FBB" w:rsidRPr="004C2634" w:rsidRDefault="00660FBB">
            <w:pPr>
              <w:pStyle w:val="Default"/>
              <w:rPr>
                <w:b/>
                <w:bCs/>
                <w:color w:val="FF0000"/>
              </w:rPr>
            </w:pPr>
          </w:p>
          <w:p w:rsidR="004C2634" w:rsidRDefault="00660FBB" w:rsidP="004C2634">
            <w:pPr>
              <w:pStyle w:val="Default"/>
              <w:rPr>
                <w:b/>
                <w:bCs/>
                <w:color w:val="FF0000"/>
              </w:rPr>
            </w:pPr>
            <w:r w:rsidRPr="004C2634">
              <w:rPr>
                <w:b/>
                <w:bCs/>
                <w:color w:val="FF0000"/>
              </w:rPr>
              <w:t>RUPEES TWO CRORES SIXTY THREE LAKHS TWO THOUSAND FOUR HUNDRED AND NINETY</w:t>
            </w:r>
            <w:r w:rsidR="004C2634" w:rsidRPr="004C2634">
              <w:rPr>
                <w:b/>
                <w:bCs/>
                <w:color w:val="FF0000"/>
              </w:rPr>
              <w:t xml:space="preserve"> SEVEN ONLY.    </w:t>
            </w:r>
          </w:p>
          <w:p w:rsidR="00D40469" w:rsidRDefault="00D40469" w:rsidP="004C2634">
            <w:pPr>
              <w:pStyle w:val="Default"/>
              <w:rPr>
                <w:b/>
                <w:bCs/>
                <w:color w:val="FF0000"/>
              </w:rPr>
            </w:pPr>
          </w:p>
          <w:p w:rsidR="00D40469" w:rsidRPr="00D40469" w:rsidRDefault="00D40469" w:rsidP="004C2634">
            <w:pPr>
              <w:pStyle w:val="Default"/>
              <w:rPr>
                <w:color w:val="FF0000"/>
                <w:sz w:val="28"/>
                <w:szCs w:val="28"/>
              </w:rPr>
            </w:pPr>
            <w:r>
              <w:rPr>
                <w:b/>
                <w:bCs/>
                <w:color w:val="FF0000"/>
                <w:sz w:val="28"/>
                <w:szCs w:val="28"/>
              </w:rPr>
              <w:t xml:space="preserve">                                           </w:t>
            </w:r>
            <w:r w:rsidRPr="00D40469">
              <w:rPr>
                <w:rFonts w:ascii="Arial Narrow" w:hAnsi="Arial Narrow"/>
                <w:b/>
                <w:bCs/>
                <w:color w:val="FF0000"/>
                <w:sz w:val="28"/>
                <w:szCs w:val="28"/>
              </w:rPr>
              <w:t xml:space="preserve">Total Expenditure   </w:t>
            </w:r>
            <w:r w:rsidRPr="00D40469">
              <w:rPr>
                <w:b/>
                <w:bCs/>
                <w:color w:val="FF0000"/>
                <w:sz w:val="28"/>
                <w:szCs w:val="28"/>
              </w:rPr>
              <w:t>USD 426403</w:t>
            </w:r>
          </w:p>
        </w:tc>
      </w:tr>
      <w:tr w:rsidR="00660FBB" w:rsidRPr="004C2634" w:rsidTr="00660FBB">
        <w:tblPrEx>
          <w:tblCellMar>
            <w:top w:w="0" w:type="dxa"/>
            <w:bottom w:w="0" w:type="dxa"/>
          </w:tblCellMar>
        </w:tblPrEx>
        <w:trPr>
          <w:trHeight w:val="513"/>
        </w:trPr>
        <w:tc>
          <w:tcPr>
            <w:tcW w:w="10058" w:type="dxa"/>
            <w:gridSpan w:val="12"/>
          </w:tcPr>
          <w:p w:rsidR="00660FBB" w:rsidRPr="004C2634" w:rsidRDefault="00660FBB">
            <w:pPr>
              <w:pStyle w:val="Default"/>
              <w:rPr>
                <w:color w:val="FF0000"/>
              </w:rPr>
            </w:pPr>
          </w:p>
        </w:tc>
      </w:tr>
    </w:tbl>
    <w:p w:rsidR="00660FBB" w:rsidRPr="00660FBB" w:rsidRDefault="00660FBB" w:rsidP="00554FDC">
      <w:pPr>
        <w:rPr>
          <w:rFonts w:ascii="Arial" w:hAnsi="Arial" w:cs="Arial"/>
          <w:b/>
          <w:sz w:val="24"/>
          <w:szCs w:val="24"/>
        </w:rPr>
      </w:pPr>
    </w:p>
    <w:p w:rsidR="005A234A" w:rsidRPr="00660FBB" w:rsidRDefault="005A234A" w:rsidP="00554FDC">
      <w:pPr>
        <w:rPr>
          <w:rFonts w:ascii="Arial" w:hAnsi="Arial" w:cs="Arial"/>
          <w:b/>
          <w:sz w:val="24"/>
          <w:szCs w:val="24"/>
        </w:rPr>
      </w:pPr>
      <w:r w:rsidRPr="00660FBB">
        <w:rPr>
          <w:rFonts w:ascii="Arial" w:hAnsi="Arial" w:cs="Arial"/>
          <w:b/>
          <w:sz w:val="24"/>
          <w:szCs w:val="24"/>
        </w:rPr>
        <w:t xml:space="preserve">    </w:t>
      </w:r>
      <w:r w:rsidR="001B1BC7" w:rsidRPr="00660FBB">
        <w:rPr>
          <w:rFonts w:ascii="Arial" w:hAnsi="Arial" w:cs="Arial"/>
          <w:b/>
          <w:sz w:val="24"/>
          <w:szCs w:val="24"/>
        </w:rPr>
        <w:t xml:space="preserve">                        </w:t>
      </w:r>
    </w:p>
    <w:p w:rsidR="00387D29" w:rsidRPr="00660FBB" w:rsidRDefault="00387D29" w:rsidP="00554FDC">
      <w:pPr>
        <w:rPr>
          <w:rFonts w:ascii="Arial" w:hAnsi="Arial" w:cs="Arial"/>
          <w:b/>
          <w:sz w:val="24"/>
          <w:szCs w:val="24"/>
        </w:rPr>
      </w:pPr>
      <w:r w:rsidRPr="00660FBB">
        <w:rPr>
          <w:rFonts w:ascii="Arial" w:hAnsi="Arial" w:cs="Arial"/>
          <w:b/>
          <w:sz w:val="24"/>
          <w:szCs w:val="24"/>
        </w:rPr>
        <w:t xml:space="preserve">                                </w:t>
      </w:r>
      <w:r w:rsidR="00E21EB1" w:rsidRPr="00660FBB">
        <w:rPr>
          <w:rFonts w:ascii="Arial" w:hAnsi="Arial" w:cs="Arial"/>
          <w:b/>
          <w:sz w:val="24"/>
          <w:szCs w:val="24"/>
        </w:rPr>
        <w:t xml:space="preserve"> </w:t>
      </w:r>
    </w:p>
    <w:p w:rsidR="00554FDC" w:rsidRPr="00660FBB" w:rsidRDefault="00554FDC" w:rsidP="00554FDC">
      <w:pPr>
        <w:rPr>
          <w:rFonts w:ascii="Arial" w:hAnsi="Arial" w:cs="Arial"/>
          <w:b/>
          <w:sz w:val="24"/>
          <w:szCs w:val="24"/>
        </w:rPr>
      </w:pPr>
    </w:p>
    <w:p w:rsidR="00870591" w:rsidRPr="00660FBB" w:rsidRDefault="00870591">
      <w:pPr>
        <w:rPr>
          <w:rFonts w:ascii="Arial" w:hAnsi="Arial" w:cs="Arial"/>
          <w:b/>
          <w:sz w:val="24"/>
          <w:szCs w:val="24"/>
        </w:rPr>
      </w:pPr>
    </w:p>
    <w:sectPr w:rsidR="00870591" w:rsidRPr="00660FBB" w:rsidSect="00691D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6F8"/>
    <w:multiLevelType w:val="hybridMultilevel"/>
    <w:tmpl w:val="C3A0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CD1428"/>
    <w:multiLevelType w:val="hybridMultilevel"/>
    <w:tmpl w:val="08840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764EB"/>
    <w:multiLevelType w:val="hybridMultilevel"/>
    <w:tmpl w:val="B0820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486B3E"/>
    <w:multiLevelType w:val="hybridMultilevel"/>
    <w:tmpl w:val="CF5A2CC2"/>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4">
    <w:nsid w:val="7CC96CD7"/>
    <w:multiLevelType w:val="hybridMultilevel"/>
    <w:tmpl w:val="6AD2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0591"/>
    <w:rsid w:val="0006669B"/>
    <w:rsid w:val="00085D3D"/>
    <w:rsid w:val="000E381C"/>
    <w:rsid w:val="00103507"/>
    <w:rsid w:val="00105694"/>
    <w:rsid w:val="00135C9F"/>
    <w:rsid w:val="001646BD"/>
    <w:rsid w:val="001A74D8"/>
    <w:rsid w:val="001B1BC7"/>
    <w:rsid w:val="001C4967"/>
    <w:rsid w:val="00240434"/>
    <w:rsid w:val="0024199E"/>
    <w:rsid w:val="002C7754"/>
    <w:rsid w:val="00314ACE"/>
    <w:rsid w:val="003157F7"/>
    <w:rsid w:val="003259AC"/>
    <w:rsid w:val="00387D29"/>
    <w:rsid w:val="003966B3"/>
    <w:rsid w:val="003F196F"/>
    <w:rsid w:val="003F1A0B"/>
    <w:rsid w:val="003F5E7B"/>
    <w:rsid w:val="004142B3"/>
    <w:rsid w:val="0047775E"/>
    <w:rsid w:val="0048131F"/>
    <w:rsid w:val="004833F1"/>
    <w:rsid w:val="004A409A"/>
    <w:rsid w:val="004C2634"/>
    <w:rsid w:val="004F09CA"/>
    <w:rsid w:val="00554FDC"/>
    <w:rsid w:val="005A0F58"/>
    <w:rsid w:val="005A234A"/>
    <w:rsid w:val="005C72DD"/>
    <w:rsid w:val="00615111"/>
    <w:rsid w:val="006358A5"/>
    <w:rsid w:val="006546EC"/>
    <w:rsid w:val="00660FBB"/>
    <w:rsid w:val="00691DB3"/>
    <w:rsid w:val="006C264F"/>
    <w:rsid w:val="006D1DD8"/>
    <w:rsid w:val="0070217A"/>
    <w:rsid w:val="00771BA3"/>
    <w:rsid w:val="007D2AFC"/>
    <w:rsid w:val="007F4F85"/>
    <w:rsid w:val="007F5666"/>
    <w:rsid w:val="008006E9"/>
    <w:rsid w:val="008043B4"/>
    <w:rsid w:val="008168CE"/>
    <w:rsid w:val="0081781E"/>
    <w:rsid w:val="008271B7"/>
    <w:rsid w:val="008301D5"/>
    <w:rsid w:val="00832C99"/>
    <w:rsid w:val="0084239F"/>
    <w:rsid w:val="00870591"/>
    <w:rsid w:val="00881C36"/>
    <w:rsid w:val="00887666"/>
    <w:rsid w:val="008B605E"/>
    <w:rsid w:val="008E52D0"/>
    <w:rsid w:val="00945903"/>
    <w:rsid w:val="00962548"/>
    <w:rsid w:val="00973D46"/>
    <w:rsid w:val="0097524E"/>
    <w:rsid w:val="009B401F"/>
    <w:rsid w:val="009D607B"/>
    <w:rsid w:val="009E6AAD"/>
    <w:rsid w:val="00A0170B"/>
    <w:rsid w:val="00A82012"/>
    <w:rsid w:val="00A83B90"/>
    <w:rsid w:val="00A86F44"/>
    <w:rsid w:val="00AA5DD6"/>
    <w:rsid w:val="00B34CDE"/>
    <w:rsid w:val="00B56B91"/>
    <w:rsid w:val="00BA4E26"/>
    <w:rsid w:val="00C47D96"/>
    <w:rsid w:val="00C534E2"/>
    <w:rsid w:val="00C56D17"/>
    <w:rsid w:val="00C8282E"/>
    <w:rsid w:val="00C84A92"/>
    <w:rsid w:val="00D0069B"/>
    <w:rsid w:val="00D01281"/>
    <w:rsid w:val="00D40469"/>
    <w:rsid w:val="00D731F8"/>
    <w:rsid w:val="00DA38C9"/>
    <w:rsid w:val="00DC6713"/>
    <w:rsid w:val="00E05C77"/>
    <w:rsid w:val="00E21EB1"/>
    <w:rsid w:val="00E87D90"/>
    <w:rsid w:val="00F06FCA"/>
    <w:rsid w:val="00F33EF3"/>
    <w:rsid w:val="00F56406"/>
    <w:rsid w:val="00F92B5F"/>
    <w:rsid w:val="00FD5025"/>
    <w:rsid w:val="00FD622F"/>
    <w:rsid w:val="00FE7F70"/>
    <w:rsid w:val="00FF3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D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111"/>
    <w:pPr>
      <w:ind w:left="720"/>
      <w:contextualSpacing/>
    </w:pPr>
  </w:style>
  <w:style w:type="paragraph" w:customStyle="1" w:styleId="Default">
    <w:name w:val="Default"/>
    <w:rsid w:val="00660FBB"/>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r="http://schemas.openxmlformats.org/officeDocument/2006/relationships" xmlns:w="http://schemas.openxmlformats.org/wordprocessingml/2006/main">
  <w:divs>
    <w:div w:id="34055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6</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shanigar.a</cp:lastModifiedBy>
  <cp:revision>15</cp:revision>
  <cp:lastPrinted>2013-06-17T10:30:00Z</cp:lastPrinted>
  <dcterms:created xsi:type="dcterms:W3CDTF">2013-11-06T07:45:00Z</dcterms:created>
  <dcterms:modified xsi:type="dcterms:W3CDTF">2013-11-06T10:26:00Z</dcterms:modified>
</cp:coreProperties>
</file>