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DF" w:rsidRDefault="00DC70DF" w:rsidP="00DC70DF">
      <w:pPr>
        <w:rPr>
          <w:rFonts w:ascii="Corbel" w:hAnsi="Corbel" w:cs="Arial"/>
          <w:b/>
          <w:caps/>
          <w:color w:val="7030A0"/>
          <w:sz w:val="40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13056" w:rsidRPr="00DC70DF" w:rsidRDefault="0044537D" w:rsidP="00DC70DF">
      <w:pPr>
        <w:jc w:val="center"/>
        <w:rPr>
          <w:rFonts w:ascii="Corbel" w:hAnsi="Corbel" w:cs="Arial"/>
          <w:b/>
          <w:caps/>
          <w:color w:val="7030A0"/>
          <w:sz w:val="40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rbel" w:hAnsi="Corbel" w:cs="Arial"/>
          <w:b/>
          <w:caps/>
          <w:color w:val="7030A0"/>
          <w:sz w:val="40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8E58EB">
        <w:rPr>
          <w:rFonts w:ascii="Corbel" w:hAnsi="Corbel" w:cs="Arial"/>
          <w:b/>
          <w:caps/>
          <w:color w:val="7030A0"/>
          <w:sz w:val="40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And what´s </w:t>
      </w:r>
      <w:r>
        <w:rPr>
          <w:rFonts w:ascii="Corbel" w:hAnsi="Corbel" w:cs="Arial"/>
          <w:b/>
          <w:caps/>
          <w:color w:val="7030A0"/>
          <w:sz w:val="40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YOUR</w:t>
      </w:r>
      <w:r w:rsidR="008E58EB">
        <w:rPr>
          <w:rFonts w:ascii="Corbel" w:hAnsi="Corbel" w:cs="Arial"/>
          <w:b/>
          <w:caps/>
          <w:color w:val="7030A0"/>
          <w:sz w:val="40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wish for 2014?</w:t>
      </w:r>
      <w:bookmarkStart w:id="0" w:name="_GoBack"/>
      <w:bookmarkEnd w:id="0"/>
    </w:p>
    <w:p w:rsidR="00CA2CF9" w:rsidRPr="00407422" w:rsidRDefault="008E58EB">
      <w:pPr>
        <w:rPr>
          <w:rFonts w:ascii="Arial" w:hAnsi="Arial" w:cs="Arial"/>
          <w:color w:val="808080" w:themeColor="background1" w:themeShade="80"/>
          <w:sz w:val="24"/>
          <w:szCs w:val="24"/>
          <w:lang w:val="en-GB"/>
        </w:rPr>
      </w:pPr>
      <w:r>
        <w:rPr>
          <w:noProof/>
          <w:lang w:eastAsia="es-CO"/>
        </w:rPr>
        <w:drawing>
          <wp:anchor distT="0" distB="0" distL="114300" distR="114300" simplePos="0" relativeHeight="251658239" behindDoc="1" locked="0" layoutInCell="1" allowOverlap="1" wp14:anchorId="4F251507" wp14:editId="5CA48FC6">
            <wp:simplePos x="0" y="0"/>
            <wp:positionH relativeFrom="column">
              <wp:posOffset>798830</wp:posOffset>
            </wp:positionH>
            <wp:positionV relativeFrom="paragraph">
              <wp:posOffset>154305</wp:posOffset>
            </wp:positionV>
            <wp:extent cx="4180205" cy="5974080"/>
            <wp:effectExtent l="0" t="0" r="0" b="7620"/>
            <wp:wrapNone/>
            <wp:docPr id="6" name="Picture 6" descr="https://encrypted-tbn1.gstatic.com/images?q=tbn:ANd9GcSni424aoEa4nBE_bGxjs-GsVrkwVPhdTFV3vlhh8VbmK9lDe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ni424aoEa4nBE_bGxjs-GsVrkwVPhdTFV3vlhh8VbmK9lDeQ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F9" w:rsidRPr="008E58EB" w:rsidRDefault="008E58EB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Hello, hello, HAPPY NEW YEAR to you and your family! </w:t>
      </w:r>
      <w:r w:rsidR="00CA2CF9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It is a new year and we hope it comes with the best. To begin, </w:t>
      </w:r>
      <w:proofErr w:type="spellStart"/>
      <w:r w:rsidR="00CA2CF9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Fundación</w:t>
      </w:r>
      <w:proofErr w:type="spellEnd"/>
      <w:r w:rsidR="00CA2CF9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</w:t>
      </w:r>
      <w:proofErr w:type="spellStart"/>
      <w:r w:rsidR="00CA2CF9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Sirenaica</w:t>
      </w:r>
      <w:proofErr w:type="spellEnd"/>
      <w:r w:rsidR="00CA2CF9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wishes you the best year, we hope everything comes out as you wish and as you deserve it. </w:t>
      </w:r>
    </w:p>
    <w:p w:rsidR="00CA2CF9" w:rsidRPr="008E58EB" w:rsidRDefault="00CA2CF9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Our project is growing each day, everything because of donor and sponsor suppor</w:t>
      </w:r>
      <w:r w:rsid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t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.</w:t>
      </w:r>
      <w:r w:rsid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Let me tell you some more</w:t>
      </w:r>
      <w:proofErr w:type="gramStart"/>
      <w:r w:rsid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..</w:t>
      </w:r>
      <w:proofErr w:type="gramEnd"/>
      <w:r w:rsid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</w:t>
      </w:r>
    </w:p>
    <w:p w:rsidR="00CA2CF9" w:rsidRPr="008E58EB" w:rsidRDefault="001877CD" w:rsidP="008E58EB">
      <w:pPr>
        <w:jc w:val="both"/>
        <w:rPr>
          <w:rFonts w:ascii="Arial" w:hAnsi="Arial" w:cs="Arial"/>
          <w:b/>
          <w:color w:val="FAFBFD" w:themeColor="accent1" w:themeTint="07"/>
          <w:spacing w:val="10"/>
          <w:sz w:val="28"/>
          <w:szCs w:val="24"/>
          <w:lang w:val="en-GB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8E58EB">
        <w:rPr>
          <w:rFonts w:ascii="Arial" w:hAnsi="Arial" w:cs="Arial"/>
          <w:noProof/>
          <w:color w:val="808080" w:themeColor="background1" w:themeShade="80"/>
          <w:sz w:val="28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476A" wp14:editId="666D8A31">
                <wp:simplePos x="0" y="0"/>
                <wp:positionH relativeFrom="column">
                  <wp:posOffset>-86995</wp:posOffset>
                </wp:positionH>
                <wp:positionV relativeFrom="paragraph">
                  <wp:posOffset>272577</wp:posOffset>
                </wp:positionV>
                <wp:extent cx="5677786" cy="361507"/>
                <wp:effectExtent l="76200" t="57150" r="75565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.85pt;margin-top:21.45pt;width:447.05pt;height:28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" fillcolor="#8064a2 [3207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CA2CF9" w:rsidRPr="008E58EB" w:rsidRDefault="00CA2CF9" w:rsidP="008E58EB">
      <w:pPr>
        <w:jc w:val="both"/>
        <w:rPr>
          <w:rFonts w:ascii="Arial" w:hAnsi="Arial" w:cs="Arial"/>
          <w:b/>
          <w:color w:val="FAFBFD" w:themeColor="accent1" w:themeTint="07"/>
          <w:spacing w:val="10"/>
          <w:sz w:val="32"/>
          <w:szCs w:val="24"/>
          <w:lang w:val="en-GB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8E58EB">
        <w:rPr>
          <w:rFonts w:ascii="Arial" w:hAnsi="Arial" w:cs="Arial"/>
          <w:b/>
          <w:color w:val="FAFBFD" w:themeColor="accent1" w:themeTint="07"/>
          <w:spacing w:val="10"/>
          <w:sz w:val="32"/>
          <w:szCs w:val="24"/>
          <w:lang w:val="en-GB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What did 2013 mean for us? </w:t>
      </w:r>
    </w:p>
    <w:p w:rsidR="00CA2CF9" w:rsidRPr="008E58EB" w:rsidRDefault="00CA2CF9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</w:p>
    <w:p w:rsidR="001877CD" w:rsidRPr="008E58EB" w:rsidRDefault="001877CD" w:rsidP="008E5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>1400 new kids were auditioned.</w:t>
      </w:r>
    </w:p>
    <w:p w:rsidR="001877CD" w:rsidRPr="008E58EB" w:rsidRDefault="001877CD" w:rsidP="008E5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We </w:t>
      </w:r>
      <w:r w:rsidR="0044537D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>had approximately 2500 spectators at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 our concerts.</w:t>
      </w:r>
    </w:p>
    <w:p w:rsidR="00CA2CF9" w:rsidRPr="008E58EB" w:rsidRDefault="001877CD" w:rsidP="008E5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350 kids were taught with the help of </w:t>
      </w:r>
      <w:proofErr w:type="spellStart"/>
      <w:r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>GlobalGiving</w:t>
      </w:r>
      <w:proofErr w:type="spellEnd"/>
      <w:r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 donors.</w:t>
      </w:r>
    </w:p>
    <w:p w:rsidR="001877CD" w:rsidRPr="0044537D" w:rsidRDefault="0044537D" w:rsidP="008E5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We were able to accompany various </w:t>
      </w:r>
      <w:r w:rsidR="001877CD" w:rsidRPr="008E58EB"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events, and </w:t>
      </w:r>
      <w:r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>did some work for the government.</w:t>
      </w:r>
    </w:p>
    <w:p w:rsidR="0044537D" w:rsidRPr="0044537D" w:rsidRDefault="0044537D" w:rsidP="008E5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>Our coverage grew to some new institutions.</w:t>
      </w:r>
    </w:p>
    <w:p w:rsidR="0044537D" w:rsidRPr="008E58EB" w:rsidRDefault="0044537D" w:rsidP="008E5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shd w:val="clear" w:color="auto" w:fill="FFFFFF"/>
          <w:lang w:val="en-GB"/>
        </w:rPr>
        <w:t xml:space="preserve">Today, more children and youth can raise their voice </w:t>
      </w:r>
    </w:p>
    <w:p w:rsidR="001877CD" w:rsidRPr="008E58EB" w:rsidRDefault="001877C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noProof/>
          <w:color w:val="808080" w:themeColor="background1" w:themeShade="80"/>
          <w:sz w:val="28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5B6E18" wp14:editId="359B3E99">
                <wp:simplePos x="0" y="0"/>
                <wp:positionH relativeFrom="column">
                  <wp:posOffset>-71917</wp:posOffset>
                </wp:positionH>
                <wp:positionV relativeFrom="paragraph">
                  <wp:posOffset>75565</wp:posOffset>
                </wp:positionV>
                <wp:extent cx="5677535" cy="361315"/>
                <wp:effectExtent l="76200" t="57150" r="75565" b="958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35" cy="36131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7CD" w:rsidRPr="00DC70DF" w:rsidRDefault="001877CD" w:rsidP="001877CD">
                            <w:pPr>
                              <w:rPr>
                                <w:b/>
                                <w:color w:val="FAFBFD" w:themeColor="accent1" w:themeTint="07"/>
                                <w:spacing w:val="10"/>
                                <w:sz w:val="32"/>
                                <w:lang w:val="en-GB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C70DF">
                              <w:rPr>
                                <w:b/>
                                <w:color w:val="FAFBFD" w:themeColor="accent1" w:themeTint="07"/>
                                <w:spacing w:val="10"/>
                                <w:sz w:val="32"/>
                                <w:lang w:val="en-GB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Follow-up to our Project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5.65pt;margin-top:5.95pt;width:447.05pt;height:28.4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1877CD" w:rsidRPr="00DC70DF" w:rsidRDefault="001877CD" w:rsidP="001877CD">
                      <w:pPr>
                        <w:rPr>
                          <w:b/>
                          <w:color w:val="FAFBFD" w:themeColor="accent1" w:themeTint="07"/>
                          <w:spacing w:val="10"/>
                          <w:sz w:val="32"/>
                          <w:lang w:val="en-GB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DC70DF">
                        <w:rPr>
                          <w:b/>
                          <w:color w:val="FAFBFD" w:themeColor="accent1" w:themeTint="07"/>
                          <w:spacing w:val="10"/>
                          <w:sz w:val="32"/>
                          <w:lang w:val="en-GB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Follow-up to our Project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1877CD" w:rsidRPr="008E58EB" w:rsidRDefault="001877C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</w:p>
    <w:p w:rsidR="00407422" w:rsidRPr="008E58EB" w:rsidRDefault="00407422" w:rsidP="008E58E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During the year we taught</w:t>
      </w:r>
      <w:r w:rsidR="0044537D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, with the help of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our young monitors</w:t>
      </w:r>
      <w:r w:rsidR="0044537D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,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the importance of ethical, civil and moral </w:t>
      </w:r>
      <w:proofErr w:type="gramStart"/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values​​,</w:t>
      </w:r>
      <w:proofErr w:type="gramEnd"/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the relevance of 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lastRenderedPageBreak/>
        <w:t xml:space="preserve">peaceful coexistence and national identity. We promoted the culture of respect to the other, hand- in-hand with self-care, all of this through singing and choral discipline. </w:t>
      </w:r>
    </w:p>
    <w:p w:rsidR="00407422" w:rsidRPr="008E58EB" w:rsidRDefault="00407422" w:rsidP="008E58E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We worked based on the guidelines given by the Ministry of Education, including life skills as in: Self-awareness, empathy and interpersonal relationships.</w:t>
      </w:r>
    </w:p>
    <w:p w:rsidR="00407422" w:rsidRPr="008E58EB" w:rsidRDefault="00407422" w:rsidP="008E58E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Our project has shown to cultivate trust in our student and 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monitor’s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families, who constantly witness their children progress and work with a discipline and commitment unbelievable to anyone’s eyes. </w:t>
      </w:r>
    </w:p>
    <w:p w:rsidR="008E58EB" w:rsidRPr="008E58EB" w:rsidRDefault="008E58EB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</w:p>
    <w:p w:rsidR="0044537D" w:rsidRDefault="0044537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Our goal for this year: to keep growing. R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each</w:t>
      </w: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ing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hundreds of children every 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day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cultivate their 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blossoming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talents;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give them a chance to raise their voices. They sing for your collaboration, just invite someone else to join this </w:t>
      </w:r>
      <w:r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initiative</w:t>
      </w:r>
      <w:r w:rsidR="008E58EB" w:rsidRPr="008E58EB"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 xml:space="preserve"> that has already touched thousands of hearts and wishes to embrace some more</w:t>
      </w: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.</w:t>
      </w:r>
    </w:p>
    <w:p w:rsidR="0044537D" w:rsidRDefault="0044537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</w:p>
    <w:p w:rsidR="0044537D" w:rsidRDefault="0044537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As always, my best regards and wishes for you and everyone,</w:t>
      </w:r>
    </w:p>
    <w:p w:rsidR="0044537D" w:rsidRDefault="0044537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</w:p>
    <w:p w:rsidR="0044537D" w:rsidRDefault="0044537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Elisa Escobar</w:t>
      </w:r>
    </w:p>
    <w:p w:rsidR="0044537D" w:rsidRDefault="0044537D" w:rsidP="008E58EB">
      <w:pPr>
        <w:jc w:val="both"/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sz w:val="28"/>
          <w:szCs w:val="24"/>
          <w:lang w:val="en-GB"/>
        </w:rPr>
        <w:t>Project Leader</w:t>
      </w:r>
    </w:p>
    <w:p w:rsidR="0044537D" w:rsidRPr="0044537D" w:rsidRDefault="0044537D" w:rsidP="0044537D">
      <w:pPr>
        <w:jc w:val="center"/>
        <w:rPr>
          <w:rFonts w:ascii="Arial" w:hAnsi="Arial" w:cs="Arial"/>
          <w:b/>
          <w:caps/>
          <w:color w:val="FFFFFF" w:themeColor="background1"/>
          <w:sz w:val="36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537D" w:rsidRPr="0044537D" w:rsidRDefault="0044537D" w:rsidP="0044537D">
      <w:pPr>
        <w:jc w:val="center"/>
        <w:rPr>
          <w:rFonts w:ascii="Arial" w:hAnsi="Arial" w:cs="Arial"/>
          <w:b/>
          <w:caps/>
          <w:color w:val="FFFFFF" w:themeColor="background1"/>
          <w:sz w:val="36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4537D">
        <w:rPr>
          <w:rFonts w:ascii="Arial" w:hAnsi="Arial" w:cs="Arial"/>
          <w:b/>
          <w:caps/>
          <w:color w:val="FFFFFF" w:themeColor="background1"/>
          <w:sz w:val="36"/>
          <w:szCs w:val="24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THANK YOU GLOBALGIVING!</w:t>
      </w:r>
    </w:p>
    <w:p w:rsidR="001877CD" w:rsidRPr="008E58EB" w:rsidRDefault="001877CD" w:rsidP="00407422">
      <w:pPr>
        <w:pStyle w:val="ListParagraph"/>
        <w:rPr>
          <w:rFonts w:ascii="Arial" w:hAnsi="Arial" w:cs="Arial"/>
          <w:lang w:val="en-GB"/>
        </w:rPr>
      </w:pPr>
    </w:p>
    <w:sectPr w:rsidR="001877CD" w:rsidRPr="008E58E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49" w:rsidRDefault="00BB6049" w:rsidP="00CA2CF9">
      <w:pPr>
        <w:spacing w:after="0" w:line="240" w:lineRule="auto"/>
      </w:pPr>
      <w:r>
        <w:separator/>
      </w:r>
    </w:p>
  </w:endnote>
  <w:endnote w:type="continuationSeparator" w:id="0">
    <w:p w:rsidR="00BB6049" w:rsidRDefault="00BB6049" w:rsidP="00CA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49" w:rsidRDefault="00BB6049" w:rsidP="00CA2CF9">
      <w:pPr>
        <w:spacing w:after="0" w:line="240" w:lineRule="auto"/>
      </w:pPr>
      <w:r>
        <w:separator/>
      </w:r>
    </w:p>
  </w:footnote>
  <w:footnote w:type="continuationSeparator" w:id="0">
    <w:p w:rsidR="00BB6049" w:rsidRDefault="00BB6049" w:rsidP="00CA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F9" w:rsidRPr="00CA2CF9" w:rsidRDefault="00DC70DF">
    <w:pPr>
      <w:pStyle w:val="Header"/>
      <w:rPr>
        <w:lang w:val="en-GB"/>
      </w:rPr>
    </w:pPr>
    <w:r>
      <w:rPr>
        <w:noProof/>
        <w:lang w:eastAsia="es-CO"/>
      </w:rPr>
      <w:drawing>
        <wp:inline distT="0" distB="0" distL="0" distR="0">
          <wp:extent cx="1918945" cy="1423733"/>
          <wp:effectExtent l="0" t="0" r="571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388" cy="141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70DF">
      <w:rPr>
        <w:lang w:val="en-GB"/>
      </w:rPr>
      <w:ptab w:relativeTo="margin" w:alignment="center" w:leader="none"/>
    </w:r>
    <w:r w:rsidRPr="00DC70DF">
      <w:rPr>
        <w:lang w:val="en-GB"/>
      </w:rPr>
      <w:ptab w:relativeTo="margin" w:alignment="right" w:leader="none"/>
    </w:r>
    <w:r>
      <w:rPr>
        <w:rFonts w:ascii="Corbel" w:hAnsi="Corbel" w:cs="Arial"/>
        <w:b/>
        <w:caps/>
        <w:noProof/>
        <w:color w:val="7030A0"/>
        <w:sz w:val="40"/>
        <w:szCs w:val="24"/>
        <w:lang w:eastAsia="es-CO"/>
      </w:rPr>
      <w:drawing>
        <wp:inline distT="0" distB="0" distL="0" distR="0" wp14:anchorId="14751E0D" wp14:editId="6C0EA5F9">
          <wp:extent cx="2573079" cy="101009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909" cy="101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163.55pt;height:180pt" o:bullet="t">
        <v:imagedata r:id="rId1" o:title="MC900431531[1]"/>
      </v:shape>
    </w:pict>
  </w:numPicBullet>
  <w:numPicBullet w:numPicBulletId="1">
    <w:pict>
      <v:shape id="_x0000_i1238" type="#_x0000_t75" style="width:106.95pt;height:140.9pt" o:bullet="t">
        <v:imagedata r:id="rId2" o:title="MC900329305[1]"/>
      </v:shape>
    </w:pict>
  </w:numPicBullet>
  <w:abstractNum w:abstractNumId="0">
    <w:nsid w:val="0F4E4C62"/>
    <w:multiLevelType w:val="hybridMultilevel"/>
    <w:tmpl w:val="6EA2C930"/>
    <w:lvl w:ilvl="0" w:tplc="92AC60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35B5"/>
    <w:multiLevelType w:val="hybridMultilevel"/>
    <w:tmpl w:val="636E0D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E2691"/>
    <w:multiLevelType w:val="hybridMultilevel"/>
    <w:tmpl w:val="796A4332"/>
    <w:lvl w:ilvl="0" w:tplc="92AC60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04AE"/>
    <w:multiLevelType w:val="hybridMultilevel"/>
    <w:tmpl w:val="83386710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D9"/>
    <w:rsid w:val="00001A34"/>
    <w:rsid w:val="000033B9"/>
    <w:rsid w:val="00026976"/>
    <w:rsid w:val="000439B8"/>
    <w:rsid w:val="000E1CCE"/>
    <w:rsid w:val="001022E8"/>
    <w:rsid w:val="00146298"/>
    <w:rsid w:val="00184393"/>
    <w:rsid w:val="001877CD"/>
    <w:rsid w:val="001A7C1B"/>
    <w:rsid w:val="001B5C5B"/>
    <w:rsid w:val="001C0F3C"/>
    <w:rsid w:val="001C1701"/>
    <w:rsid w:val="001E363F"/>
    <w:rsid w:val="00213056"/>
    <w:rsid w:val="00241696"/>
    <w:rsid w:val="00271EEE"/>
    <w:rsid w:val="00294C9A"/>
    <w:rsid w:val="002D7870"/>
    <w:rsid w:val="002F1661"/>
    <w:rsid w:val="00323A9F"/>
    <w:rsid w:val="00331C96"/>
    <w:rsid w:val="003426D9"/>
    <w:rsid w:val="003926A7"/>
    <w:rsid w:val="003F07B1"/>
    <w:rsid w:val="00407422"/>
    <w:rsid w:val="00417C13"/>
    <w:rsid w:val="00432CAE"/>
    <w:rsid w:val="0044537D"/>
    <w:rsid w:val="00447B45"/>
    <w:rsid w:val="0046576A"/>
    <w:rsid w:val="00484D8D"/>
    <w:rsid w:val="0049213A"/>
    <w:rsid w:val="004D2823"/>
    <w:rsid w:val="004F5BEB"/>
    <w:rsid w:val="005634EC"/>
    <w:rsid w:val="00563FD8"/>
    <w:rsid w:val="00571414"/>
    <w:rsid w:val="005C62A6"/>
    <w:rsid w:val="005D584F"/>
    <w:rsid w:val="005E515D"/>
    <w:rsid w:val="005F56D3"/>
    <w:rsid w:val="00696D63"/>
    <w:rsid w:val="006C0C53"/>
    <w:rsid w:val="006E6848"/>
    <w:rsid w:val="006E7893"/>
    <w:rsid w:val="006F700B"/>
    <w:rsid w:val="0075088E"/>
    <w:rsid w:val="007C5564"/>
    <w:rsid w:val="007E1FB5"/>
    <w:rsid w:val="008230D0"/>
    <w:rsid w:val="00865501"/>
    <w:rsid w:val="00880490"/>
    <w:rsid w:val="008E58EB"/>
    <w:rsid w:val="008F5693"/>
    <w:rsid w:val="00913357"/>
    <w:rsid w:val="009534A9"/>
    <w:rsid w:val="0096541C"/>
    <w:rsid w:val="00980773"/>
    <w:rsid w:val="00A061FD"/>
    <w:rsid w:val="00A825C6"/>
    <w:rsid w:val="00AA32E1"/>
    <w:rsid w:val="00B02089"/>
    <w:rsid w:val="00B11E07"/>
    <w:rsid w:val="00B24E39"/>
    <w:rsid w:val="00BB6049"/>
    <w:rsid w:val="00BD65DC"/>
    <w:rsid w:val="00BF1263"/>
    <w:rsid w:val="00C035ED"/>
    <w:rsid w:val="00C20FDA"/>
    <w:rsid w:val="00C33C2E"/>
    <w:rsid w:val="00C5713C"/>
    <w:rsid w:val="00C80966"/>
    <w:rsid w:val="00C84F19"/>
    <w:rsid w:val="00C953DD"/>
    <w:rsid w:val="00CA1B1A"/>
    <w:rsid w:val="00CA2CF9"/>
    <w:rsid w:val="00CB3C50"/>
    <w:rsid w:val="00CC5535"/>
    <w:rsid w:val="00D041D5"/>
    <w:rsid w:val="00D17D1B"/>
    <w:rsid w:val="00D31F2A"/>
    <w:rsid w:val="00D40A08"/>
    <w:rsid w:val="00D92DA2"/>
    <w:rsid w:val="00DB3C70"/>
    <w:rsid w:val="00DC20C6"/>
    <w:rsid w:val="00DC70DF"/>
    <w:rsid w:val="00DE0020"/>
    <w:rsid w:val="00DE590F"/>
    <w:rsid w:val="00E4154F"/>
    <w:rsid w:val="00E917CE"/>
    <w:rsid w:val="00ED09B5"/>
    <w:rsid w:val="00ED26BA"/>
    <w:rsid w:val="00EF0192"/>
    <w:rsid w:val="00EF2AF1"/>
    <w:rsid w:val="00EF7B6F"/>
    <w:rsid w:val="00F05D6A"/>
    <w:rsid w:val="00F33718"/>
    <w:rsid w:val="00F57F0D"/>
    <w:rsid w:val="00FB4067"/>
    <w:rsid w:val="00FB7D79"/>
    <w:rsid w:val="00FC6BE1"/>
    <w:rsid w:val="00FC7246"/>
    <w:rsid w:val="00FE44F7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F9"/>
  </w:style>
  <w:style w:type="paragraph" w:styleId="Footer">
    <w:name w:val="footer"/>
    <w:basedOn w:val="Normal"/>
    <w:link w:val="FooterChar"/>
    <w:uiPriority w:val="99"/>
    <w:unhideWhenUsed/>
    <w:rsid w:val="00CA2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F9"/>
  </w:style>
  <w:style w:type="paragraph" w:styleId="ListParagraph">
    <w:name w:val="List Paragraph"/>
    <w:basedOn w:val="Normal"/>
    <w:uiPriority w:val="34"/>
    <w:qFormat/>
    <w:rsid w:val="00187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F9"/>
  </w:style>
  <w:style w:type="paragraph" w:styleId="Footer">
    <w:name w:val="footer"/>
    <w:basedOn w:val="Normal"/>
    <w:link w:val="FooterChar"/>
    <w:uiPriority w:val="99"/>
    <w:unhideWhenUsed/>
    <w:rsid w:val="00CA2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F9"/>
  </w:style>
  <w:style w:type="paragraph" w:styleId="ListParagraph">
    <w:name w:val="List Paragraph"/>
    <w:basedOn w:val="Normal"/>
    <w:uiPriority w:val="34"/>
    <w:qFormat/>
    <w:rsid w:val="00187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Escobar</dc:creator>
  <cp:keywords/>
  <dc:description/>
  <cp:lastModifiedBy>Elisa Escobar</cp:lastModifiedBy>
  <cp:revision>2</cp:revision>
  <dcterms:created xsi:type="dcterms:W3CDTF">2014-01-29T19:08:00Z</dcterms:created>
  <dcterms:modified xsi:type="dcterms:W3CDTF">2014-01-29T20:48:00Z</dcterms:modified>
</cp:coreProperties>
</file>